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37" w:rsidRDefault="008E1437" w:rsidP="008E1437">
      <w:pPr>
        <w:spacing w:line="300" w:lineRule="exact"/>
        <w:jc w:val="center"/>
        <w:rPr>
          <w:rFonts w:ascii="標楷體" w:eastAsia="標楷體"/>
          <w:sz w:val="32"/>
        </w:rPr>
      </w:pPr>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8E1437" w:rsidRPr="00F752BF" w:rsidRDefault="008E1437" w:rsidP="000E4637">
            <w:pPr>
              <w:spacing w:line="300" w:lineRule="exact"/>
              <w:jc w:val="center"/>
              <w:rPr>
                <w:rFonts w:ascii="標楷體" w:eastAsia="標楷體"/>
                <w:u w:val="single"/>
              </w:rPr>
            </w:pPr>
            <w:r w:rsidRPr="00F752BF">
              <w:rPr>
                <w:rFonts w:ascii="標楷體" w:eastAsia="標楷體" w:hint="eastAsia"/>
                <w:u w:val="single"/>
              </w:rPr>
              <w:t>(雙生以上者，</w:t>
            </w:r>
          </w:p>
          <w:p w:rsidR="008E1437" w:rsidRDefault="008E1437" w:rsidP="000E4637">
            <w:pPr>
              <w:spacing w:line="300" w:lineRule="exact"/>
              <w:jc w:val="center"/>
              <w:rPr>
                <w:rFonts w:ascii="標楷體" w:eastAsia="標楷體"/>
              </w:rPr>
            </w:pPr>
            <w:r w:rsidRPr="00F752BF">
              <w:rPr>
                <w:rFonts w:ascii="標楷體" w:eastAsia="標楷體" w:hint="eastAsia"/>
                <w:u w:val="single"/>
              </w:rPr>
              <w:t>按比例增給)</w:t>
            </w:r>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w:t>
            </w:r>
            <w:bookmarkStart w:id="0" w:name="_GoBack"/>
            <w:r w:rsidRPr="00D90F22">
              <w:rPr>
                <w:rFonts w:ascii="標楷體" w:eastAsia="標楷體" w:hAnsi="標楷體" w:hint="eastAsia"/>
              </w:rPr>
              <w:t>移列至生育補助之補助基準欄，並酌作文字修正。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本表生育補助限制一、【二】之支給對象)，均應依公保法規定請領生育給付，不得再請領生育補助。</w:t>
            </w:r>
          </w:p>
          <w:bookmarkEnd w:id="0"/>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5F" w:rsidRDefault="007D505F" w:rsidP="00973AA2">
      <w:r>
        <w:separator/>
      </w:r>
    </w:p>
  </w:endnote>
  <w:endnote w:type="continuationSeparator" w:id="0">
    <w:p w:rsidR="007D505F" w:rsidRDefault="007D505F" w:rsidP="00973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5F" w:rsidRDefault="007D505F" w:rsidP="00973AA2">
      <w:r>
        <w:separator/>
      </w:r>
    </w:p>
  </w:footnote>
  <w:footnote w:type="continuationSeparator" w:id="0">
    <w:p w:rsidR="007D505F" w:rsidRDefault="007D505F" w:rsidP="00973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B6B"/>
    <w:rsid w:val="000466BB"/>
    <w:rsid w:val="00055B64"/>
    <w:rsid w:val="00081332"/>
    <w:rsid w:val="00086760"/>
    <w:rsid w:val="00165B09"/>
    <w:rsid w:val="002367E2"/>
    <w:rsid w:val="0029198F"/>
    <w:rsid w:val="003216DE"/>
    <w:rsid w:val="00335915"/>
    <w:rsid w:val="003865A5"/>
    <w:rsid w:val="003C5D8B"/>
    <w:rsid w:val="003D7D1A"/>
    <w:rsid w:val="004C25C8"/>
    <w:rsid w:val="004D73D9"/>
    <w:rsid w:val="004F5494"/>
    <w:rsid w:val="005A4796"/>
    <w:rsid w:val="006B1B6B"/>
    <w:rsid w:val="007276B7"/>
    <w:rsid w:val="007427D2"/>
    <w:rsid w:val="00753805"/>
    <w:rsid w:val="00793474"/>
    <w:rsid w:val="00796202"/>
    <w:rsid w:val="007B6200"/>
    <w:rsid w:val="007D505F"/>
    <w:rsid w:val="00821222"/>
    <w:rsid w:val="00840B3E"/>
    <w:rsid w:val="00887D41"/>
    <w:rsid w:val="008E1437"/>
    <w:rsid w:val="00973AA2"/>
    <w:rsid w:val="009914E7"/>
    <w:rsid w:val="00A2245B"/>
    <w:rsid w:val="00A23FCD"/>
    <w:rsid w:val="00C83069"/>
    <w:rsid w:val="00D90F22"/>
    <w:rsid w:val="00DB5858"/>
    <w:rsid w:val="00F31420"/>
    <w:rsid w:val="00F50B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4ED5-5FDD-4C46-9AE3-EEB1213C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給與福利處第二科蔡婉琦</dc:creator>
  <cp:lastModifiedBy>user</cp:lastModifiedBy>
  <cp:revision>2</cp:revision>
  <cp:lastPrinted>2015-10-26T03:21:00Z</cp:lastPrinted>
  <dcterms:created xsi:type="dcterms:W3CDTF">2015-10-26T03:22:00Z</dcterms:created>
  <dcterms:modified xsi:type="dcterms:W3CDTF">2015-10-26T03:22:00Z</dcterms:modified>
</cp:coreProperties>
</file>