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BD2" w:rsidRPr="00305930" w:rsidRDefault="00026BD2" w:rsidP="008746BE">
      <w:pPr>
        <w:adjustRightInd w:val="0"/>
        <w:snapToGrid w:val="0"/>
        <w:spacing w:before="240" w:afterLines="50" w:after="180"/>
        <w:ind w:leftChars="100" w:left="240" w:rightChars="50" w:right="120"/>
        <w:jc w:val="center"/>
        <w:rPr>
          <w:rFonts w:ascii="微軟正黑體" w:eastAsia="微軟正黑體" w:hAnsi="微軟正黑體"/>
          <w:b/>
          <w:sz w:val="40"/>
        </w:rPr>
      </w:pPr>
      <w:r w:rsidRPr="00305930">
        <w:rPr>
          <w:rFonts w:ascii="微軟正黑體" w:eastAsia="微軟正黑體" w:hAnsi="微軟正黑體" w:hint="eastAsia"/>
          <w:b/>
          <w:sz w:val="40"/>
        </w:rPr>
        <w:t>「擊刻救援</w:t>
      </w:r>
      <w:r w:rsidRPr="00305930">
        <w:rPr>
          <w:rFonts w:ascii="微軟正黑體" w:eastAsia="微軟正黑體" w:hAnsi="微軟正黑體"/>
          <w:b/>
          <w:sz w:val="40"/>
        </w:rPr>
        <w:t xml:space="preserve"> </w:t>
      </w:r>
      <w:r w:rsidRPr="00305930">
        <w:rPr>
          <w:rFonts w:ascii="微軟正黑體" w:eastAsia="微軟正黑體" w:hAnsi="微軟正黑體" w:hint="eastAsia"/>
          <w:b/>
          <w:sz w:val="40"/>
        </w:rPr>
        <w:t>點亮</w:t>
      </w:r>
      <w:r w:rsidRPr="00305930">
        <w:rPr>
          <w:rFonts w:ascii="微軟正黑體" w:eastAsia="微軟正黑體" w:hAnsi="微軟正黑體"/>
          <w:b/>
          <w:sz w:val="40"/>
        </w:rPr>
        <w:t>AED</w:t>
      </w:r>
      <w:r w:rsidRPr="00305930">
        <w:rPr>
          <w:rFonts w:ascii="微軟正黑體" w:eastAsia="微軟正黑體" w:hAnsi="微軟正黑體" w:hint="eastAsia"/>
          <w:b/>
          <w:sz w:val="40"/>
        </w:rPr>
        <w:t>活動辦法」</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目的：</w:t>
      </w:r>
    </w:p>
    <w:p w:rsidR="00026BD2" w:rsidRPr="00F467F6" w:rsidRDefault="00026BD2" w:rsidP="008746BE">
      <w:pPr>
        <w:adjustRightInd w:val="0"/>
        <w:snapToGrid w:val="0"/>
        <w:spacing w:before="240" w:afterLines="50" w:after="180" w:line="276" w:lineRule="auto"/>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自衛福部推動</w:t>
      </w:r>
      <w:r w:rsidRPr="00F467F6">
        <w:rPr>
          <w:rFonts w:ascii="微軟正黑體" w:eastAsia="微軟正黑體" w:hAnsi="微軟正黑體"/>
          <w:bCs/>
        </w:rPr>
        <w:t>AED</w:t>
      </w:r>
      <w:r w:rsidRPr="00F467F6">
        <w:rPr>
          <w:rFonts w:ascii="微軟正黑體" w:eastAsia="微軟正黑體" w:hAnsi="微軟正黑體" w:hint="eastAsia"/>
          <w:bCs/>
        </w:rPr>
        <w:t>以來，陸續完成多項重要工作，</w:t>
      </w:r>
      <w:r w:rsidRPr="00F467F6">
        <w:rPr>
          <w:rFonts w:ascii="微軟正黑體" w:eastAsia="微軟正黑體" w:hAnsi="微軟正黑體"/>
          <w:bCs/>
        </w:rPr>
        <w:t>AED</w:t>
      </w:r>
      <w:r w:rsidRPr="00F467F6">
        <w:rPr>
          <w:rFonts w:ascii="微軟正黑體" w:eastAsia="微軟正黑體" w:hAnsi="微軟正黑體" w:hint="eastAsia"/>
          <w:bCs/>
        </w:rPr>
        <w:t>的普及率甚至一舉超越德國等先進國家，不僅成果讓全民有感，更加帶動產官學各界共同推的力量。</w:t>
      </w:r>
      <w:r w:rsidRPr="00F467F6">
        <w:rPr>
          <w:rFonts w:ascii="微軟正黑體" w:eastAsia="微軟正黑體" w:hAnsi="微軟正黑體"/>
          <w:bCs/>
        </w:rPr>
        <w:t>2016</w:t>
      </w:r>
      <w:r w:rsidRPr="00F467F6">
        <w:rPr>
          <w:rFonts w:ascii="微軟正黑體" w:eastAsia="微軟正黑體" w:hAnsi="微軟正黑體" w:hint="eastAsia"/>
          <w:bCs/>
        </w:rPr>
        <w:t>重要任務是讓民眾了解</w:t>
      </w:r>
      <w:r w:rsidRPr="00F467F6">
        <w:rPr>
          <w:rFonts w:ascii="微軟正黑體" w:eastAsia="微軟正黑體" w:hAnsi="微軟正黑體"/>
          <w:bCs/>
        </w:rPr>
        <w:t>AED</w:t>
      </w:r>
      <w:r w:rsidRPr="00F467F6">
        <w:rPr>
          <w:rFonts w:ascii="微軟正黑體" w:eastAsia="微軟正黑體" w:hAnsi="微軟正黑體" w:hint="eastAsia"/>
          <w:bCs/>
        </w:rPr>
        <w:t>在何處，除了學校、交通外衝外，在大型購物場所、住宿場所都會有</w:t>
      </w:r>
      <w:r w:rsidRPr="00F467F6">
        <w:rPr>
          <w:rFonts w:ascii="微軟正黑體" w:eastAsia="微軟正黑體" w:hAnsi="微軟正黑體"/>
          <w:bCs/>
        </w:rPr>
        <w:t>AED</w:t>
      </w:r>
      <w:r w:rsidRPr="00F467F6">
        <w:rPr>
          <w:rFonts w:ascii="微軟正黑體" w:eastAsia="微軟正黑體" w:hAnsi="微軟正黑體" w:hint="eastAsia"/>
          <w:bCs/>
        </w:rPr>
        <w:t>的建置。本活動為傳遞政府致力推動</w:t>
      </w:r>
      <w:r w:rsidRPr="00F467F6">
        <w:rPr>
          <w:rFonts w:ascii="微軟正黑體" w:eastAsia="微軟正黑體" w:hAnsi="微軟正黑體"/>
          <w:bCs/>
        </w:rPr>
        <w:t>AED</w:t>
      </w:r>
      <w:r w:rsidRPr="00F467F6">
        <w:rPr>
          <w:rFonts w:ascii="微軟正黑體" w:eastAsia="微軟正黑體" w:hAnsi="微軟正黑體" w:hint="eastAsia"/>
          <w:bCs/>
        </w:rPr>
        <w:t>普及化，期使民眾具備</w:t>
      </w:r>
      <w:r w:rsidRPr="00F467F6">
        <w:rPr>
          <w:rFonts w:ascii="微軟正黑體" w:eastAsia="微軟正黑體" w:hAnsi="微軟正黑體"/>
          <w:bCs/>
        </w:rPr>
        <w:t>AED</w:t>
      </w:r>
      <w:r w:rsidRPr="00F467F6">
        <w:rPr>
          <w:rFonts w:ascii="微軟正黑體" w:eastAsia="微軟正黑體" w:hAnsi="微軟正黑體" w:hint="eastAsia"/>
          <w:bCs/>
        </w:rPr>
        <w:t>的知識，了解</w:t>
      </w:r>
      <w:r w:rsidRPr="00F467F6">
        <w:rPr>
          <w:rFonts w:ascii="微軟正黑體" w:eastAsia="微軟正黑體" w:hAnsi="微軟正黑體"/>
          <w:bCs/>
        </w:rPr>
        <w:t>AED</w:t>
      </w:r>
      <w:r w:rsidRPr="00F467F6">
        <w:rPr>
          <w:rFonts w:ascii="微軟正黑體" w:eastAsia="微軟正黑體" w:hAnsi="微軟正黑體" w:hint="eastAsia"/>
          <w:bCs/>
        </w:rPr>
        <w:t>於各場所的配置，使民眾能在急難發生時成為最佳救護員。</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活動時間：</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即日起活動上線至</w:t>
      </w:r>
      <w:r w:rsidRPr="00F467F6">
        <w:rPr>
          <w:rFonts w:ascii="微軟正黑體" w:eastAsia="微軟正黑體" w:hAnsi="微軟正黑體"/>
          <w:bCs/>
        </w:rPr>
        <w:t>105</w:t>
      </w:r>
      <w:r w:rsidRPr="00F467F6">
        <w:rPr>
          <w:rFonts w:ascii="微軟正黑體" w:eastAsia="微軟正黑體" w:hAnsi="微軟正黑體" w:hint="eastAsia"/>
          <w:bCs/>
        </w:rPr>
        <w:t>年</w:t>
      </w:r>
      <w:r w:rsidRPr="00F467F6">
        <w:rPr>
          <w:rFonts w:ascii="微軟正黑體" w:eastAsia="微軟正黑體" w:hAnsi="微軟正黑體"/>
          <w:bCs/>
        </w:rPr>
        <w:t>1</w:t>
      </w:r>
      <w:r>
        <w:rPr>
          <w:rFonts w:ascii="微軟正黑體" w:eastAsia="微軟正黑體" w:hAnsi="微軟正黑體"/>
          <w:bCs/>
        </w:rPr>
        <w:t>2</w:t>
      </w:r>
      <w:r w:rsidRPr="00F467F6">
        <w:rPr>
          <w:rFonts w:ascii="微軟正黑體" w:eastAsia="微軟正黑體" w:hAnsi="微軟正黑體" w:hint="eastAsia"/>
          <w:bCs/>
        </w:rPr>
        <w:t>月</w:t>
      </w:r>
      <w:r>
        <w:rPr>
          <w:rFonts w:ascii="微軟正黑體" w:eastAsia="微軟正黑體" w:hAnsi="微軟正黑體"/>
          <w:bCs/>
        </w:rPr>
        <w:t>16</w:t>
      </w:r>
      <w:r w:rsidRPr="00F467F6">
        <w:rPr>
          <w:rFonts w:ascii="微軟正黑體" w:eastAsia="微軟正黑體" w:hAnsi="微軟正黑體" w:hint="eastAsia"/>
          <w:bCs/>
        </w:rPr>
        <w:t>日晚上</w:t>
      </w:r>
      <w:r w:rsidRPr="00F467F6">
        <w:rPr>
          <w:rFonts w:ascii="微軟正黑體" w:eastAsia="微軟正黑體" w:hAnsi="微軟正黑體"/>
          <w:bCs/>
        </w:rPr>
        <w:t>23</w:t>
      </w:r>
      <w:r w:rsidRPr="00F467F6">
        <w:rPr>
          <w:rFonts w:ascii="微軟正黑體" w:eastAsia="微軟正黑體" w:hAnsi="微軟正黑體" w:hint="eastAsia"/>
          <w:bCs/>
        </w:rPr>
        <w:t>點</w:t>
      </w:r>
      <w:r w:rsidRPr="00F467F6">
        <w:rPr>
          <w:rFonts w:ascii="微軟正黑體" w:eastAsia="微軟正黑體" w:hAnsi="微軟正黑體"/>
          <w:bCs/>
        </w:rPr>
        <w:t>59</w:t>
      </w:r>
      <w:r w:rsidRPr="00F467F6">
        <w:rPr>
          <w:rFonts w:ascii="微軟正黑體" w:eastAsia="微軟正黑體" w:hAnsi="微軟正黑體" w:hint="eastAsia"/>
          <w:bCs/>
        </w:rPr>
        <w:t>分止</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主辦單位：</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衛生福利部</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執行單位：</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Pr>
          <w:rFonts w:ascii="微軟正黑體" w:eastAsia="微軟正黑體" w:hAnsi="微軟正黑體" w:hint="eastAsia"/>
          <w:bCs/>
          <w:noProof/>
        </w:rPr>
        <w:t>遠見天下文化出版股份有限公司</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參加資格</w:t>
      </w:r>
    </w:p>
    <w:p w:rsidR="00026BD2" w:rsidRPr="00F467F6" w:rsidRDefault="00026BD2" w:rsidP="008746BE">
      <w:pPr>
        <w:adjustRightInd w:val="0"/>
        <w:snapToGrid w:val="0"/>
        <w:spacing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不限年齡、國籍，凡擁有臉書帳號者均可參加。</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活動辦法</w:t>
      </w:r>
    </w:p>
    <w:p w:rsidR="00026BD2" w:rsidRPr="00F467F6" w:rsidRDefault="00026BD2" w:rsidP="008746BE">
      <w:pPr>
        <w:adjustRightInd w:val="0"/>
        <w:snapToGrid w:val="0"/>
        <w:spacing w:before="240" w:afterLines="50" w:after="180" w:line="320" w:lineRule="exact"/>
        <w:ind w:left="240" w:rightChars="50" w:right="120"/>
        <w:jc w:val="both"/>
        <w:rPr>
          <w:rFonts w:ascii="微軟正黑體" w:eastAsia="微軟正黑體" w:hAnsi="微軟正黑體"/>
          <w:bCs/>
        </w:rPr>
      </w:pPr>
      <w:r w:rsidRPr="00F467F6">
        <w:rPr>
          <w:rFonts w:ascii="微軟正黑體" w:eastAsia="微軟正黑體" w:hAnsi="微軟正黑體" w:hint="eastAsia"/>
          <w:bCs/>
        </w:rPr>
        <w:t>找到你附近的</w:t>
      </w:r>
      <w:r w:rsidRPr="00F467F6">
        <w:rPr>
          <w:rFonts w:ascii="微軟正黑體" w:eastAsia="微軟正黑體" w:hAnsi="微軟正黑體"/>
          <w:bCs/>
        </w:rPr>
        <w:t>AED</w:t>
      </w:r>
      <w:r w:rsidRPr="00F467F6">
        <w:rPr>
          <w:rFonts w:ascii="微軟正黑體" w:eastAsia="微軟正黑體" w:hAnsi="微軟正黑體" w:hint="eastAsia"/>
          <w:bCs/>
        </w:rPr>
        <w:t>並與它合照，之後進入活動網頁完成點亮步驟，就有機會獲得豐富大獎。</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點亮步驟：</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步驟一、找到你附近</w:t>
      </w:r>
      <w:r w:rsidRPr="00F467F6">
        <w:rPr>
          <w:rFonts w:ascii="微軟正黑體" w:eastAsia="微軟正黑體" w:hAnsi="微軟正黑體"/>
          <w:bCs/>
        </w:rPr>
        <w:t>AED</w:t>
      </w:r>
      <w:r w:rsidRPr="00F467F6">
        <w:rPr>
          <w:rFonts w:ascii="微軟正黑體" w:eastAsia="微軟正黑體" w:hAnsi="微軟正黑體" w:hint="eastAsia"/>
          <w:bCs/>
        </w:rPr>
        <w:t>的裝置並拍照。</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步驟二、進入活動頁面登入臉書，點選所在的</w:t>
      </w:r>
      <w:r w:rsidRPr="00F467F6">
        <w:rPr>
          <w:rFonts w:ascii="微軟正黑體" w:eastAsia="微軟正黑體" w:hAnsi="微軟正黑體"/>
          <w:bCs/>
        </w:rPr>
        <w:t>AED</w:t>
      </w:r>
      <w:r w:rsidRPr="00F467F6">
        <w:rPr>
          <w:rFonts w:ascii="微軟正黑體" w:eastAsia="微軟正黑體" w:hAnsi="微軟正黑體" w:hint="eastAsia"/>
          <w:bCs/>
        </w:rPr>
        <w:t>點。</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步驟三、上傳與</w:t>
      </w:r>
      <w:r w:rsidRPr="00F467F6">
        <w:rPr>
          <w:rFonts w:ascii="微軟正黑體" w:eastAsia="微軟正黑體" w:hAnsi="微軟正黑體"/>
          <w:bCs/>
        </w:rPr>
        <w:t>AED</w:t>
      </w:r>
      <w:r w:rsidRPr="00F467F6">
        <w:rPr>
          <w:rFonts w:ascii="微軟正黑體" w:eastAsia="微軟正黑體" w:hAnsi="微軟正黑體" w:hint="eastAsia"/>
          <w:bCs/>
        </w:rPr>
        <w:t>合照的照片</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步驟四、留下個人資料將，即完成點亮動作。</w:t>
      </w:r>
    </w:p>
    <w:p w:rsidR="00026BD2" w:rsidRPr="00F467F6" w:rsidRDefault="00026BD2" w:rsidP="008746BE">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點亮小密技：下載「全民急救</w:t>
      </w:r>
      <w:r w:rsidRPr="00F467F6">
        <w:rPr>
          <w:rFonts w:ascii="微軟正黑體" w:eastAsia="微軟正黑體" w:hAnsi="微軟正黑體"/>
          <w:bCs/>
        </w:rPr>
        <w:t>AED</w:t>
      </w:r>
      <w:r w:rsidRPr="00F467F6">
        <w:rPr>
          <w:rFonts w:ascii="微軟正黑體" w:eastAsia="微軟正黑體" w:hAnsi="微軟正黑體" w:hint="eastAsia"/>
          <w:bCs/>
        </w:rPr>
        <w:t>」</w:t>
      </w:r>
      <w:r w:rsidRPr="00F467F6">
        <w:rPr>
          <w:rFonts w:ascii="微軟正黑體" w:eastAsia="微軟正黑體" w:hAnsi="微軟正黑體"/>
          <w:bCs/>
        </w:rPr>
        <w:t xml:space="preserve">APP </w:t>
      </w:r>
      <w:r w:rsidRPr="00F467F6">
        <w:rPr>
          <w:rFonts w:ascii="微軟正黑體" w:eastAsia="微軟正黑體" w:hAnsi="微軟正黑體" w:hint="eastAsia"/>
          <w:bCs/>
        </w:rPr>
        <w:t>，及時告訴你離你最近的小</w:t>
      </w:r>
      <w:r w:rsidRPr="00F467F6">
        <w:rPr>
          <w:rFonts w:ascii="微軟正黑體" w:eastAsia="微軟正黑體" w:hAnsi="微軟正黑體"/>
          <w:bCs/>
        </w:rPr>
        <w:t>D</w:t>
      </w:r>
      <w:r w:rsidRPr="00F467F6">
        <w:rPr>
          <w:rFonts w:ascii="微軟正黑體" w:eastAsia="微軟正黑體" w:hAnsi="微軟正黑體" w:hint="eastAsia"/>
          <w:bCs/>
        </w:rPr>
        <w:t>。</w:t>
      </w: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積分辦法：</w:t>
      </w:r>
    </w:p>
    <w:p w:rsidR="00026BD2" w:rsidRPr="00F467F6" w:rsidRDefault="00026BD2" w:rsidP="008746BE">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點亮小</w:t>
      </w:r>
      <w:r w:rsidRPr="00F467F6">
        <w:rPr>
          <w:rFonts w:ascii="微軟正黑體" w:eastAsia="微軟正黑體" w:hAnsi="微軟正黑體"/>
          <w:bCs/>
        </w:rPr>
        <w:t>D</w:t>
      </w:r>
      <w:r w:rsidRPr="00F467F6">
        <w:rPr>
          <w:rFonts w:ascii="微軟正黑體" w:eastAsia="微軟正黑體" w:hAnsi="微軟正黑體" w:hint="eastAsia"/>
          <w:bCs/>
        </w:rPr>
        <w:t>：每點亮燈</w:t>
      </w:r>
      <w:r w:rsidRPr="00F467F6">
        <w:rPr>
          <w:rFonts w:ascii="微軟正黑體" w:eastAsia="微軟正黑體" w:hAnsi="微軟正黑體"/>
          <w:bCs/>
        </w:rPr>
        <w:t>AED</w:t>
      </w:r>
      <w:r w:rsidRPr="00F467F6">
        <w:rPr>
          <w:rFonts w:ascii="微軟正黑體" w:eastAsia="微軟正黑體" w:hAnsi="微軟正黑體" w:hint="eastAsia"/>
          <w:bCs/>
        </w:rPr>
        <w:t>點將可獲得積分</w:t>
      </w:r>
      <w:r w:rsidRPr="00F467F6">
        <w:rPr>
          <w:rFonts w:ascii="微軟正黑體" w:eastAsia="微軟正黑體" w:hAnsi="微軟正黑體"/>
          <w:bCs/>
        </w:rPr>
        <w:t>1</w:t>
      </w:r>
      <w:r w:rsidRPr="00F467F6">
        <w:rPr>
          <w:rFonts w:ascii="微軟正黑體" w:eastAsia="微軟正黑體" w:hAnsi="微軟正黑體" w:hint="eastAsia"/>
          <w:bCs/>
        </w:rPr>
        <w:t>分，可累積積分。</w:t>
      </w:r>
    </w:p>
    <w:p w:rsidR="00026BD2" w:rsidRPr="004A4369" w:rsidRDefault="00026BD2" w:rsidP="008746BE">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u w:val="single"/>
        </w:rPr>
      </w:pPr>
      <w:r w:rsidRPr="00F467F6">
        <w:rPr>
          <w:rFonts w:ascii="微軟正黑體" w:eastAsia="微軟正黑體" w:hAnsi="微軟正黑體" w:hint="eastAsia"/>
          <w:bCs/>
        </w:rPr>
        <w:t>救救小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找到不完整的小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，完成點亮步驟，經主辦單位確認是沒有保護殼、未有</w:t>
      </w:r>
      <w:bookmarkStart w:id="0" w:name="_GoBack"/>
      <w:r w:rsidRPr="004A4369">
        <w:rPr>
          <w:rFonts w:ascii="微軟正黑體" w:eastAsia="微軟正黑體" w:hAnsi="微軟正黑體" w:hint="eastAsia"/>
          <w:bCs/>
          <w:u w:val="single"/>
        </w:rPr>
        <w:t>標示牌</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如下圖</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或保護殼內沒有小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，並且與小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拍照上傳照片，將可獲得積分</w:t>
      </w:r>
      <w:r w:rsidRPr="004A4369">
        <w:rPr>
          <w:rFonts w:ascii="微軟正黑體" w:eastAsia="微軟正黑體" w:hAnsi="微軟正黑體"/>
          <w:bCs/>
          <w:u w:val="single"/>
        </w:rPr>
        <w:t>3</w:t>
      </w:r>
      <w:r w:rsidRPr="004A4369">
        <w:rPr>
          <w:rFonts w:ascii="微軟正黑體" w:eastAsia="微軟正黑體" w:hAnsi="微軟正黑體" w:hint="eastAsia"/>
          <w:bCs/>
          <w:u w:val="single"/>
        </w:rPr>
        <w:t>分，可累積積分。</w:t>
      </w:r>
    </w:p>
    <w:p w:rsidR="00026BD2" w:rsidRDefault="00026BD2" w:rsidP="008746BE">
      <w:pPr>
        <w:pStyle w:val="a3"/>
        <w:numPr>
          <w:ilvl w:val="0"/>
          <w:numId w:val="4"/>
        </w:numPr>
        <w:adjustRightInd w:val="0"/>
        <w:snapToGrid w:val="0"/>
        <w:spacing w:before="240" w:afterLines="50" w:after="180" w:line="320" w:lineRule="exact"/>
        <w:ind w:leftChars="100" w:left="722" w:rightChars="50" w:right="120" w:hanging="482"/>
        <w:jc w:val="both"/>
        <w:rPr>
          <w:rFonts w:ascii="微軟正黑體" w:eastAsia="微軟正黑體" w:hAnsi="微軟正黑體"/>
          <w:bCs/>
        </w:rPr>
      </w:pPr>
      <w:r>
        <w:rPr>
          <w:rFonts w:ascii="微軟正黑體" w:eastAsia="微軟正黑體" w:hAnsi="微軟正黑體" w:hint="eastAsia"/>
          <w:bCs/>
        </w:rPr>
        <w:t>迷路</w:t>
      </w:r>
      <w:r w:rsidRPr="00F467F6">
        <w:rPr>
          <w:rFonts w:ascii="微軟正黑體" w:eastAsia="微軟正黑體" w:hAnsi="微軟正黑體" w:hint="eastAsia"/>
          <w:bCs/>
        </w:rPr>
        <w:t>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找到與登錄官網地圖上的位置不符的小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例如：官網上小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位於信義路一段</w:t>
      </w:r>
      <w:r w:rsidRPr="004A4369">
        <w:rPr>
          <w:rFonts w:ascii="微軟正黑體" w:eastAsia="微軟正黑體" w:hAnsi="微軟正黑體"/>
          <w:bCs/>
          <w:u w:val="single"/>
        </w:rPr>
        <w:t>1</w:t>
      </w:r>
      <w:r w:rsidRPr="004A4369">
        <w:rPr>
          <w:rFonts w:ascii="微軟正黑體" w:eastAsia="微軟正黑體" w:hAnsi="微軟正黑體" w:hint="eastAsia"/>
          <w:bCs/>
          <w:u w:val="single"/>
        </w:rPr>
        <w:t>號，但實際是信義路一段</w:t>
      </w:r>
      <w:r w:rsidRPr="004A4369">
        <w:rPr>
          <w:rFonts w:ascii="微軟正黑體" w:eastAsia="微軟正黑體" w:hAnsi="微軟正黑體"/>
          <w:bCs/>
          <w:u w:val="single"/>
        </w:rPr>
        <w:t>10</w:t>
      </w:r>
      <w:r w:rsidRPr="004A4369">
        <w:rPr>
          <w:rFonts w:ascii="微軟正黑體" w:eastAsia="微軟正黑體" w:hAnsi="微軟正黑體" w:hint="eastAsia"/>
          <w:bCs/>
          <w:u w:val="single"/>
        </w:rPr>
        <w:t>號</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，不論是否有受損，輸入所在地點並與小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拍照上傳照片，經主辦單位確認是迷路的小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，將可獲得積分</w:t>
      </w:r>
      <w:r w:rsidRPr="004A4369">
        <w:rPr>
          <w:rFonts w:ascii="微軟正黑體" w:eastAsia="微軟正黑體" w:hAnsi="微軟正黑體"/>
          <w:bCs/>
          <w:u w:val="single"/>
        </w:rPr>
        <w:t>5</w:t>
      </w:r>
      <w:r w:rsidRPr="004A4369">
        <w:rPr>
          <w:rFonts w:ascii="微軟正黑體" w:eastAsia="微軟正黑體" w:hAnsi="微軟正黑體" w:hint="eastAsia"/>
          <w:bCs/>
          <w:u w:val="single"/>
        </w:rPr>
        <w:t>分，可累積積分。</w:t>
      </w:r>
    </w:p>
    <w:p w:rsidR="00026BD2" w:rsidRDefault="005D6BFA" w:rsidP="005D7A7A">
      <w:pPr>
        <w:jc w:val="center"/>
        <w:rPr>
          <w:noProof/>
        </w:rPr>
      </w:pPr>
      <w:r>
        <w:rPr>
          <w:noProof/>
        </w:rPr>
        <w:drawing>
          <wp:inline distT="0" distB="0" distL="0" distR="0">
            <wp:extent cx="981075" cy="981075"/>
            <wp:effectExtent l="0" t="0" r="9525" b="9525"/>
            <wp:docPr id="1" name="圖片 1" descr="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5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026BD2" w:rsidRPr="000754DD"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sidRPr="000754DD">
        <w:rPr>
          <w:rFonts w:ascii="微軟正黑體" w:eastAsia="微軟正黑體" w:hAnsi="微軟正黑體" w:hint="eastAsia"/>
          <w:bCs/>
        </w:rPr>
        <w:t>標示牌</w:t>
      </w:r>
    </w:p>
    <w:p w:rsidR="00026BD2" w:rsidRDefault="00026BD2" w:rsidP="005D7A7A">
      <w:pPr>
        <w:jc w:val="center"/>
        <w:rPr>
          <w:noProof/>
        </w:rPr>
      </w:pPr>
    </w:p>
    <w:p w:rsidR="00026BD2" w:rsidRDefault="005D6BFA" w:rsidP="005D7A7A">
      <w:pPr>
        <w:jc w:val="center"/>
      </w:pPr>
      <w:r>
        <w:rPr>
          <w:noProof/>
        </w:rPr>
        <w:drawing>
          <wp:inline distT="0" distB="0" distL="0" distR="0">
            <wp:extent cx="1704975" cy="2276475"/>
            <wp:effectExtent l="0" t="0" r="9525" b="9525"/>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276475"/>
                    </a:xfrm>
                    <a:prstGeom prst="rect">
                      <a:avLst/>
                    </a:prstGeom>
                    <a:noFill/>
                    <a:ln>
                      <a:noFill/>
                    </a:ln>
                  </pic:spPr>
                </pic:pic>
              </a:graphicData>
            </a:graphic>
          </wp:inline>
        </w:drawing>
      </w:r>
    </w:p>
    <w:p w:rsidR="00026BD2" w:rsidRDefault="00026BD2" w:rsidP="005D7A7A"/>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Pr>
          <w:rFonts w:ascii="微軟正黑體" w:eastAsia="微軟正黑體" w:hAnsi="微軟正黑體" w:hint="eastAsia"/>
          <w:bCs/>
        </w:rPr>
        <w:t>保護殼</w:t>
      </w:r>
    </w:p>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0754DD" w:rsidRDefault="00026BD2" w:rsidP="008746BE">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獎勵內容及辦法：</w:t>
      </w:r>
    </w:p>
    <w:bookmarkEnd w:id="0"/>
    <w:p w:rsidR="00026BD2" w:rsidRPr="00F467F6" w:rsidRDefault="00026BD2" w:rsidP="008746BE">
      <w:pPr>
        <w:pStyle w:val="a3"/>
        <w:numPr>
          <w:ilvl w:val="0"/>
          <w:numId w:val="3"/>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個人：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6"/>
        <w:gridCol w:w="2980"/>
        <w:gridCol w:w="3307"/>
        <w:gridCol w:w="950"/>
      </w:tblGrid>
      <w:tr w:rsidR="00026BD2" w:rsidRPr="008B7E6F" w:rsidTr="008B7E6F">
        <w:tc>
          <w:tcPr>
            <w:tcW w:w="1376"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獎項</w:t>
            </w:r>
          </w:p>
        </w:tc>
        <w:tc>
          <w:tcPr>
            <w:tcW w:w="2980"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獎勵內容</w:t>
            </w:r>
          </w:p>
        </w:tc>
        <w:tc>
          <w:tcPr>
            <w:tcW w:w="3307"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獎勵辦法</w:t>
            </w:r>
          </w:p>
        </w:tc>
        <w:tc>
          <w:tcPr>
            <w:tcW w:w="950" w:type="dxa"/>
            <w:shd w:val="clear" w:color="auto" w:fill="EEECE1"/>
          </w:tcPr>
          <w:p w:rsidR="00026BD2" w:rsidRPr="008B7E6F" w:rsidRDefault="00026BD2" w:rsidP="008B7E6F">
            <w:pPr>
              <w:adjustRightInd w:val="0"/>
              <w:snapToGrid w:val="0"/>
              <w:spacing w:after="50"/>
              <w:ind w:rightChars="50" w:right="120"/>
              <w:jc w:val="center"/>
              <w:rPr>
                <w:rFonts w:ascii="微軟正黑體" w:eastAsia="微軟正黑體" w:hAnsi="微軟正黑體"/>
                <w:bCs/>
              </w:rPr>
            </w:pPr>
            <w:r w:rsidRPr="008B7E6F">
              <w:rPr>
                <w:rFonts w:ascii="微軟正黑體" w:eastAsia="微軟正黑體" w:hAnsi="微軟正黑體" w:hint="eastAsia"/>
                <w:bCs/>
              </w:rPr>
              <w:t>數量</w:t>
            </w:r>
          </w:p>
        </w:tc>
      </w:tr>
      <w:tr w:rsidR="00026BD2" w:rsidRPr="008B7E6F" w:rsidTr="008B7E6F">
        <w:tc>
          <w:tcPr>
            <w:tcW w:w="1376" w:type="dxa"/>
          </w:tcPr>
          <w:p w:rsidR="00026BD2" w:rsidRPr="008B7E6F" w:rsidRDefault="00026BD2" w:rsidP="008746BE">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點亮小</w:t>
            </w:r>
            <w:r w:rsidRPr="008B7E6F">
              <w:rPr>
                <w:rFonts w:ascii="微軟正黑體" w:eastAsia="微軟正黑體" w:hAnsi="微軟正黑體"/>
                <w:bCs/>
              </w:rPr>
              <w:t>D</w:t>
            </w:r>
          </w:p>
        </w:tc>
        <w:tc>
          <w:tcPr>
            <w:tcW w:w="2980" w:type="dxa"/>
          </w:tcPr>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第一名獎金一萬元、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第二名獎金伍仟元、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第三名獎金三千元</w:t>
            </w:r>
          </w:p>
        </w:tc>
        <w:tc>
          <w:tcPr>
            <w:tcW w:w="3307" w:type="dxa"/>
          </w:tcPr>
          <w:p w:rsidR="00026BD2" w:rsidRPr="008B7E6F" w:rsidRDefault="00026BD2" w:rsidP="008746BE">
            <w:pPr>
              <w:adjustRightInd w:val="0"/>
              <w:snapToGrid w:val="0"/>
              <w:spacing w:beforeLines="150" w:before="540" w:after="240"/>
              <w:ind w:rightChars="50" w:right="120"/>
              <w:rPr>
                <w:rFonts w:ascii="微軟正黑體" w:eastAsia="微軟正黑體" w:hAnsi="微軟正黑體"/>
                <w:bCs/>
              </w:rPr>
            </w:pPr>
            <w:r w:rsidRPr="008B7E6F">
              <w:rPr>
                <w:rFonts w:ascii="微軟正黑體" w:eastAsia="微軟正黑體" w:hAnsi="微軟正黑體" w:hint="eastAsia"/>
                <w:bCs/>
              </w:rPr>
              <w:t>累積前三高積分者，將獲得此獎項。</w:t>
            </w:r>
          </w:p>
        </w:tc>
        <w:tc>
          <w:tcPr>
            <w:tcW w:w="950" w:type="dxa"/>
          </w:tcPr>
          <w:p w:rsidR="00026BD2" w:rsidRPr="008B7E6F" w:rsidRDefault="00026BD2" w:rsidP="008746BE">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bCs/>
              </w:rPr>
              <w:t>3</w:t>
            </w:r>
            <w:r w:rsidRPr="008B7E6F">
              <w:rPr>
                <w:rFonts w:ascii="微軟正黑體" w:eastAsia="微軟正黑體" w:hAnsi="微軟正黑體" w:hint="eastAsia"/>
                <w:bCs/>
              </w:rPr>
              <w:t>名</w:t>
            </w:r>
          </w:p>
        </w:tc>
      </w:tr>
      <w:tr w:rsidR="00026BD2" w:rsidRPr="008B7E6F" w:rsidTr="008B7E6F">
        <w:trPr>
          <w:trHeight w:val="1327"/>
        </w:trPr>
        <w:tc>
          <w:tcPr>
            <w:tcW w:w="1376" w:type="dxa"/>
          </w:tcPr>
          <w:p w:rsidR="00026BD2" w:rsidRPr="008B7E6F" w:rsidRDefault="00026BD2" w:rsidP="008746BE">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抽獎</w:t>
            </w:r>
          </w:p>
        </w:tc>
        <w:tc>
          <w:tcPr>
            <w:tcW w:w="2980" w:type="dxa"/>
          </w:tcPr>
          <w:p w:rsidR="00026BD2" w:rsidRPr="008B7E6F" w:rsidRDefault="00026BD2" w:rsidP="008B7E6F">
            <w:pPr>
              <w:adjustRightInd w:val="0"/>
              <w:snapToGrid w:val="0"/>
              <w:ind w:rightChars="50" w:right="120"/>
              <w:rPr>
                <w:rFonts w:ascii="微軟正黑體" w:eastAsia="微軟正黑體" w:hAnsi="微軟正黑體"/>
                <w:bCs/>
              </w:rPr>
            </w:pPr>
            <w:r w:rsidRPr="008B7E6F">
              <w:rPr>
                <w:rFonts w:ascii="微軟正黑體" w:eastAsia="微軟正黑體" w:hAnsi="微軟正黑體" w:hint="eastAsia"/>
                <w:bCs/>
              </w:rPr>
              <w:t>五星級飯店住宿券</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、知名品牌小家電</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、便利商店</w:t>
            </w:r>
            <w:r w:rsidRPr="008B7E6F">
              <w:rPr>
                <w:rFonts w:ascii="微軟正黑體" w:eastAsia="微軟正黑體" w:hAnsi="微軟正黑體"/>
                <w:bCs/>
              </w:rPr>
              <w:t>500</w:t>
            </w:r>
            <w:r w:rsidRPr="008B7E6F">
              <w:rPr>
                <w:rFonts w:ascii="微軟正黑體" w:eastAsia="微軟正黑體" w:hAnsi="微軟正黑體" w:hint="eastAsia"/>
                <w:bCs/>
              </w:rPr>
              <w:t>元禮券</w:t>
            </w:r>
            <w:r w:rsidRPr="008B7E6F">
              <w:rPr>
                <w:rFonts w:ascii="微軟正黑體" w:eastAsia="微軟正黑體" w:hAnsi="微軟正黑體"/>
                <w:bCs/>
              </w:rPr>
              <w:t>(</w:t>
            </w:r>
            <w:r w:rsidRPr="008B7E6F">
              <w:rPr>
                <w:rFonts w:ascii="微軟正黑體" w:eastAsia="微軟正黑體" w:hAnsi="微軟正黑體" w:hint="eastAsia"/>
                <w:bCs/>
              </w:rPr>
              <w:t>六名</w:t>
            </w:r>
            <w:r w:rsidRPr="008B7E6F">
              <w:rPr>
                <w:rFonts w:ascii="微軟正黑體" w:eastAsia="微軟正黑體" w:hAnsi="微軟正黑體"/>
                <w:bCs/>
              </w:rPr>
              <w:t xml:space="preserve">) </w:t>
            </w:r>
            <w:r w:rsidRPr="008B7E6F">
              <w:rPr>
                <w:rFonts w:ascii="微軟正黑體" w:eastAsia="微軟正黑體" w:hAnsi="微軟正黑體" w:hint="eastAsia"/>
                <w:bCs/>
              </w:rPr>
              <w:t>或等值商品獎項</w:t>
            </w:r>
          </w:p>
        </w:tc>
        <w:tc>
          <w:tcPr>
            <w:tcW w:w="3307" w:type="dxa"/>
          </w:tcPr>
          <w:p w:rsidR="00026BD2" w:rsidRPr="008B7E6F" w:rsidRDefault="00026BD2" w:rsidP="008746BE">
            <w:pPr>
              <w:adjustRightInd w:val="0"/>
              <w:snapToGrid w:val="0"/>
              <w:spacing w:beforeLines="50" w:before="180"/>
              <w:ind w:rightChars="50" w:right="120"/>
              <w:rPr>
                <w:rFonts w:ascii="微軟正黑體" w:eastAsia="微軟正黑體" w:hAnsi="微軟正黑體"/>
                <w:bCs/>
              </w:rPr>
            </w:pPr>
            <w:r w:rsidRPr="008B7E6F">
              <w:rPr>
                <w:rFonts w:ascii="微軟正黑體" w:eastAsia="微軟正黑體" w:hAnsi="微軟正黑體" w:hint="eastAsia"/>
                <w:bCs/>
              </w:rPr>
              <w:t>完成活動步驟，並點亮</w:t>
            </w:r>
            <w:r w:rsidRPr="008B7E6F">
              <w:rPr>
                <w:rFonts w:ascii="微軟正黑體" w:eastAsia="微軟正黑體" w:hAnsi="微軟正黑體"/>
                <w:bCs/>
              </w:rPr>
              <w:t>AED</w:t>
            </w:r>
            <w:r w:rsidRPr="008B7E6F">
              <w:rPr>
                <w:rFonts w:ascii="微軟正黑體" w:eastAsia="微軟正黑體" w:hAnsi="微軟正黑體" w:hint="eastAsia"/>
                <w:bCs/>
              </w:rPr>
              <w:t>者</w:t>
            </w:r>
            <w:r w:rsidRPr="008B7E6F">
              <w:rPr>
                <w:rFonts w:ascii="微軟正黑體" w:eastAsia="微軟正黑體" w:hAnsi="微軟正黑體"/>
                <w:bCs/>
              </w:rPr>
              <w:t>(</w:t>
            </w:r>
            <w:r w:rsidRPr="008B7E6F">
              <w:rPr>
                <w:rFonts w:ascii="微軟正黑體" w:eastAsia="微軟正黑體" w:hAnsi="微軟正黑體" w:hint="eastAsia"/>
                <w:bCs/>
              </w:rPr>
              <w:t>拍照上傳至臉書</w:t>
            </w:r>
            <w:r w:rsidRPr="008B7E6F">
              <w:rPr>
                <w:rFonts w:ascii="微軟正黑體" w:eastAsia="微軟正黑體" w:hAnsi="微軟正黑體"/>
                <w:bCs/>
              </w:rPr>
              <w:t>)</w:t>
            </w:r>
            <w:r w:rsidRPr="008B7E6F">
              <w:rPr>
                <w:rFonts w:ascii="微軟正黑體" w:eastAsia="微軟正黑體" w:hAnsi="微軟正黑體" w:hint="eastAsia"/>
                <w:bCs/>
              </w:rPr>
              <w:t>即可參與抽獎。</w:t>
            </w:r>
          </w:p>
        </w:tc>
        <w:tc>
          <w:tcPr>
            <w:tcW w:w="950" w:type="dxa"/>
          </w:tcPr>
          <w:p w:rsidR="00026BD2" w:rsidRPr="008B7E6F" w:rsidRDefault="00026BD2" w:rsidP="008746BE">
            <w:pPr>
              <w:adjustRightInd w:val="0"/>
              <w:snapToGrid w:val="0"/>
              <w:spacing w:beforeLines="100" w:before="360"/>
              <w:ind w:rightChars="50" w:right="120"/>
              <w:jc w:val="center"/>
              <w:rPr>
                <w:rFonts w:ascii="微軟正黑體" w:eastAsia="微軟正黑體" w:hAnsi="微軟正黑體"/>
                <w:bCs/>
              </w:rPr>
            </w:pPr>
            <w:r w:rsidRPr="008B7E6F">
              <w:rPr>
                <w:rFonts w:ascii="微軟正黑體" w:eastAsia="微軟正黑體" w:hAnsi="微軟正黑體"/>
                <w:bCs/>
              </w:rPr>
              <w:t>10</w:t>
            </w:r>
            <w:r w:rsidRPr="008B7E6F">
              <w:rPr>
                <w:rFonts w:ascii="微軟正黑體" w:eastAsia="微軟正黑體" w:hAnsi="微軟正黑體" w:hint="eastAsia"/>
                <w:bCs/>
              </w:rPr>
              <w:t>名</w:t>
            </w:r>
          </w:p>
        </w:tc>
      </w:tr>
    </w:tbl>
    <w:p w:rsidR="00026BD2" w:rsidRPr="00F467F6" w:rsidRDefault="00026BD2" w:rsidP="008746BE">
      <w:pPr>
        <w:adjustRightInd w:val="0"/>
        <w:snapToGrid w:val="0"/>
        <w:spacing w:before="240" w:afterLines="50" w:after="180" w:line="320" w:lineRule="exact"/>
        <w:ind w:rightChars="50" w:right="120"/>
        <w:jc w:val="both"/>
        <w:rPr>
          <w:rFonts w:ascii="微軟正黑體" w:eastAsia="微軟正黑體" w:hAnsi="微軟正黑體"/>
          <w:bCs/>
        </w:rPr>
      </w:pPr>
    </w:p>
    <w:p w:rsidR="00026BD2" w:rsidRPr="00F467F6" w:rsidRDefault="00026BD2" w:rsidP="008746BE">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其他事項</w:t>
      </w:r>
    </w:p>
    <w:p w:rsidR="00026BD2" w:rsidRPr="00F467F6" w:rsidRDefault="00026BD2" w:rsidP="008746BE">
      <w:pPr>
        <w:pStyle w:val="a3"/>
        <w:numPr>
          <w:ilvl w:val="0"/>
          <w:numId w:val="2"/>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凡報名參加者，視為同意遵守本活動各項規定。參加者須完成所有步驟及流程使具抽獎資格，每人限得獎一次。</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若得獎者留下的個人資料有誤</w:t>
      </w:r>
      <w:r w:rsidRPr="00F467F6">
        <w:rPr>
          <w:rFonts w:ascii="微軟正黑體" w:eastAsia="微軟正黑體" w:hAnsi="微軟正黑體"/>
          <w:bCs/>
        </w:rPr>
        <w:t>/</w:t>
      </w:r>
      <w:r w:rsidRPr="00F467F6">
        <w:rPr>
          <w:rFonts w:ascii="微軟正黑體" w:eastAsia="微軟正黑體" w:hAnsi="微軟正黑體" w:hint="eastAsia"/>
          <w:bCs/>
        </w:rPr>
        <w:t>虛假</w:t>
      </w:r>
      <w:r w:rsidRPr="00F467F6">
        <w:rPr>
          <w:rFonts w:ascii="微軟正黑體" w:eastAsia="微軟正黑體" w:hAnsi="微軟正黑體"/>
          <w:bCs/>
        </w:rPr>
        <w:t>/</w:t>
      </w:r>
      <w:r w:rsidRPr="00F467F6">
        <w:rPr>
          <w:rFonts w:ascii="微軟正黑體" w:eastAsia="微軟正黑體" w:hAnsi="微軟正黑體" w:hint="eastAsia"/>
          <w:bCs/>
        </w:rPr>
        <w:t>不完整或不願提供個人資料，致無法通知得獎或核對身份者均將視同放棄得獎資格。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活動小組僅會以網站公告、電子郵件、電話簡訊三種方式通知得獎訊息，通知時將進行個人基本資料審核，確認資格無誤後即會進行得獎公告。三日內依照上述三項通知方式未通知到者，將視同放棄獎項，活動小組亦不再進行得獎名單遞補或補抽。</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凡活動得獎者，需出席頒獎典禮，如不能出席，需委託代理人出席典禮，典禮時間地點將另行通知得獎者。</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lastRenderedPageBreak/>
        <w:t>依中華民國稅法規定，獎項價值或獎金介於新台幣</w:t>
      </w:r>
      <w:r w:rsidRPr="00F467F6">
        <w:rPr>
          <w:rFonts w:ascii="微軟正黑體" w:eastAsia="微軟正黑體" w:hAnsi="微軟正黑體"/>
          <w:bCs/>
        </w:rPr>
        <w:t>1,001~20,000</w:t>
      </w:r>
      <w:r w:rsidRPr="00F467F6">
        <w:rPr>
          <w:rFonts w:ascii="微軟正黑體" w:eastAsia="微軟正黑體" w:hAnsi="微軟正黑體" w:hint="eastAsia"/>
          <w:bCs/>
        </w:rPr>
        <w:t>元者不預扣繳機會中獎所得稅，但活動小組將寄發扣繳憑單予中獎人。稅法規定，中獎人需依規定填寫並繳交相關收據時，中獎者若不願意配合，則視為自動棄權，不具中獎資格。得獎者若為非中華民國境內居住之個人（即在中華民國境內居住未達</w:t>
      </w:r>
      <w:r w:rsidRPr="00F467F6">
        <w:rPr>
          <w:rFonts w:ascii="微軟正黑體" w:eastAsia="微軟正黑體" w:hAnsi="微軟正黑體"/>
          <w:bCs/>
        </w:rPr>
        <w:t>183</w:t>
      </w:r>
      <w:r w:rsidRPr="00F467F6">
        <w:rPr>
          <w:rFonts w:ascii="微軟正黑體" w:eastAsia="微軟正黑體" w:hAnsi="微軟正黑體" w:hint="eastAsia"/>
          <w:bCs/>
        </w:rPr>
        <w:t>日之本國人及外國人），不論所得獎項價值，均須先就得獎所得扣繳</w:t>
      </w:r>
      <w:r w:rsidRPr="00F467F6">
        <w:rPr>
          <w:rFonts w:ascii="微軟正黑體" w:eastAsia="微軟正黑體" w:hAnsi="微軟正黑體"/>
          <w:bCs/>
        </w:rPr>
        <w:t xml:space="preserve"> 20</w:t>
      </w:r>
      <w:r w:rsidRPr="00F467F6">
        <w:rPr>
          <w:rFonts w:ascii="微軟正黑體" w:eastAsia="微軟正黑體" w:hAnsi="微軟正黑體" w:hint="eastAsia"/>
          <w:bCs/>
        </w:rPr>
        <w:t>％機會中獎稅金，始可領獎，且本公司須開立所得稅扣繳憑單。若未能依法繳納應繳稅額，即視為喪失得獎資格。本活動參加者因參加本活動而須支付任何稅捐皆為本活動參加者之義務，概與本活動小組無關。前述稅捐法規如有更新或變動者，依修正後之規定辦理。</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本活動獎品不得要求轉換、轉讓或折換現金。</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獎品發放後如有遺失、盜領或損毀，主辦單位恕不補發。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以電腦程式及其他相關技術進行惡意攻擊，活動小組有權將其取消抽獎資格，並不做任何通知。</w:t>
      </w:r>
    </w:p>
    <w:p w:rsidR="00026BD2" w:rsidRPr="005D7A7A" w:rsidRDefault="00026BD2" w:rsidP="005D7A7A">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活動小組保留隨時對活動網站、活動規則、獎項、注意事項等的修改權及終止本活動之權利，修改後直接更新於活動網頁中，依最新公佈之版本為準，並於公告時即生效，恕不另行通知，不遵守或違反活動規則、注意事項者將不具參賽資格。</w:t>
      </w:r>
    </w:p>
    <w:sectPr w:rsidR="00026BD2" w:rsidRPr="005D7A7A" w:rsidSect="00A81B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BD2" w:rsidRDefault="00026BD2" w:rsidP="005D7A7A">
      <w:r>
        <w:separator/>
      </w:r>
    </w:p>
  </w:endnote>
  <w:endnote w:type="continuationSeparator" w:id="0">
    <w:p w:rsidR="00026BD2" w:rsidRDefault="00026BD2" w:rsidP="005D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BD2" w:rsidRDefault="00026BD2" w:rsidP="005D7A7A">
      <w:r>
        <w:separator/>
      </w:r>
    </w:p>
  </w:footnote>
  <w:footnote w:type="continuationSeparator" w:id="0">
    <w:p w:rsidR="00026BD2" w:rsidRDefault="00026BD2" w:rsidP="005D7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3DB"/>
    <w:multiLevelType w:val="hybridMultilevel"/>
    <w:tmpl w:val="A154A29A"/>
    <w:lvl w:ilvl="0" w:tplc="9CA63BB2">
      <w:start w:val="1"/>
      <w:numFmt w:val="taiwaneseCountingThousand"/>
      <w:lvlText w:val="%1、"/>
      <w:lvlJc w:val="left"/>
      <w:pPr>
        <w:tabs>
          <w:tab w:val="num" w:pos="1571"/>
        </w:tabs>
        <w:ind w:left="1571" w:hanging="720"/>
      </w:pPr>
      <w:rPr>
        <w:rFonts w:cs="Times New Roman" w:hint="eastAsia"/>
      </w:rPr>
    </w:lvl>
    <w:lvl w:ilvl="1" w:tplc="C05AC638">
      <w:start w:val="1"/>
      <w:numFmt w:val="taiwaneseCountingThousand"/>
      <w:lvlText w:val="(%2)"/>
      <w:lvlJc w:val="left"/>
      <w:pPr>
        <w:tabs>
          <w:tab w:val="num" w:pos="1033"/>
        </w:tabs>
        <w:ind w:left="1033" w:hanging="465"/>
      </w:pPr>
      <w:rPr>
        <w:rFonts w:cs="Times New Roman" w:hint="eastAsia"/>
      </w:rPr>
    </w:lvl>
    <w:lvl w:ilvl="2" w:tplc="5E94CB40">
      <w:start w:val="1"/>
      <w:numFmt w:val="decimal"/>
      <w:lvlText w:val="%3."/>
      <w:lvlJc w:val="left"/>
      <w:pPr>
        <w:tabs>
          <w:tab w:val="num" w:pos="1778"/>
        </w:tabs>
        <w:ind w:left="1778" w:hanging="360"/>
      </w:pPr>
      <w:rPr>
        <w:rFonts w:cs="Times New Roman" w:hint="eastAsia"/>
      </w:rPr>
    </w:lvl>
    <w:lvl w:ilvl="3" w:tplc="CA860CF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B0D3572"/>
    <w:multiLevelType w:val="hybridMultilevel"/>
    <w:tmpl w:val="6FC088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BCB7D4F"/>
    <w:multiLevelType w:val="hybridMultilevel"/>
    <w:tmpl w:val="3588F294"/>
    <w:lvl w:ilvl="0" w:tplc="BF06EC48">
      <w:start w:val="1"/>
      <w:numFmt w:val="taiwaneseCountingThousand"/>
      <w:lvlText w:val="(%1)"/>
      <w:lvlJc w:val="left"/>
      <w:pPr>
        <w:ind w:left="1047"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A906F80"/>
    <w:multiLevelType w:val="hybridMultilevel"/>
    <w:tmpl w:val="A79A5694"/>
    <w:lvl w:ilvl="0" w:tplc="EEE4510A">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66"/>
    <w:rsid w:val="00026BD2"/>
    <w:rsid w:val="000754DD"/>
    <w:rsid w:val="000C6747"/>
    <w:rsid w:val="001A3466"/>
    <w:rsid w:val="00230FA0"/>
    <w:rsid w:val="002D3C66"/>
    <w:rsid w:val="00305930"/>
    <w:rsid w:val="00381B5F"/>
    <w:rsid w:val="004A4369"/>
    <w:rsid w:val="005A4697"/>
    <w:rsid w:val="005C360F"/>
    <w:rsid w:val="005D6BFA"/>
    <w:rsid w:val="005D7A7A"/>
    <w:rsid w:val="007942CA"/>
    <w:rsid w:val="00812550"/>
    <w:rsid w:val="008746BE"/>
    <w:rsid w:val="008B7E6F"/>
    <w:rsid w:val="00A81B89"/>
    <w:rsid w:val="00B359DA"/>
    <w:rsid w:val="00CA4611"/>
    <w:rsid w:val="00D6339E"/>
    <w:rsid w:val="00E33F9D"/>
    <w:rsid w:val="00F467F6"/>
    <w:rsid w:val="00F85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3963A05A-590F-49CC-8979-955EB8B2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C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C66"/>
    <w:pPr>
      <w:ind w:leftChars="200" w:left="480"/>
    </w:pPr>
  </w:style>
  <w:style w:type="table" w:styleId="a4">
    <w:name w:val="Table Grid"/>
    <w:basedOn w:val="a1"/>
    <w:uiPriority w:val="99"/>
    <w:rsid w:val="002D3C6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0754DD"/>
    <w:rPr>
      <w:rFonts w:ascii="Cambria" w:hAnsi="Cambria"/>
      <w:sz w:val="18"/>
      <w:szCs w:val="18"/>
    </w:rPr>
  </w:style>
  <w:style w:type="character" w:customStyle="1" w:styleId="a6">
    <w:name w:val="註解方塊文字 字元"/>
    <w:basedOn w:val="a0"/>
    <w:link w:val="a5"/>
    <w:uiPriority w:val="99"/>
    <w:semiHidden/>
    <w:locked/>
    <w:rsid w:val="000754DD"/>
    <w:rPr>
      <w:rFonts w:ascii="Cambria" w:eastAsia="新細明體" w:hAnsi="Cambria" w:cs="Times New Roman"/>
      <w:sz w:val="18"/>
      <w:szCs w:val="18"/>
    </w:rPr>
  </w:style>
  <w:style w:type="paragraph" w:styleId="a7">
    <w:name w:val="header"/>
    <w:basedOn w:val="a"/>
    <w:link w:val="a8"/>
    <w:uiPriority w:val="99"/>
    <w:rsid w:val="005D7A7A"/>
    <w:pPr>
      <w:tabs>
        <w:tab w:val="center" w:pos="4153"/>
        <w:tab w:val="right" w:pos="8306"/>
      </w:tabs>
      <w:snapToGrid w:val="0"/>
    </w:pPr>
    <w:rPr>
      <w:sz w:val="20"/>
      <w:szCs w:val="20"/>
    </w:rPr>
  </w:style>
  <w:style w:type="character" w:customStyle="1" w:styleId="a8">
    <w:name w:val="頁首 字元"/>
    <w:basedOn w:val="a0"/>
    <w:link w:val="a7"/>
    <w:uiPriority w:val="99"/>
    <w:locked/>
    <w:rsid w:val="005D7A7A"/>
    <w:rPr>
      <w:rFonts w:cs="Times New Roman"/>
      <w:sz w:val="20"/>
      <w:szCs w:val="20"/>
    </w:rPr>
  </w:style>
  <w:style w:type="paragraph" w:styleId="a9">
    <w:name w:val="footer"/>
    <w:basedOn w:val="a"/>
    <w:link w:val="aa"/>
    <w:uiPriority w:val="99"/>
    <w:rsid w:val="005D7A7A"/>
    <w:pPr>
      <w:tabs>
        <w:tab w:val="center" w:pos="4153"/>
        <w:tab w:val="right" w:pos="8306"/>
      </w:tabs>
      <w:snapToGrid w:val="0"/>
    </w:pPr>
    <w:rPr>
      <w:sz w:val="20"/>
      <w:szCs w:val="20"/>
    </w:rPr>
  </w:style>
  <w:style w:type="character" w:customStyle="1" w:styleId="aa">
    <w:name w:val="頁尾 字元"/>
    <w:basedOn w:val="a0"/>
    <w:link w:val="a9"/>
    <w:uiPriority w:val="99"/>
    <w:locked/>
    <w:rsid w:val="005D7A7A"/>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253</Words>
  <Characters>1444</Characters>
  <Application>Microsoft Office Word</Application>
  <DocSecurity>4</DocSecurity>
  <Lines>12</Lines>
  <Paragraphs>3</Paragraphs>
  <ScaleCrop>false</ScaleCrop>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「擊刻救援 點亮AED活動辦法」</dc:title>
  <dc:subject/>
  <dc:creator>weichih</dc:creator>
  <cp:keywords/>
  <dc:description/>
  <cp:lastModifiedBy>T008</cp:lastModifiedBy>
  <cp:revision>2</cp:revision>
  <cp:lastPrinted>2016-11-09T03:48:00Z</cp:lastPrinted>
  <dcterms:created xsi:type="dcterms:W3CDTF">2016-12-01T08:46:00Z</dcterms:created>
  <dcterms:modified xsi:type="dcterms:W3CDTF">2016-12-01T08:46:00Z</dcterms:modified>
</cp:coreProperties>
</file>