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44" w:rsidRPr="000737BB" w:rsidRDefault="00AB092B" w:rsidP="00D31A3C">
      <w:pPr>
        <w:ind w:rightChars="-378" w:right="-907"/>
        <w:jc w:val="right"/>
        <w:rPr>
          <w:rFonts w:ascii="標楷體" w:eastAsia="標楷體" w:hAnsi="標楷體"/>
          <w:sz w:val="20"/>
          <w:szCs w:val="20"/>
        </w:rPr>
      </w:pPr>
      <w:r w:rsidRPr="000737BB">
        <w:rPr>
          <w:rFonts w:ascii="標楷體" w:eastAsia="標楷體" w:hAnsi="標楷體" w:hint="eastAsia"/>
          <w:sz w:val="20"/>
          <w:szCs w:val="20"/>
        </w:rPr>
        <w:t>附件</w:t>
      </w:r>
      <w:r w:rsidR="00CE25E4">
        <w:rPr>
          <w:rFonts w:ascii="標楷體" w:eastAsia="標楷體" w:hAnsi="標楷體" w:hint="eastAsia"/>
          <w:sz w:val="20"/>
          <w:szCs w:val="20"/>
        </w:rPr>
        <w:t>1</w:t>
      </w:r>
    </w:p>
    <w:p w:rsidR="00AB092B" w:rsidRPr="00F66707" w:rsidRDefault="00DC4880" w:rsidP="00F66707">
      <w:pPr>
        <w:ind w:leftChars="-295" w:left="-141" w:rightChars="-378" w:right="-907" w:hangingChars="177" w:hanging="567"/>
        <w:jc w:val="right"/>
        <w:rPr>
          <w:rFonts w:ascii="標楷體" w:eastAsia="標楷體" w:hAnsi="標楷體"/>
          <w:b/>
          <w:spacing w:val="-20"/>
          <w:sz w:val="36"/>
          <w:szCs w:val="36"/>
        </w:rPr>
      </w:pPr>
      <w:r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公務人員考試錄取受訓人員一般團體保險</w:t>
      </w:r>
      <w:r w:rsidR="00AB092B"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給付額度上限</w:t>
      </w:r>
      <w:r w:rsidR="005F2D04"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及費率</w:t>
      </w:r>
      <w:r w:rsidR="00AB092B"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一覽表</w:t>
      </w:r>
    </w:p>
    <w:tbl>
      <w:tblPr>
        <w:tblW w:w="9781" w:type="dxa"/>
        <w:tblInd w:w="-539" w:type="dxa"/>
        <w:tblCellMar>
          <w:left w:w="28" w:type="dxa"/>
          <w:right w:w="28" w:type="dxa"/>
        </w:tblCellMar>
        <w:tblLook w:val="04A0"/>
      </w:tblPr>
      <w:tblGrid>
        <w:gridCol w:w="2694"/>
        <w:gridCol w:w="1638"/>
        <w:gridCol w:w="1365"/>
        <w:gridCol w:w="1391"/>
        <w:gridCol w:w="1320"/>
        <w:gridCol w:w="1373"/>
      </w:tblGrid>
      <w:tr w:rsidR="00AB092B" w:rsidRPr="00AB092B" w:rsidTr="000A330D">
        <w:trPr>
          <w:trHeight w:val="11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考試等級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支領津貼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24歲（含）以下未參加國民年金保險者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25歲（含）以上參加國民年金保險者</w:t>
            </w:r>
          </w:p>
        </w:tc>
      </w:tr>
      <w:tr w:rsidR="005F2D04" w:rsidRPr="00AB092B" w:rsidTr="005F2D04">
        <w:trPr>
          <w:trHeight w:val="7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一般保險最高給付額度上限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F66707" w:rsidP="004E5F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年繳保費</w:t>
            </w:r>
            <w:r w:rsidR="004E5F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（12個月）</w:t>
            </w:r>
          </w:p>
        </w:tc>
        <w:tc>
          <w:tcPr>
            <w:tcW w:w="13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一般保險最高給付額度上限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4E5F1A" w:rsidP="004E5F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年繳保費（12個月）</w:t>
            </w:r>
          </w:p>
        </w:tc>
      </w:tr>
      <w:tr w:rsidR="005F2D04" w:rsidRPr="00AB092B" w:rsidTr="005F2D04">
        <w:trPr>
          <w:trHeight w:val="7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F2D04" w:rsidRPr="00AB092B" w:rsidTr="005F2D04">
        <w:trPr>
          <w:trHeight w:val="7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高考一級或一等考試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8本4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(490俸點)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900,000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820,000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高考二級或二等考試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6本3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(415俸點)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800,000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720,000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高考三級或三等考試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5本5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(370俸點)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700,000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620,000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普通考試或四等考試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3本1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(280俸點)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500,000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420,000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初等考試或五等考試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1本1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(160俸點)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300,000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220,000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</w:tbl>
    <w:p w:rsidR="00D31A3C" w:rsidRDefault="00D31A3C" w:rsidP="00985C48">
      <w:pPr>
        <w:spacing w:line="320" w:lineRule="exact"/>
        <w:ind w:leftChars="-119" w:left="196" w:rightChars="-375" w:right="-900" w:hangingChars="201" w:hanging="482"/>
        <w:rPr>
          <w:rFonts w:asciiTheme="minorEastAsia" w:hAnsiTheme="minorEastAsia"/>
        </w:rPr>
      </w:pPr>
    </w:p>
    <w:p w:rsidR="005F2D04" w:rsidRDefault="00F66707" w:rsidP="00F66707">
      <w:pPr>
        <w:spacing w:line="320" w:lineRule="exact"/>
        <w:ind w:leftChars="-119" w:left="277" w:rightChars="-375" w:right="-900" w:hangingChars="201" w:hanging="563"/>
        <w:rPr>
          <w:rFonts w:asciiTheme="minorEastAsia" w:hAnsiTheme="minorEastAsia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未滿1年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投保保費依金融監督管理委員會核定之年繳短期費率表(如下表)換算</w:t>
      </w:r>
    </w:p>
    <w:p w:rsidR="005F2D04" w:rsidRDefault="005F2D04" w:rsidP="00985C48">
      <w:pPr>
        <w:spacing w:line="320" w:lineRule="exact"/>
        <w:ind w:leftChars="-119" w:left="196" w:rightChars="-375" w:right="-900" w:hangingChars="201" w:hanging="482"/>
        <w:rPr>
          <w:rFonts w:asciiTheme="minorEastAsia" w:hAnsiTheme="minorEastAsia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5F2D04" w:rsidRPr="00BA525E" w:rsidTr="005F2D04">
        <w:tc>
          <w:tcPr>
            <w:tcW w:w="84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bookmarkStart w:id="0" w:name="OLE_LINK3"/>
            <w:bookmarkStart w:id="1" w:name="OLE_LINK4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期間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12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11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</w:tr>
      <w:tr w:rsidR="005F2D04" w:rsidRPr="00BA525E" w:rsidTr="005F2D04">
        <w:tc>
          <w:tcPr>
            <w:tcW w:w="84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對年繳保費比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100%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90%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80%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15%</w:t>
            </w:r>
          </w:p>
        </w:tc>
      </w:tr>
    </w:tbl>
    <w:bookmarkEnd w:id="0"/>
    <w:bookmarkEnd w:id="1"/>
    <w:p w:rsidR="005F2D04" w:rsidRPr="00BA525E" w:rsidRDefault="005F2D04" w:rsidP="00C51CB7">
      <w:pPr>
        <w:tabs>
          <w:tab w:val="left" w:pos="600"/>
        </w:tabs>
        <w:spacing w:line="400" w:lineRule="exact"/>
        <w:ind w:leftChars="-236" w:left="1265" w:rightChars="-139" w:right="-334" w:hangingChars="654" w:hanging="183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保費計算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範例:初等考試或五等考試之</w:t>
      </w:r>
      <w:r w:rsidRPr="00BA525E">
        <w:rPr>
          <w:rFonts w:ascii="標楷體" w:eastAsia="標楷體" w:hAnsi="標楷體"/>
          <w:color w:val="000000"/>
          <w:kern w:val="16"/>
          <w:sz w:val="28"/>
        </w:rPr>
        <w:t>公務人員考試錄取</w:t>
      </w:r>
      <w:r w:rsidRPr="00BA525E">
        <w:rPr>
          <w:rFonts w:ascii="標楷體" w:eastAsia="標楷體" w:hAnsi="標楷體" w:hint="eastAsia"/>
          <w:color w:val="000000"/>
          <w:kern w:val="16"/>
          <w:sz w:val="28"/>
        </w:rPr>
        <w:t>受訓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人員(</w:t>
      </w:r>
      <w:r w:rsidRPr="00BA525E">
        <w:rPr>
          <w:rFonts w:ascii="標楷體" w:eastAsia="標楷體" w:hAnsi="標楷體"/>
          <w:color w:val="000000"/>
          <w:sz w:val="28"/>
          <w:szCs w:val="28"/>
        </w:rPr>
        <w:t>24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歲（含）以下未參加國民年金保險者)/保險最高給付額度上限</w:t>
      </w:r>
      <w:r w:rsidRPr="00BA525E">
        <w:rPr>
          <w:rFonts w:ascii="標楷體" w:eastAsia="標楷體" w:hAnsi="標楷體"/>
          <w:color w:val="000000"/>
          <w:sz w:val="28"/>
          <w:szCs w:val="28"/>
        </w:rPr>
        <w:t>30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萬/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年期保費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68元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)，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倘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該</w:t>
      </w:r>
      <w:r w:rsidRPr="00BA525E">
        <w:rPr>
          <w:rFonts w:ascii="標楷體" w:eastAsia="標楷體" w:hAnsi="標楷體"/>
          <w:color w:val="000000"/>
          <w:kern w:val="16"/>
          <w:sz w:val="28"/>
        </w:rPr>
        <w:t>公務人員考試錄取</w:t>
      </w:r>
      <w:r w:rsidRPr="00BA525E">
        <w:rPr>
          <w:rFonts w:ascii="標楷體" w:eastAsia="標楷體" w:hAnsi="標楷體" w:hint="eastAsia"/>
          <w:color w:val="000000"/>
          <w:kern w:val="16"/>
          <w:sz w:val="28"/>
        </w:rPr>
        <w:t>受訓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人員僅投保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個月，則投保保費係為新臺幣$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68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元*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BA525E">
        <w:rPr>
          <w:rFonts w:ascii="標楷體" w:eastAsia="標楷體" w:hAnsi="標楷體"/>
          <w:color w:val="000000"/>
          <w:kern w:val="0"/>
          <w:sz w:val="28"/>
          <w:szCs w:val="28"/>
        </w:rPr>
        <w:t>5%</w:t>
      </w:r>
      <w:r w:rsidRPr="00BA52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=</w:t>
      </w:r>
      <w:r w:rsidR="00C51CB7">
        <w:rPr>
          <w:rFonts w:ascii="標楷體" w:eastAsia="標楷體" w:hAnsi="標楷體" w:hint="eastAsia"/>
          <w:color w:val="000000"/>
          <w:kern w:val="0"/>
          <w:sz w:val="28"/>
          <w:szCs w:val="28"/>
        </w:rPr>
        <w:t>31</w:t>
      </w:r>
      <w:r w:rsidRPr="00BA52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元。</w:t>
      </w:r>
    </w:p>
    <w:p w:rsidR="005F2D04" w:rsidRPr="005F2D04" w:rsidRDefault="005F2D04" w:rsidP="00985C48">
      <w:pPr>
        <w:spacing w:line="320" w:lineRule="exact"/>
        <w:ind w:leftChars="-119" w:left="196" w:rightChars="-375" w:right="-900" w:hangingChars="201" w:hanging="482"/>
        <w:rPr>
          <w:rFonts w:asciiTheme="minorEastAsia" w:hAnsiTheme="minorEastAsia"/>
        </w:rPr>
      </w:pPr>
    </w:p>
    <w:sectPr w:rsidR="005F2D04" w:rsidRPr="005F2D04" w:rsidSect="000A330D">
      <w:pgSz w:w="11906" w:h="16838"/>
      <w:pgMar w:top="90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C48" w:rsidRDefault="00985C48" w:rsidP="00985C48">
      <w:r>
        <w:separator/>
      </w:r>
    </w:p>
  </w:endnote>
  <w:endnote w:type="continuationSeparator" w:id="0">
    <w:p w:rsidR="00985C48" w:rsidRDefault="00985C48" w:rsidP="0098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C48" w:rsidRDefault="00985C48" w:rsidP="00985C48">
      <w:r>
        <w:separator/>
      </w:r>
    </w:p>
  </w:footnote>
  <w:footnote w:type="continuationSeparator" w:id="0">
    <w:p w:rsidR="00985C48" w:rsidRDefault="00985C48" w:rsidP="00985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0314"/>
    <w:multiLevelType w:val="hybridMultilevel"/>
    <w:tmpl w:val="535A2382"/>
    <w:lvl w:ilvl="0" w:tplc="859A037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92B"/>
    <w:rsid w:val="000117DE"/>
    <w:rsid w:val="000737BB"/>
    <w:rsid w:val="000A330D"/>
    <w:rsid w:val="0011160F"/>
    <w:rsid w:val="00160F44"/>
    <w:rsid w:val="00161A33"/>
    <w:rsid w:val="00177DAB"/>
    <w:rsid w:val="00215CBC"/>
    <w:rsid w:val="002D06C5"/>
    <w:rsid w:val="00354F80"/>
    <w:rsid w:val="00392FC3"/>
    <w:rsid w:val="00423EAB"/>
    <w:rsid w:val="0048167A"/>
    <w:rsid w:val="004E5F1A"/>
    <w:rsid w:val="005800C4"/>
    <w:rsid w:val="005F2D04"/>
    <w:rsid w:val="006A52BF"/>
    <w:rsid w:val="007370A2"/>
    <w:rsid w:val="007572C7"/>
    <w:rsid w:val="0078553F"/>
    <w:rsid w:val="00855727"/>
    <w:rsid w:val="00875C2E"/>
    <w:rsid w:val="009811F2"/>
    <w:rsid w:val="00985C48"/>
    <w:rsid w:val="00A72720"/>
    <w:rsid w:val="00AB092B"/>
    <w:rsid w:val="00AC7EF9"/>
    <w:rsid w:val="00C47859"/>
    <w:rsid w:val="00C51CB7"/>
    <w:rsid w:val="00CE25E4"/>
    <w:rsid w:val="00D31A3C"/>
    <w:rsid w:val="00DC4880"/>
    <w:rsid w:val="00E23BA9"/>
    <w:rsid w:val="00EA309B"/>
    <w:rsid w:val="00F66707"/>
    <w:rsid w:val="00FE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3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85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5C4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85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85C4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4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臺南市政府</cp:lastModifiedBy>
  <cp:revision>2</cp:revision>
  <cp:lastPrinted>2013-12-11T03:44:00Z</cp:lastPrinted>
  <dcterms:created xsi:type="dcterms:W3CDTF">2014-03-26T10:07:00Z</dcterms:created>
  <dcterms:modified xsi:type="dcterms:W3CDTF">2014-03-26T10:07:00Z</dcterms:modified>
</cp:coreProperties>
</file>