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61" w:rsidRPr="004D2A61" w:rsidRDefault="004D2A61" w:rsidP="004D2A61">
      <w:pPr>
        <w:spacing w:line="600" w:lineRule="exact"/>
        <w:jc w:val="right"/>
        <w:rPr>
          <w:rFonts w:ascii="標楷體" w:eastAsia="標楷體" w:hAnsi="標楷體"/>
          <w:sz w:val="28"/>
          <w:szCs w:val="28"/>
        </w:rPr>
      </w:pPr>
      <w:r w:rsidRPr="004D2A6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090220" w:rsidRPr="00E26706" w:rsidRDefault="004F37FE" w:rsidP="0031034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司法</w:t>
      </w:r>
      <w:r w:rsidR="00090220" w:rsidRPr="00E26706">
        <w:rPr>
          <w:rFonts w:ascii="標楷體" w:eastAsia="標楷體" w:hAnsi="標楷體" w:hint="eastAsia"/>
          <w:b/>
          <w:sz w:val="32"/>
          <w:szCs w:val="32"/>
        </w:rPr>
        <w:t>院網頁</w:t>
      </w:r>
      <w:r w:rsidR="005039BD">
        <w:rPr>
          <w:rFonts w:ascii="標楷體" w:eastAsia="標楷體" w:hAnsi="標楷體" w:hint="eastAsia"/>
          <w:b/>
          <w:sz w:val="32"/>
          <w:szCs w:val="32"/>
        </w:rPr>
        <w:t>中</w:t>
      </w:r>
      <w:bookmarkStart w:id="0" w:name="_GoBack"/>
      <w:bookmarkEnd w:id="0"/>
      <w:r w:rsidR="006E2942" w:rsidRPr="00E26706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高等行政法院法律座談會」</w:t>
      </w:r>
      <w:r w:rsidR="004E2941">
        <w:rPr>
          <w:rFonts w:ascii="標楷體" w:eastAsia="標楷體" w:hAnsi="標楷體" w:hint="eastAsia"/>
          <w:b/>
          <w:sz w:val="32"/>
          <w:szCs w:val="32"/>
        </w:rPr>
        <w:t>之</w:t>
      </w:r>
      <w:r w:rsidR="006E2942" w:rsidRPr="00E26706">
        <w:rPr>
          <w:rFonts w:ascii="標楷體" w:eastAsia="標楷體" w:hAnsi="標楷體" w:hint="eastAsia"/>
          <w:b/>
          <w:sz w:val="32"/>
          <w:szCs w:val="32"/>
        </w:rPr>
        <w:t>連結頁面</w:t>
      </w:r>
    </w:p>
    <w:p w:rsidR="001352E2" w:rsidRDefault="00B03BED" w:rsidP="0031034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="00090220" w:rsidRPr="001352E2">
        <w:rPr>
          <w:rFonts w:ascii="標楷體" w:eastAsia="標楷體" w:hAnsi="標楷體" w:hint="eastAsia"/>
          <w:b/>
          <w:sz w:val="32"/>
          <w:szCs w:val="32"/>
        </w:rPr>
        <w:t>業務綜覽</w:t>
      </w:r>
      <w:r w:rsidR="005979E2">
        <w:rPr>
          <w:rFonts w:ascii="標楷體" w:eastAsia="標楷體" w:hAnsi="標楷體" w:hint="eastAsia"/>
          <w:b/>
          <w:sz w:val="32"/>
          <w:szCs w:val="32"/>
        </w:rPr>
        <w:t>、政府資訊公開</w:t>
      </w:r>
    </w:p>
    <w:p w:rsidR="0038797A" w:rsidRDefault="00090220" w:rsidP="004E2941">
      <w:pPr>
        <w:spacing w:line="600" w:lineRule="exact"/>
        <w:ind w:firstLineChars="223" w:firstLine="714"/>
        <w:rPr>
          <w:rFonts w:ascii="標楷體" w:eastAsia="標楷體" w:hAnsi="標楷體"/>
          <w:sz w:val="32"/>
          <w:szCs w:val="32"/>
        </w:rPr>
      </w:pPr>
      <w:r w:rsidRPr="00090220">
        <w:rPr>
          <w:rFonts w:ascii="標楷體" w:eastAsia="標楷體" w:hAnsi="標楷體" w:hint="eastAsia"/>
          <w:sz w:val="32"/>
          <w:szCs w:val="32"/>
        </w:rPr>
        <w:t>行政訴訟</w:t>
      </w:r>
    </w:p>
    <w:p w:rsidR="00204FD4" w:rsidRPr="00B03BED" w:rsidRDefault="00B03BED" w:rsidP="00B03BED">
      <w:pPr>
        <w:spacing w:line="600" w:lineRule="exact"/>
        <w:ind w:left="480" w:firstLineChars="150" w:firstLine="405"/>
        <w:rPr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171450" cy="171450"/>
            <wp:effectExtent l="19050" t="0" r="0" b="0"/>
            <wp:docPr id="6" name="圖片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法律座談會資料</w:t>
      </w:r>
    </w:p>
    <w:p w:rsidR="00204FD4" w:rsidRPr="00204FD4" w:rsidRDefault="00BD0CFD" w:rsidP="004E2941">
      <w:pPr>
        <w:pStyle w:val="ab"/>
        <w:spacing w:line="600" w:lineRule="exact"/>
        <w:ind w:leftChars="0" w:firstLineChars="250" w:firstLine="700"/>
        <w:rPr>
          <w:rFonts w:ascii="標楷體" w:eastAsia="標楷體" w:hAnsi="標楷體"/>
          <w:sz w:val="28"/>
          <w:szCs w:val="28"/>
        </w:rPr>
      </w:pPr>
      <w:r w:rsidRPr="00204FD4">
        <w:rPr>
          <w:sz w:val="28"/>
          <w:szCs w:val="28"/>
        </w:rPr>
        <w:t>＊</w:t>
      </w:r>
      <w:hyperlink r:id="rId9" w:tgtFrame="_blank" w:tooltip="高等行政法院及地方法院行政訴訟庭法律座談會" w:history="1">
        <w:r w:rsidRPr="00204FD4">
          <w:rPr>
            <w:rStyle w:val="a9"/>
            <w:sz w:val="28"/>
            <w:szCs w:val="28"/>
          </w:rPr>
          <w:t>高等行政法院法律座談會</w:t>
        </w:r>
      </w:hyperlink>
    </w:p>
    <w:p w:rsidR="002613DE" w:rsidRPr="002613DE" w:rsidRDefault="004E2941" w:rsidP="0031034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="00090220" w:rsidRPr="002613DE">
        <w:rPr>
          <w:rFonts w:ascii="標楷體" w:eastAsia="標楷體" w:hAnsi="標楷體" w:hint="eastAsia"/>
          <w:b/>
          <w:sz w:val="32"/>
          <w:szCs w:val="32"/>
        </w:rPr>
        <w:t>資料查詢</w:t>
      </w:r>
    </w:p>
    <w:p w:rsidR="001A0569" w:rsidRDefault="00090220" w:rsidP="0077083A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90220">
        <w:rPr>
          <w:rFonts w:ascii="標楷體" w:eastAsia="標楷體" w:hAnsi="標楷體" w:hint="eastAsia"/>
          <w:sz w:val="32"/>
          <w:szCs w:val="32"/>
        </w:rPr>
        <w:t>法學資料檢索</w:t>
      </w:r>
    </w:p>
    <w:p w:rsidR="002613DE" w:rsidRDefault="00DE33D2" w:rsidP="00FD7A8A">
      <w:pPr>
        <w:spacing w:line="600" w:lineRule="exact"/>
        <w:ind w:firstLineChars="227" w:firstLine="7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判解函釋</w:t>
      </w:r>
    </w:p>
    <w:p w:rsidR="00090220" w:rsidRPr="00090220" w:rsidRDefault="00DE33D2" w:rsidP="00513632">
      <w:pPr>
        <w:spacing w:line="600" w:lineRule="exact"/>
        <w:ind w:firstLineChars="398" w:firstLine="12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行政法律問題座談</w:t>
      </w:r>
      <w:r w:rsidR="001A0569">
        <w:rPr>
          <w:rFonts w:ascii="標楷體" w:eastAsia="標楷體" w:hAnsi="標楷體" w:hint="eastAsia"/>
          <w:sz w:val="32"/>
          <w:szCs w:val="32"/>
        </w:rPr>
        <w:t>（不分民刑事）</w:t>
      </w:r>
    </w:p>
    <w:p w:rsidR="00905CCB" w:rsidRPr="00E26BAB" w:rsidRDefault="004E2941" w:rsidP="0031034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</w:t>
      </w:r>
      <w:r w:rsidR="00090220" w:rsidRPr="00E26BAB">
        <w:rPr>
          <w:rFonts w:ascii="標楷體" w:eastAsia="標楷體" w:hAnsi="標楷體" w:hint="eastAsia"/>
          <w:b/>
          <w:sz w:val="32"/>
          <w:szCs w:val="32"/>
        </w:rPr>
        <w:t>熱門查詢與服務</w:t>
      </w:r>
    </w:p>
    <w:p w:rsidR="00905CCB" w:rsidRDefault="00090220" w:rsidP="0077083A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90220">
        <w:rPr>
          <w:rFonts w:ascii="標楷體" w:eastAsia="標楷體" w:hAnsi="標楷體" w:hint="eastAsia"/>
          <w:sz w:val="32"/>
          <w:szCs w:val="32"/>
        </w:rPr>
        <w:t>法學資料檢索</w:t>
      </w:r>
    </w:p>
    <w:p w:rsidR="00B03BED" w:rsidRDefault="00B03BED" w:rsidP="0077083A">
      <w:pPr>
        <w:spacing w:line="6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判解函釋</w:t>
      </w:r>
    </w:p>
    <w:p w:rsidR="00B03BED" w:rsidRDefault="00B03BED" w:rsidP="0077083A">
      <w:pPr>
        <w:spacing w:line="6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行政法律問題座談（不分民刑事）</w:t>
      </w:r>
    </w:p>
    <w:sectPr w:rsidR="00B03BED" w:rsidSect="004656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98" w:rsidRDefault="00EF1198" w:rsidP="00C95305">
      <w:r>
        <w:separator/>
      </w:r>
    </w:p>
  </w:endnote>
  <w:endnote w:type="continuationSeparator" w:id="0">
    <w:p w:rsidR="00EF1198" w:rsidRDefault="00EF1198" w:rsidP="00C9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98" w:rsidRDefault="00EF1198" w:rsidP="00C95305">
      <w:r>
        <w:separator/>
      </w:r>
    </w:p>
  </w:footnote>
  <w:footnote w:type="continuationSeparator" w:id="0">
    <w:p w:rsidR="00EF1198" w:rsidRDefault="00EF1198" w:rsidP="00C9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13.8pt;height:13.8pt;visibility:visible;mso-wrap-style:square" o:bullet="t">
        <v:imagedata r:id="rId1" o:title="*"/>
      </v:shape>
    </w:pict>
  </w:numPicBullet>
  <w:abstractNum w:abstractNumId="0" w15:restartNumberingAfterBreak="0">
    <w:nsid w:val="32675D65"/>
    <w:multiLevelType w:val="hybridMultilevel"/>
    <w:tmpl w:val="8104E6EE"/>
    <w:lvl w:ilvl="0" w:tplc="B40E0C6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8669DE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18CF16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DA41CC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E743A4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31EAF3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F242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5DAC5C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C743ED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20"/>
    <w:rsid w:val="00000BB5"/>
    <w:rsid w:val="00037495"/>
    <w:rsid w:val="00087D26"/>
    <w:rsid w:val="00090220"/>
    <w:rsid w:val="000B05B1"/>
    <w:rsid w:val="001200B4"/>
    <w:rsid w:val="001352E2"/>
    <w:rsid w:val="001562CA"/>
    <w:rsid w:val="001A0569"/>
    <w:rsid w:val="00204FD4"/>
    <w:rsid w:val="002613DE"/>
    <w:rsid w:val="00291635"/>
    <w:rsid w:val="002A2AA7"/>
    <w:rsid w:val="0031034A"/>
    <w:rsid w:val="0038797A"/>
    <w:rsid w:val="0046563C"/>
    <w:rsid w:val="004B7F51"/>
    <w:rsid w:val="004D2A61"/>
    <w:rsid w:val="004E2941"/>
    <w:rsid w:val="004F37FE"/>
    <w:rsid w:val="004F6BE2"/>
    <w:rsid w:val="005039BD"/>
    <w:rsid w:val="00512AA4"/>
    <w:rsid w:val="00513632"/>
    <w:rsid w:val="00526F3F"/>
    <w:rsid w:val="005307C9"/>
    <w:rsid w:val="005979E2"/>
    <w:rsid w:val="005B2F56"/>
    <w:rsid w:val="006319E2"/>
    <w:rsid w:val="00634CED"/>
    <w:rsid w:val="006A08C8"/>
    <w:rsid w:val="006E2942"/>
    <w:rsid w:val="006F402C"/>
    <w:rsid w:val="0077083A"/>
    <w:rsid w:val="008B1F66"/>
    <w:rsid w:val="008F277A"/>
    <w:rsid w:val="00905CCB"/>
    <w:rsid w:val="009475AE"/>
    <w:rsid w:val="009A7958"/>
    <w:rsid w:val="00A14B14"/>
    <w:rsid w:val="00A47EDC"/>
    <w:rsid w:val="00A77B9E"/>
    <w:rsid w:val="00AD09F8"/>
    <w:rsid w:val="00B03BED"/>
    <w:rsid w:val="00B148C9"/>
    <w:rsid w:val="00BD0CFD"/>
    <w:rsid w:val="00C51F3A"/>
    <w:rsid w:val="00C95305"/>
    <w:rsid w:val="00DD02B2"/>
    <w:rsid w:val="00DE33D2"/>
    <w:rsid w:val="00E26706"/>
    <w:rsid w:val="00E26BAB"/>
    <w:rsid w:val="00E60CF6"/>
    <w:rsid w:val="00E75C29"/>
    <w:rsid w:val="00EF1198"/>
    <w:rsid w:val="00F42524"/>
    <w:rsid w:val="00F729D8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489B0E-18BF-4774-945E-3165A104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75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95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530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95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9530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D0CF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8797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204F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dicial.gov.tw/work/work03-9.a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084F-1972-406A-824C-A415064E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2017-08-23T08:21:00Z</cp:lastPrinted>
  <dcterms:created xsi:type="dcterms:W3CDTF">2018-07-16T02:07:00Z</dcterms:created>
  <dcterms:modified xsi:type="dcterms:W3CDTF">2018-07-19T06:36:00Z</dcterms:modified>
</cp:coreProperties>
</file>