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27" w:rsidRPr="00031480" w:rsidRDefault="00811727" w:rsidP="000C0F6C">
      <w:pPr>
        <w:adjustRightInd w:val="0"/>
        <w:snapToGrid w:val="0"/>
        <w:spacing w:beforeLines="50" w:before="180" w:afterLines="25" w:after="90"/>
        <w:jc w:val="center"/>
        <w:rPr>
          <w:rFonts w:eastAsia="標楷體"/>
          <w:sz w:val="28"/>
          <w:szCs w:val="32"/>
        </w:rPr>
      </w:pPr>
      <w:bookmarkStart w:id="0" w:name="_GoBack"/>
      <w:bookmarkEnd w:id="0"/>
      <w:r w:rsidRPr="00031480">
        <w:rPr>
          <w:rFonts w:eastAsia="標楷體" w:cs="標楷體" w:hint="eastAsia"/>
          <w:sz w:val="28"/>
          <w:szCs w:val="32"/>
        </w:rPr>
        <w:t>「重返教學現場</w:t>
      </w:r>
      <w:r w:rsidRPr="00031480">
        <w:rPr>
          <w:rFonts w:eastAsia="標楷體" w:cs="標楷體" w:hint="eastAsia"/>
          <w:sz w:val="28"/>
          <w:szCs w:val="32"/>
        </w:rPr>
        <w:t>--</w:t>
      </w:r>
      <w:r w:rsidRPr="00031480">
        <w:rPr>
          <w:rFonts w:eastAsia="標楷體" w:cs="標楷體" w:hint="eastAsia"/>
          <w:sz w:val="28"/>
          <w:szCs w:val="32"/>
        </w:rPr>
        <w:t>桌遊融入教學」實施計畫</w:t>
      </w:r>
    </w:p>
    <w:p w:rsidR="00811727" w:rsidRPr="00B221F0" w:rsidRDefault="00811727" w:rsidP="000C0F6C">
      <w:pPr>
        <w:adjustRightInd w:val="0"/>
        <w:snapToGrid w:val="0"/>
        <w:spacing w:beforeLines="50" w:before="180" w:afterLines="25" w:after="90"/>
        <w:ind w:left="1214" w:hangingChars="506" w:hanging="1214"/>
        <w:jc w:val="both"/>
        <w:rPr>
          <w:rFonts w:eastAsia="標楷體"/>
          <w:bCs/>
          <w:color w:val="000000"/>
        </w:rPr>
      </w:pPr>
      <w:r w:rsidRPr="00F14961">
        <w:rPr>
          <w:rFonts w:eastAsia="標楷體" w:cs="標楷體" w:hint="eastAsia"/>
        </w:rPr>
        <w:t>ㄧ、主旨：</w:t>
      </w:r>
      <w:r>
        <w:rPr>
          <w:rFonts w:eastAsia="標楷體" w:cs="標楷體" w:hint="eastAsia"/>
        </w:rPr>
        <w:t>108</w:t>
      </w:r>
      <w:r>
        <w:rPr>
          <w:rFonts w:eastAsia="標楷體" w:cs="標楷體" w:hint="eastAsia"/>
        </w:rPr>
        <w:t>課綱強調素養導向</w:t>
      </w:r>
      <w:r>
        <w:rPr>
          <w:rFonts w:ascii="新細明體" w:hAnsi="新細明體" w:cs="標楷體" w:hint="eastAsia"/>
        </w:rPr>
        <w:t>，</w:t>
      </w:r>
      <w:r w:rsidRPr="00B221F0">
        <w:rPr>
          <w:rFonts w:ascii="標楷體" w:eastAsia="標楷體" w:hAnsi="標楷體" w:cs="標楷體" w:hint="eastAsia"/>
        </w:rPr>
        <w:t>鼓勵發展探究實作課程</w:t>
      </w:r>
      <w:r w:rsidRPr="00F14961">
        <w:rPr>
          <w:rFonts w:eastAsia="標楷體" w:hint="eastAsia"/>
          <w:bCs/>
          <w:color w:val="000000"/>
        </w:rPr>
        <w:t>。</w:t>
      </w:r>
      <w:r>
        <w:rPr>
          <w:rFonts w:eastAsia="標楷體" w:hint="eastAsia"/>
          <w:bCs/>
          <w:color w:val="000000"/>
        </w:rPr>
        <w:t>本校為優質化計畫輔助學校，為配合新課綱跨科共備</w:t>
      </w:r>
      <w:r>
        <w:rPr>
          <w:rFonts w:ascii="新細明體" w:hAnsi="新細明體" w:hint="eastAsia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教師多元增能，擬以桌遊形式，結合實際授課經驗，再度檢視素養導向下，教學現場的實際需求。希望串連各科教師對話，期能更進一步產出跨科合作教案與成果。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/>
        </w:rPr>
      </w:pPr>
      <w:r w:rsidRPr="00F14961">
        <w:rPr>
          <w:rFonts w:eastAsia="標楷體" w:cs="標楷體" w:hint="eastAsia"/>
        </w:rPr>
        <w:t>二、主辦單位：教務處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 w:cs="標楷體"/>
        </w:rPr>
      </w:pPr>
      <w:r w:rsidRPr="00F14961">
        <w:rPr>
          <w:rFonts w:eastAsia="標楷體" w:cs="標楷體" w:hint="eastAsia"/>
        </w:rPr>
        <w:t>三、協辦單位：</w:t>
      </w:r>
      <w:r w:rsidRPr="009910B7">
        <w:rPr>
          <w:rFonts w:ascii="標楷體" w:eastAsia="標楷體" w:hAnsi="標楷體" w:cs="標楷體" w:hint="eastAsia"/>
        </w:rPr>
        <w:t>優質化人文領域社群、優質化數學桌遊社群、南一出版社、新豐高中桌遊社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ascii="標楷體" w:eastAsia="標楷體" w:hAnsi="標楷體"/>
        </w:rPr>
      </w:pPr>
      <w:r w:rsidRPr="00F14961">
        <w:rPr>
          <w:rFonts w:eastAsia="標楷體" w:cs="標楷體" w:hint="eastAsia"/>
        </w:rPr>
        <w:t>四、活動日期：</w:t>
      </w:r>
      <w:r w:rsidRPr="00F14961">
        <w:rPr>
          <w:rFonts w:ascii="標楷體" w:eastAsia="標楷體" w:hAnsi="標楷體" w:cs="標楷體"/>
        </w:rPr>
        <w:t>10</w:t>
      </w:r>
      <w:r w:rsidRPr="00F14961">
        <w:rPr>
          <w:rFonts w:ascii="標楷體" w:eastAsia="標楷體" w:hAnsi="標楷體" w:cs="標楷體" w:hint="eastAsia"/>
        </w:rPr>
        <w:t>7年</w:t>
      </w:r>
      <w:r>
        <w:rPr>
          <w:rFonts w:ascii="標楷體" w:eastAsia="標楷體" w:hAnsi="標楷體" w:cs="標楷體" w:hint="eastAsia"/>
        </w:rPr>
        <w:t>12</w:t>
      </w:r>
      <w:r w:rsidRPr="00F1496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15</w:t>
      </w:r>
      <w:r w:rsidRPr="00F14961">
        <w:rPr>
          <w:rFonts w:ascii="標楷體" w:eastAsia="標楷體" w:hAnsi="標楷體" w:cs="標楷體" w:hint="eastAsia"/>
        </w:rPr>
        <w:t>日(週</w:t>
      </w:r>
      <w:r>
        <w:rPr>
          <w:rFonts w:ascii="標楷體" w:eastAsia="標楷體" w:hAnsi="標楷體" w:cs="標楷體" w:hint="eastAsia"/>
        </w:rPr>
        <w:t>六</w:t>
      </w:r>
      <w:r w:rsidRPr="00F14961"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 w:hint="eastAsia"/>
        </w:rPr>
        <w:t>上</w:t>
      </w:r>
      <w:r w:rsidRPr="00F14961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 w:hint="eastAsia"/>
        </w:rPr>
        <w:t>9</w:t>
      </w:r>
      <w:r w:rsidRPr="00F14961">
        <w:rPr>
          <w:rFonts w:ascii="標楷體" w:eastAsia="標楷體" w:hAnsi="標楷體" w:cs="標楷體" w:hint="eastAsia"/>
        </w:rPr>
        <w:t>點至</w:t>
      </w:r>
      <w:r>
        <w:rPr>
          <w:rFonts w:ascii="標楷體" w:eastAsia="標楷體" w:hAnsi="標楷體" w:cs="標楷體" w:hint="eastAsia"/>
        </w:rPr>
        <w:t>下午16</w:t>
      </w:r>
      <w:r w:rsidRPr="00F14961">
        <w:rPr>
          <w:rFonts w:ascii="標楷體" w:eastAsia="標楷體" w:hAnsi="標楷體" w:cs="標楷體" w:hint="eastAsia"/>
        </w:rPr>
        <w:t>點</w:t>
      </w:r>
    </w:p>
    <w:p w:rsidR="00811727" w:rsidRPr="00F14961" w:rsidRDefault="00811727" w:rsidP="000C0F6C">
      <w:pPr>
        <w:adjustRightInd w:val="0"/>
        <w:snapToGrid w:val="0"/>
        <w:spacing w:beforeLines="50" w:before="180" w:afterLines="25" w:after="90"/>
        <w:ind w:left="461" w:hangingChars="192" w:hanging="461"/>
        <w:rPr>
          <w:rFonts w:eastAsia="標楷體"/>
        </w:rPr>
      </w:pPr>
      <w:r w:rsidRPr="00F14961">
        <w:rPr>
          <w:rFonts w:eastAsia="標楷體" w:cs="標楷體" w:hint="eastAsia"/>
        </w:rPr>
        <w:t>五、活動地點：</w:t>
      </w:r>
      <w:r>
        <w:rPr>
          <w:rFonts w:eastAsia="標楷體" w:cs="標楷體" w:hint="eastAsia"/>
        </w:rPr>
        <w:t>新豐高中實踐大樓三</w:t>
      </w:r>
      <w:r w:rsidRPr="00323D5B">
        <w:rPr>
          <w:rFonts w:ascii="標楷體" w:eastAsia="標楷體" w:hAnsi="標楷體" w:hint="eastAsia"/>
          <w:szCs w:val="28"/>
        </w:rPr>
        <w:t>樓會議室</w:t>
      </w:r>
    </w:p>
    <w:p w:rsidR="00811727" w:rsidRDefault="00811727" w:rsidP="000C0F6C">
      <w:pPr>
        <w:adjustRightInd w:val="0"/>
        <w:snapToGrid w:val="0"/>
        <w:spacing w:beforeLines="50" w:before="180" w:afterLines="25" w:after="90"/>
        <w:ind w:left="1697" w:hangingChars="707" w:hanging="1697"/>
        <w:rPr>
          <w:rFonts w:eastAsia="標楷體" w:cs="標楷體"/>
        </w:rPr>
      </w:pPr>
      <w:r w:rsidRPr="00F14961">
        <w:rPr>
          <w:rFonts w:eastAsia="標楷體" w:cs="標楷體" w:hint="eastAsia"/>
        </w:rPr>
        <w:t>六、參加對象：</w:t>
      </w:r>
      <w:r>
        <w:rPr>
          <w:rFonts w:eastAsia="標楷體" w:cs="標楷體" w:hint="eastAsia"/>
        </w:rPr>
        <w:t>新豐高中各科</w:t>
      </w:r>
      <w:r w:rsidRPr="00323D5B">
        <w:rPr>
          <w:rFonts w:eastAsia="標楷體" w:cs="標楷體" w:hint="eastAsia"/>
        </w:rPr>
        <w:t>教師、</w:t>
      </w:r>
      <w:r>
        <w:rPr>
          <w:rFonts w:eastAsia="標楷體" w:cs="標楷體" w:hint="eastAsia"/>
        </w:rPr>
        <w:t>臺南市各國高中職教師、桌遊社學員</w:t>
      </w:r>
    </w:p>
    <w:p w:rsidR="00811727" w:rsidRPr="00F14961" w:rsidRDefault="00811727" w:rsidP="00811727">
      <w:pPr>
        <w:ind w:left="1697" w:hangingChars="707" w:hanging="1697"/>
        <w:rPr>
          <w:rFonts w:ascii="標楷體" w:eastAsia="標楷體" w:hAnsi="標楷體" w:cs="標楷體"/>
        </w:rPr>
      </w:pPr>
      <w:r w:rsidRPr="00F14961">
        <w:rPr>
          <w:rFonts w:ascii="標楷體" w:eastAsia="標楷體" w:hAnsi="標楷體" w:cs="標楷體" w:hint="eastAsia"/>
        </w:rPr>
        <w:t>八、課程內容：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843"/>
        <w:gridCol w:w="4536"/>
        <w:gridCol w:w="3543"/>
      </w:tblGrid>
      <w:tr w:rsidR="00811727" w:rsidRPr="00F14961" w:rsidTr="009C21FA">
        <w:trPr>
          <w:trHeight w:val="205"/>
        </w:trPr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時間</w:t>
            </w: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課 程</w:t>
            </w: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備 註</w:t>
            </w: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8</w:t>
            </w:r>
            <w:r w:rsidRPr="00F14961"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hd w:val="clear" w:color="auto" w:fill="FFFFFF"/>
              </w:rPr>
              <w:t>報到</w:t>
            </w: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4"/>
                <w:shd w:val="clear" w:color="auto" w:fill="FFFFFF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0-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開場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9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 w:rsidRPr="00F14961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2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主題：</w:t>
            </w:r>
            <w:r w:rsidRPr="009910B7">
              <w:rPr>
                <w:rFonts w:ascii="標楷體" w:eastAsia="標楷體" w:hAnsi="標楷體" w:cs="新細明體" w:hint="eastAsia"/>
                <w:sz w:val="24"/>
              </w:rPr>
              <w:t>素養導向的桌遊教學、設計與評量</w:t>
            </w:r>
          </w:p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高雄市立瑞祥高中教師 倪心正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811727" w:rsidRPr="009910B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倪老師將攜帶平日教學的自製桌遊，並讓與會老師、學生實際操作體驗。</w:t>
            </w:r>
          </w:p>
        </w:tc>
      </w:tr>
      <w:tr w:rsidR="00811727" w:rsidRPr="00F14961" w:rsidTr="009C21FA">
        <w:trPr>
          <w:trHeight w:val="302"/>
        </w:trPr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2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-</w:t>
            </w:r>
            <w:r w:rsidRPr="00F14961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3</w:t>
            </w:r>
            <w:r w:rsidRPr="00F14961"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4536" w:type="dxa"/>
            <w:tcBorders>
              <w:righ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中午休息用膳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敬備午餐，請與會成員攜帶環保餐具</w:t>
            </w:r>
          </w:p>
        </w:tc>
      </w:tr>
      <w:tr w:rsidR="00811727" w:rsidRPr="00F14961" w:rsidTr="009C21FA">
        <w:tc>
          <w:tcPr>
            <w:tcW w:w="1843" w:type="dxa"/>
            <w:tcBorders>
              <w:bottom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13: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-16</w:t>
            </w:r>
            <w:r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4536" w:type="dxa"/>
            <w:tcBorders>
              <w:bottom w:val="nil"/>
            </w:tcBorders>
            <w:hideMark/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《烏托邦賽局》議題桌遊體驗與引導</w:t>
            </w:r>
          </w:p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他群工作室講師</w:t>
            </w:r>
          </w:p>
        </w:tc>
        <w:tc>
          <w:tcPr>
            <w:tcW w:w="3543" w:type="dxa"/>
            <w:tcBorders>
              <w:bottom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本校提供五組《烏托邦賽局》桌遊，每組至多六人，請報名者務必出席，臨時不克前來，請提早告知。</w:t>
            </w:r>
          </w:p>
        </w:tc>
      </w:tr>
      <w:tr w:rsidR="00811727" w:rsidRPr="00F14961" w:rsidTr="009C21FA">
        <w:tc>
          <w:tcPr>
            <w:tcW w:w="1843" w:type="dxa"/>
            <w:tcBorders>
              <w:bottom w:val="nil"/>
            </w:tcBorders>
          </w:tcPr>
          <w:p w:rsidR="00811727" w:rsidRPr="00031480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  <w:r w:rsidRPr="00031480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16:00-1</w:t>
            </w:r>
            <w:r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6</w:t>
            </w:r>
            <w:r w:rsidRPr="00031480">
              <w:rPr>
                <w:rFonts w:ascii="標楷體" w:eastAsia="標楷體" w:hAnsi="標楷體" w:cs="Segoe UI" w:hint="eastAsia"/>
                <w:color w:val="000000"/>
                <w:sz w:val="24"/>
                <w:shd w:val="clear" w:color="auto" w:fill="FFFFFF"/>
              </w:rPr>
              <w:t>:30</w:t>
            </w:r>
          </w:p>
        </w:tc>
        <w:tc>
          <w:tcPr>
            <w:tcW w:w="4536" w:type="dxa"/>
            <w:tcBorders>
              <w:bottom w:val="nil"/>
            </w:tcBorders>
          </w:tcPr>
          <w:p w:rsidR="00811727" w:rsidRPr="00031480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  <w:r w:rsidRPr="00031480">
              <w:rPr>
                <w:rFonts w:ascii="標楷體" w:eastAsia="標楷體" w:hAnsi="標楷體" w:cs="新細明體" w:hint="eastAsia"/>
                <w:sz w:val="24"/>
              </w:rPr>
              <w:t>賦歸</w:t>
            </w:r>
          </w:p>
        </w:tc>
        <w:tc>
          <w:tcPr>
            <w:tcW w:w="3543" w:type="dxa"/>
            <w:tcBorders>
              <w:bottom w:val="nil"/>
            </w:tcBorders>
          </w:tcPr>
          <w:p w:rsidR="00811727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</w:tr>
      <w:tr w:rsidR="00811727" w:rsidRPr="00F14961" w:rsidTr="009C21FA">
        <w:trPr>
          <w:trHeight w:val="80"/>
        </w:trPr>
        <w:tc>
          <w:tcPr>
            <w:tcW w:w="1843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811727" w:rsidRPr="00F14961" w:rsidTr="009C21FA">
        <w:tc>
          <w:tcPr>
            <w:tcW w:w="18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Segoe UI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543" w:type="dxa"/>
            <w:hideMark/>
          </w:tcPr>
          <w:p w:rsidR="00811727" w:rsidRPr="00F14961" w:rsidRDefault="00811727" w:rsidP="009C21F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</w:rPr>
            </w:pPr>
          </w:p>
        </w:tc>
      </w:tr>
    </w:tbl>
    <w:p w:rsidR="00616396" w:rsidRDefault="00616396"/>
    <w:p w:rsidR="00811727" w:rsidRDefault="00811727"/>
    <w:p w:rsidR="00811727" w:rsidRPr="000C0F6C" w:rsidRDefault="00811727">
      <w:pPr>
        <w:rPr>
          <w:rFonts w:ascii="標楷體" w:eastAsia="標楷體" w:hAnsi="標楷體"/>
        </w:rPr>
      </w:pPr>
      <w:r w:rsidRPr="000C0F6C">
        <w:rPr>
          <w:rFonts w:ascii="標楷體" w:eastAsia="標楷體" w:hAnsi="標楷體" w:hint="eastAsia"/>
        </w:rPr>
        <w:t>烏托邦賽局簡介：</w:t>
      </w:r>
    </w:p>
    <w:p w:rsidR="00811727" w:rsidRPr="000C0F6C" w:rsidRDefault="00811727">
      <w:pPr>
        <w:rPr>
          <w:rFonts w:ascii="標楷體" w:eastAsia="標楷體" w:hAnsi="標楷體"/>
        </w:rPr>
      </w:pPr>
      <w:r w:rsidRPr="000C0F6C">
        <w:rPr>
          <w:rFonts w:ascii="標楷體" w:eastAsia="標楷體" w:hAnsi="標楷體" w:hint="eastAsia"/>
        </w:rPr>
        <w:t>一款結合「公民制度」、「貧富差距」、「階級轉換」等議題探討的深度桌遊，集結平易近人的遊戲方式、精美的美術、以及豐富的故事性！您不可錯過！</w:t>
      </w:r>
    </w:p>
    <w:p w:rsidR="00811727" w:rsidRDefault="00811727">
      <w:r>
        <w:rPr>
          <w:noProof/>
        </w:rPr>
        <w:drawing>
          <wp:inline distT="0" distB="0" distL="0" distR="0">
            <wp:extent cx="1409700" cy="1409700"/>
            <wp:effectExtent l="19050" t="0" r="0" b="0"/>
            <wp:docPr id="1" name="圖片 1" descr="C:\Users\gilligan\Downloads\18110321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igan\Downloads\181103215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1409700" cy="1409700"/>
            <wp:effectExtent l="19050" t="0" r="0" b="0"/>
            <wp:docPr id="2" name="圖片 2" descr="C:\Users\gilligan\Downloads\18110321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igan\Downloads\181103215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727" w:rsidSect="0081172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6C" w:rsidRDefault="000C0F6C" w:rsidP="000C0F6C">
      <w:r>
        <w:separator/>
      </w:r>
    </w:p>
  </w:endnote>
  <w:endnote w:type="continuationSeparator" w:id="0">
    <w:p w:rsidR="000C0F6C" w:rsidRDefault="000C0F6C" w:rsidP="000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6C" w:rsidRDefault="000C0F6C" w:rsidP="000C0F6C">
      <w:r>
        <w:separator/>
      </w:r>
    </w:p>
  </w:footnote>
  <w:footnote w:type="continuationSeparator" w:id="0">
    <w:p w:rsidR="000C0F6C" w:rsidRDefault="000C0F6C" w:rsidP="000C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7"/>
    <w:rsid w:val="000C0F6C"/>
    <w:rsid w:val="00616396"/>
    <w:rsid w:val="00811727"/>
    <w:rsid w:val="00C2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17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F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F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17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F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F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gilligan</dc:creator>
  <cp:lastModifiedBy>user</cp:lastModifiedBy>
  <cp:revision>2</cp:revision>
  <dcterms:created xsi:type="dcterms:W3CDTF">2018-12-11T11:50:00Z</dcterms:created>
  <dcterms:modified xsi:type="dcterms:W3CDTF">2018-12-11T11:50:00Z</dcterms:modified>
</cp:coreProperties>
</file>