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83" w:rsidRPr="00806F83" w:rsidRDefault="00806F83" w:rsidP="00806F83">
      <w:pPr>
        <w:widowControl/>
        <w:spacing w:before="100" w:beforeAutospacing="1" w:after="100" w:afterAutospacing="1" w:line="300" w:lineRule="atLeast"/>
        <w:jc w:val="center"/>
        <w:outlineLvl w:val="0"/>
        <w:rPr>
          <w:rFonts w:ascii="標楷體" w:eastAsia="標楷體" w:hAnsi="標楷體" w:cs="新細明體"/>
          <w:b/>
          <w:bCs/>
          <w:color w:val="000000" w:themeColor="text1"/>
          <w:kern w:val="36"/>
          <w:sz w:val="40"/>
          <w:szCs w:val="40"/>
        </w:rPr>
      </w:pPr>
      <w:bookmarkStart w:id="0" w:name="_GoBack"/>
      <w:r w:rsidRPr="00806F83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40"/>
          <w:szCs w:val="40"/>
        </w:rPr>
        <w:t>臺南市立</w:t>
      </w:r>
      <w:r w:rsidRPr="00806F83">
        <w:rPr>
          <w:rFonts w:ascii="標楷體" w:eastAsia="標楷體" w:hAnsi="標楷體" w:cs="新細明體"/>
          <w:b/>
          <w:bCs/>
          <w:color w:val="000000" w:themeColor="text1"/>
          <w:kern w:val="36"/>
          <w:sz w:val="40"/>
          <w:szCs w:val="40"/>
        </w:rPr>
        <w:t>關廟國民中學校園網路使用規範</w:t>
      </w:r>
    </w:p>
    <w:bookmarkEnd w:id="0"/>
    <w:p w:rsidR="00806F83" w:rsidRPr="00806F83" w:rsidRDefault="00806F83" w:rsidP="00806F83">
      <w:pPr>
        <w:widowControl/>
        <w:spacing w:line="360" w:lineRule="atLeast"/>
        <w:ind w:left="480"/>
        <w:jc w:val="right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教育部90電創184016號文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中華民國90年12月26日核定</w:t>
      </w:r>
    </w:p>
    <w:p w:rsidR="00806F83" w:rsidRPr="00806F83" w:rsidRDefault="00806F83" w:rsidP="00806F83">
      <w:pPr>
        <w:widowControl/>
        <w:spacing w:line="360" w:lineRule="atLeast"/>
        <w:ind w:left="461" w:hangingChars="192" w:hanging="461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一、規範目的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為充分發揮校園網路（以下簡稱網路）功能、普及尊重法治觀念，並提供網路使用者可資遵循之準據，以促進教育及學習，特訂定本規範。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二、網路規範與委員會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各校應參考本規範訂定網路使用規範，並視實際需要設置委員會或指定專人辦理下列事項：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（一）協助學校處理網路相關法律問題。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（二）採取適當之措施以維護網路安全。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（三）宣導網路使用之相關規範，並引導網路使用者正確使用資訊資源、重視網路相關法令及禮</w:t>
      </w:r>
    </w:p>
    <w:p w:rsidR="00806F83" w:rsidRPr="00806F83" w:rsidRDefault="00806F83" w:rsidP="00806F83">
      <w:pPr>
        <w:widowControl/>
        <w:spacing w:line="360" w:lineRule="atLeast"/>
        <w:ind w:left="480" w:firstLineChars="300" w:firstLine="72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節。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（四）其他與網路有關之事項。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三、尊重智慧財產權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網路使用者應尊重智慧財產權。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學校應宣導網路使用者避免下列可能涉及侵害智慧財產權之行為：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（一）使用未經授權之電腦程式。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（二）違法下載、拷貝受著作權法保護之著作。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（三）未經著作權人之同意，將受保護之著作上傳於公開之網站上。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（四）BBS或其他線上討論區上之文章，經作者明示禁止轉載，而仍然任意轉載。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（五）架設網站供公眾違法下載受保護之著作。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（六）其他可能涉及侵害智慧財產權之行為。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四、禁止濫用網路系統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使用者不得為下列行為：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（一）散布電腦病毒或其他干擾或破壞系統機能之程式。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（二）擅自截取網路傳輸訊息。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（三）以破解、盜用或冒用他人帳號及密碼等方式，未經授權使用網路資源，或無故洩漏他人之</w:t>
      </w:r>
    </w:p>
    <w:p w:rsidR="00806F83" w:rsidRPr="00806F83" w:rsidRDefault="00806F83" w:rsidP="00806F83">
      <w:pPr>
        <w:widowControl/>
        <w:spacing w:line="360" w:lineRule="atLeast"/>
        <w:ind w:left="480" w:firstLineChars="300" w:firstLine="72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帳號及密碼。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（四）無故將帳號借予他人使用。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（五）隱藏帳號或使用虛假帳號。但經明確授權得匿名使用者不在此限。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（六）窺視他人之電子郵件或檔案。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（七）以任何方式濫用網路資源，包括以電子郵件大量傳送廣告信、連鎖信或無用之信息，或以</w:t>
      </w:r>
    </w:p>
    <w:p w:rsidR="00806F83" w:rsidRPr="00806F83" w:rsidRDefault="00806F83" w:rsidP="00806F83">
      <w:pPr>
        <w:widowControl/>
        <w:spacing w:line="360" w:lineRule="atLeast"/>
        <w:ind w:left="480" w:firstLineChars="300" w:firstLine="72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灌爆信箱、掠奪資源等方式，影響系統之正常運作。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（八）以電子郵件、線上談話、電子佈告欄（BBS）或類似功能之方法散布詐欺、誹謗、侮辱、猥</w:t>
      </w:r>
    </w:p>
    <w:p w:rsidR="00806F83" w:rsidRPr="00806F83" w:rsidRDefault="00806F83" w:rsidP="00806F83">
      <w:pPr>
        <w:widowControl/>
        <w:spacing w:line="360" w:lineRule="atLeast"/>
        <w:ind w:left="480" w:firstLineChars="300" w:firstLine="72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褻、騷擾、非法軟體交易或其他違法之訊息。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（九）利用學校之網路資源從事非教學研究等相關之活動或違法行為。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五、網路之管理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學校為執行本規範之內容，其有關網路之管理事項如下：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（一）協助網路使用者建立自律機制。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（二）對網路流量應為適當之區隔與管控。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（三）對於違反本規範或影響網路正常運作者，得暫停該使用者使用之權利。</w:t>
      </w:r>
    </w:p>
    <w:p w:rsid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lastRenderedPageBreak/>
        <w:t>（四）BBS及其他網站應設置專人負責管理、維護。違反網站使用規則者，負責人得刪除其文章或</w:t>
      </w:r>
    </w:p>
    <w:p w:rsidR="00806F83" w:rsidRPr="00806F83" w:rsidRDefault="00806F83" w:rsidP="00806F83">
      <w:pPr>
        <w:widowControl/>
        <w:spacing w:line="360" w:lineRule="atLeast"/>
        <w:ind w:left="480" w:firstLineChars="300" w:firstLine="72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暫停其使用。情節重大、違反校規或法令者，並應轉請學校處置。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（五）其他有關校園網路管理之事項。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使用者若發現系統安全有任何缺陷，應儘速報告網路管理單位。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六、網路隱私權之保護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學校應尊重網路隱私權，不得任意窺視使用者之個人資料或有其他侵犯隱私權之行為。但有下列情形之一者，不在此限：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（一）為維護或檢查系統安全。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（二）依合理之根據，懷疑有違反校規之情事時，為取得證據或調查不當行為。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（三）為配合司法機關之調查。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（四）其他依法令之行為。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七、違反之效果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網路使用者違反本規範者，將受到下列之處分：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（一）停止使用網路資源。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（二）接受校規之處分。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網路管理者違反本規範者，應加重其處分。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依前兩項規定之處分者，其另有違法行為時，行為人尚應依民法、刑法、著作權法或其他相關法令負法律責任。</w:t>
      </w:r>
    </w:p>
    <w:p w:rsidR="00806F83" w:rsidRPr="00806F83" w:rsidRDefault="00806F83" w:rsidP="00806F83">
      <w:pPr>
        <w:widowControl/>
        <w:spacing w:line="360" w:lineRule="atLeast"/>
        <w:ind w:left="480" w:hangingChars="200" w:hanging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八、處理原則及程序</w:t>
      </w: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各校訂定之校園網路使用規範應明定於校規。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前項校規和網路管理單位對違反本規範之行為人，或為防範違反本規範，對行為人或非特定對象所採取之各項管制措施，應符合必要原則、比例原則及法律保留原則。</w:t>
      </w:r>
    </w:p>
    <w:p w:rsidR="00806F83" w:rsidRPr="00806F83" w:rsidRDefault="00806F83" w:rsidP="00806F83">
      <w:pPr>
        <w:widowControl/>
        <w:spacing w:line="360" w:lineRule="atLeast"/>
        <w:ind w:left="480"/>
        <w:outlineLvl w:val="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6F83">
        <w:rPr>
          <w:rFonts w:ascii="標楷體" w:eastAsia="標楷體" w:hAnsi="標楷體" w:cs="新細明體"/>
          <w:color w:val="000000" w:themeColor="text1"/>
          <w:kern w:val="0"/>
          <w:szCs w:val="24"/>
        </w:rPr>
        <w:t>各校對違反本規範之行為人所為之處分，應依正當法律程序，提供申訴和救濟機制。</w:t>
      </w:r>
    </w:p>
    <w:p w:rsidR="00280313" w:rsidRPr="00806F83" w:rsidRDefault="00806F83" w:rsidP="00806F83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806F83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學校處理相關網路申訴或救濟程序時，應徵詢校內網路委員會或指定專人之意見。</w:t>
      </w:r>
    </w:p>
    <w:sectPr w:rsidR="00280313" w:rsidRPr="00806F83" w:rsidSect="0081687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7A" w:rsidRDefault="00D6197A" w:rsidP="00C65BBF">
      <w:r>
        <w:separator/>
      </w:r>
    </w:p>
  </w:endnote>
  <w:endnote w:type="continuationSeparator" w:id="0">
    <w:p w:rsidR="00D6197A" w:rsidRDefault="00D6197A" w:rsidP="00C6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7A" w:rsidRDefault="00D6197A" w:rsidP="00C65BBF">
      <w:r>
        <w:separator/>
      </w:r>
    </w:p>
  </w:footnote>
  <w:footnote w:type="continuationSeparator" w:id="0">
    <w:p w:rsidR="00D6197A" w:rsidRDefault="00D6197A" w:rsidP="00C6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755"/>
    <w:multiLevelType w:val="multilevel"/>
    <w:tmpl w:val="246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00D62"/>
    <w:multiLevelType w:val="multilevel"/>
    <w:tmpl w:val="3FD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7A8"/>
    <w:multiLevelType w:val="multilevel"/>
    <w:tmpl w:val="6AE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F375D"/>
    <w:multiLevelType w:val="multilevel"/>
    <w:tmpl w:val="6962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6262"/>
    <w:multiLevelType w:val="multilevel"/>
    <w:tmpl w:val="2B36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67AC0"/>
    <w:multiLevelType w:val="multilevel"/>
    <w:tmpl w:val="F194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44EDC"/>
    <w:multiLevelType w:val="multilevel"/>
    <w:tmpl w:val="254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15933"/>
    <w:multiLevelType w:val="hybridMultilevel"/>
    <w:tmpl w:val="2960CB1A"/>
    <w:lvl w:ilvl="0" w:tplc="29D89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07E0854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5413710"/>
    <w:multiLevelType w:val="multilevel"/>
    <w:tmpl w:val="2B62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55DC3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DC901CA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F5318B7"/>
    <w:multiLevelType w:val="hybridMultilevel"/>
    <w:tmpl w:val="F7A8806E"/>
    <w:lvl w:ilvl="0" w:tplc="016E56F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E70DC"/>
    <w:multiLevelType w:val="hybridMultilevel"/>
    <w:tmpl w:val="A8040BEC"/>
    <w:lvl w:ilvl="0" w:tplc="64B8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9D07EA8"/>
    <w:multiLevelType w:val="multilevel"/>
    <w:tmpl w:val="7824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266EF"/>
    <w:multiLevelType w:val="multilevel"/>
    <w:tmpl w:val="55DA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F092A"/>
    <w:multiLevelType w:val="hybridMultilevel"/>
    <w:tmpl w:val="3D2060D8"/>
    <w:lvl w:ilvl="0" w:tplc="88628AD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C350BC"/>
    <w:multiLevelType w:val="multilevel"/>
    <w:tmpl w:val="DF42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A1AF9"/>
    <w:multiLevelType w:val="multilevel"/>
    <w:tmpl w:val="1164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570C0"/>
    <w:multiLevelType w:val="multilevel"/>
    <w:tmpl w:val="933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F1074F"/>
    <w:multiLevelType w:val="hybridMultilevel"/>
    <w:tmpl w:val="3D2060D8"/>
    <w:lvl w:ilvl="0" w:tplc="88628AD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5A4862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BF14DEC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E101D11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1436BD0"/>
    <w:multiLevelType w:val="multilevel"/>
    <w:tmpl w:val="CECE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A6BF2"/>
    <w:multiLevelType w:val="multilevel"/>
    <w:tmpl w:val="0944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A7EFA"/>
    <w:multiLevelType w:val="hybridMultilevel"/>
    <w:tmpl w:val="B2781438"/>
    <w:lvl w:ilvl="0" w:tplc="EF4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7235B13"/>
    <w:multiLevelType w:val="multilevel"/>
    <w:tmpl w:val="7E7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B5877"/>
    <w:multiLevelType w:val="multilevel"/>
    <w:tmpl w:val="477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28"/>
  </w:num>
  <w:num w:numId="5">
    <w:abstractNumId w:val="18"/>
  </w:num>
  <w:num w:numId="6">
    <w:abstractNumId w:val="14"/>
  </w:num>
  <w:num w:numId="7">
    <w:abstractNumId w:val="1"/>
  </w:num>
  <w:num w:numId="8">
    <w:abstractNumId w:val="24"/>
  </w:num>
  <w:num w:numId="9">
    <w:abstractNumId w:val="0"/>
  </w:num>
  <w:num w:numId="10">
    <w:abstractNumId w:val="9"/>
  </w:num>
  <w:num w:numId="11">
    <w:abstractNumId w:val="3"/>
  </w:num>
  <w:num w:numId="12">
    <w:abstractNumId w:val="17"/>
  </w:num>
  <w:num w:numId="13">
    <w:abstractNumId w:val="25"/>
  </w:num>
  <w:num w:numId="14">
    <w:abstractNumId w:val="15"/>
  </w:num>
  <w:num w:numId="15">
    <w:abstractNumId w:val="6"/>
  </w:num>
  <w:num w:numId="16">
    <w:abstractNumId w:val="4"/>
  </w:num>
  <w:num w:numId="17">
    <w:abstractNumId w:val="19"/>
  </w:num>
  <w:num w:numId="18">
    <w:abstractNumId w:val="16"/>
  </w:num>
  <w:num w:numId="19">
    <w:abstractNumId w:val="7"/>
  </w:num>
  <w:num w:numId="20">
    <w:abstractNumId w:val="20"/>
  </w:num>
  <w:num w:numId="21">
    <w:abstractNumId w:val="12"/>
  </w:num>
  <w:num w:numId="22">
    <w:abstractNumId w:val="8"/>
  </w:num>
  <w:num w:numId="23">
    <w:abstractNumId w:val="21"/>
  </w:num>
  <w:num w:numId="24">
    <w:abstractNumId w:val="11"/>
  </w:num>
  <w:num w:numId="25">
    <w:abstractNumId w:val="10"/>
  </w:num>
  <w:num w:numId="26">
    <w:abstractNumId w:val="26"/>
  </w:num>
  <w:num w:numId="27">
    <w:abstractNumId w:val="23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6C"/>
    <w:rsid w:val="0001116B"/>
    <w:rsid w:val="000240DD"/>
    <w:rsid w:val="000646D8"/>
    <w:rsid w:val="000D0507"/>
    <w:rsid w:val="0011772C"/>
    <w:rsid w:val="0011773F"/>
    <w:rsid w:val="001411F6"/>
    <w:rsid w:val="00145421"/>
    <w:rsid w:val="001A1B66"/>
    <w:rsid w:val="001F2C44"/>
    <w:rsid w:val="00226738"/>
    <w:rsid w:val="00240E61"/>
    <w:rsid w:val="002623AA"/>
    <w:rsid w:val="00265C7B"/>
    <w:rsid w:val="00280313"/>
    <w:rsid w:val="00284AEF"/>
    <w:rsid w:val="002878BF"/>
    <w:rsid w:val="002A776F"/>
    <w:rsid w:val="00327C64"/>
    <w:rsid w:val="003508DB"/>
    <w:rsid w:val="00352AC4"/>
    <w:rsid w:val="00360AE9"/>
    <w:rsid w:val="00383DE6"/>
    <w:rsid w:val="003B7F27"/>
    <w:rsid w:val="00410500"/>
    <w:rsid w:val="004110FC"/>
    <w:rsid w:val="00423A70"/>
    <w:rsid w:val="004570AE"/>
    <w:rsid w:val="004857D0"/>
    <w:rsid w:val="004E552C"/>
    <w:rsid w:val="00500EEA"/>
    <w:rsid w:val="00532105"/>
    <w:rsid w:val="00561609"/>
    <w:rsid w:val="00570FFE"/>
    <w:rsid w:val="005B4698"/>
    <w:rsid w:val="005B7C1A"/>
    <w:rsid w:val="005C09BD"/>
    <w:rsid w:val="005D224A"/>
    <w:rsid w:val="00602DB4"/>
    <w:rsid w:val="006200DF"/>
    <w:rsid w:val="00633F7D"/>
    <w:rsid w:val="006501EF"/>
    <w:rsid w:val="00654310"/>
    <w:rsid w:val="00667D6C"/>
    <w:rsid w:val="006A4CD4"/>
    <w:rsid w:val="006D7301"/>
    <w:rsid w:val="00725C52"/>
    <w:rsid w:val="007304F3"/>
    <w:rsid w:val="007833C2"/>
    <w:rsid w:val="00793CD6"/>
    <w:rsid w:val="007B1F20"/>
    <w:rsid w:val="007C5384"/>
    <w:rsid w:val="00806F83"/>
    <w:rsid w:val="0081433E"/>
    <w:rsid w:val="00814F74"/>
    <w:rsid w:val="00816870"/>
    <w:rsid w:val="00846726"/>
    <w:rsid w:val="00867CC2"/>
    <w:rsid w:val="00874337"/>
    <w:rsid w:val="008873C1"/>
    <w:rsid w:val="008B65FF"/>
    <w:rsid w:val="0091225D"/>
    <w:rsid w:val="00986D0A"/>
    <w:rsid w:val="009D4F62"/>
    <w:rsid w:val="00A652ED"/>
    <w:rsid w:val="00A6713E"/>
    <w:rsid w:val="00A95F48"/>
    <w:rsid w:val="00AC13CD"/>
    <w:rsid w:val="00B82FFE"/>
    <w:rsid w:val="00B86E56"/>
    <w:rsid w:val="00BA3EAA"/>
    <w:rsid w:val="00BF1AE0"/>
    <w:rsid w:val="00C2224F"/>
    <w:rsid w:val="00C55F93"/>
    <w:rsid w:val="00C57817"/>
    <w:rsid w:val="00C65BBF"/>
    <w:rsid w:val="00C84698"/>
    <w:rsid w:val="00C977E5"/>
    <w:rsid w:val="00CC58CE"/>
    <w:rsid w:val="00CE092D"/>
    <w:rsid w:val="00D262C2"/>
    <w:rsid w:val="00D6197A"/>
    <w:rsid w:val="00DD6A73"/>
    <w:rsid w:val="00ED2EEF"/>
    <w:rsid w:val="00ED4451"/>
    <w:rsid w:val="00F006A4"/>
    <w:rsid w:val="00F80D2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B2F3F-C87E-4D03-8AA1-34C002C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6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5B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5BBF"/>
    <w:rPr>
      <w:sz w:val="20"/>
      <w:szCs w:val="20"/>
    </w:rPr>
  </w:style>
  <w:style w:type="character" w:styleId="a9">
    <w:name w:val="Hyperlink"/>
    <w:basedOn w:val="a0"/>
    <w:uiPriority w:val="99"/>
    <w:unhideWhenUsed/>
    <w:rsid w:val="00A95F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84698"/>
    <w:pPr>
      <w:ind w:leftChars="200" w:left="480"/>
    </w:pPr>
  </w:style>
  <w:style w:type="table" w:styleId="ab">
    <w:name w:val="Table Grid"/>
    <w:basedOn w:val="a1"/>
    <w:uiPriority w:val="39"/>
    <w:rsid w:val="0048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2017-04-24T04:36:00Z</cp:lastPrinted>
  <dcterms:created xsi:type="dcterms:W3CDTF">2017-05-11T02:52:00Z</dcterms:created>
  <dcterms:modified xsi:type="dcterms:W3CDTF">2017-05-11T02:52:00Z</dcterms:modified>
</cp:coreProperties>
</file>