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12" w:rsidRDefault="006B402B" w:rsidP="003A4A12">
      <w:pPr>
        <w:jc w:val="center"/>
        <w:rPr>
          <w:rFonts w:ascii="標楷體" w:eastAsia="標楷體" w:hAnsi="標楷體"/>
          <w:sz w:val="28"/>
          <w:szCs w:val="28"/>
        </w:rPr>
      </w:pPr>
      <w:r w:rsidRPr="00DF5D09">
        <w:rPr>
          <w:rFonts w:ascii="標楷體" w:eastAsia="標楷體" w:hAnsi="標楷體" w:hint="eastAsia"/>
          <w:sz w:val="28"/>
          <w:szCs w:val="28"/>
        </w:rPr>
        <w:t>臺南市政府教</w:t>
      </w:r>
      <w:r w:rsidR="00770D80" w:rsidRPr="00DF5D09">
        <w:rPr>
          <w:rFonts w:ascii="標楷體" w:eastAsia="標楷體" w:hAnsi="標楷體" w:hint="eastAsia"/>
          <w:sz w:val="28"/>
          <w:szCs w:val="28"/>
        </w:rPr>
        <w:t>育局學生輔導諮商中心</w:t>
      </w:r>
      <w:r w:rsidR="005A6593" w:rsidRPr="00DF5D09">
        <w:rPr>
          <w:rFonts w:ascii="標楷體" w:eastAsia="標楷體" w:hAnsi="標楷體" w:hint="eastAsia"/>
          <w:sz w:val="28"/>
          <w:szCs w:val="28"/>
        </w:rPr>
        <w:t>停課不停學</w:t>
      </w:r>
      <w:r w:rsidR="002A48A4" w:rsidRPr="00DF5D09">
        <w:rPr>
          <w:rFonts w:ascii="標楷體" w:eastAsia="標楷體" w:hAnsi="標楷體" w:hint="eastAsia"/>
          <w:sz w:val="28"/>
          <w:szCs w:val="28"/>
        </w:rPr>
        <w:t>三級輔導作法</w:t>
      </w:r>
    </w:p>
    <w:p w:rsidR="0070386B" w:rsidRPr="00CD3541" w:rsidRDefault="0070386B" w:rsidP="0070386B">
      <w:pPr>
        <w:jc w:val="center"/>
        <w:rPr>
          <w:rFonts w:ascii="標楷體" w:eastAsia="標楷體" w:hAnsi="標楷體"/>
          <w:sz w:val="28"/>
          <w:szCs w:val="28"/>
        </w:rPr>
      </w:pPr>
      <w:r w:rsidRPr="00CD3541">
        <w:rPr>
          <w:rFonts w:ascii="標楷體" w:eastAsia="標楷體" w:hAnsi="標楷體" w:hint="eastAsia"/>
          <w:sz w:val="28"/>
          <w:szCs w:val="28"/>
        </w:rPr>
        <w:t>(學校版)</w:t>
      </w:r>
    </w:p>
    <w:p w:rsidR="00D100FF" w:rsidRPr="00101384" w:rsidRDefault="00D100FF" w:rsidP="003A4A12">
      <w:pPr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/>
          <w:szCs w:val="24"/>
        </w:rPr>
        <w:t xml:space="preserve">    </w:t>
      </w:r>
      <w:r w:rsidRPr="00BF2B5B">
        <w:rPr>
          <w:rFonts w:ascii="標楷體" w:eastAsia="標楷體" w:hAnsi="標楷體" w:hint="eastAsia"/>
          <w:szCs w:val="24"/>
        </w:rPr>
        <w:t>因應嚴重特殊傳染性肺炎疫情，本中心配合政府防疫政策，自即日起至</w:t>
      </w:r>
      <w:r w:rsidR="00B714E5">
        <w:rPr>
          <w:rFonts w:ascii="標楷體" w:eastAsia="標楷體" w:hAnsi="標楷體"/>
          <w:szCs w:val="24"/>
        </w:rPr>
        <w:t>6</w:t>
      </w:r>
      <w:r w:rsidRPr="00BF2B5B">
        <w:rPr>
          <w:rFonts w:ascii="標楷體" w:eastAsia="標楷體" w:hAnsi="標楷體" w:hint="eastAsia"/>
          <w:szCs w:val="24"/>
        </w:rPr>
        <w:t>月</w:t>
      </w:r>
      <w:r w:rsidR="00B714E5">
        <w:rPr>
          <w:rFonts w:ascii="標楷體" w:eastAsia="標楷體" w:hAnsi="標楷體"/>
          <w:szCs w:val="24"/>
        </w:rPr>
        <w:t>14</w:t>
      </w:r>
      <w:bookmarkStart w:id="0" w:name="_GoBack"/>
      <w:bookmarkEnd w:id="0"/>
      <w:r w:rsidR="00E81B3D">
        <w:rPr>
          <w:rFonts w:ascii="標楷體" w:eastAsia="標楷體" w:hAnsi="標楷體" w:hint="eastAsia"/>
          <w:szCs w:val="24"/>
        </w:rPr>
        <w:t>日止，暫停跨校直接性諮商</w:t>
      </w:r>
      <w:r w:rsidR="00E81B3D" w:rsidRPr="00101384">
        <w:rPr>
          <w:rFonts w:ascii="標楷體" w:eastAsia="標楷體" w:hAnsi="標楷體" w:hint="eastAsia"/>
          <w:szCs w:val="24"/>
        </w:rPr>
        <w:t>輔導服務，改以電話</w:t>
      </w:r>
      <w:r w:rsidRPr="00101384">
        <w:rPr>
          <w:rFonts w:ascii="標楷體" w:eastAsia="標楷體" w:hAnsi="標楷體" w:hint="eastAsia"/>
          <w:szCs w:val="24"/>
        </w:rPr>
        <w:t>方式進行，務求三級服務不中斷，持續協助穩定個案身心狀況。</w:t>
      </w:r>
    </w:p>
    <w:p w:rsidR="00881C6D" w:rsidRPr="00101384" w:rsidRDefault="003A4A12" w:rsidP="003A4A12">
      <w:pPr>
        <w:rPr>
          <w:rFonts w:ascii="標楷體" w:eastAsia="標楷體" w:hAnsi="標楷體"/>
          <w:szCs w:val="24"/>
        </w:rPr>
      </w:pPr>
      <w:r w:rsidRPr="00101384">
        <w:rPr>
          <w:rFonts w:ascii="標楷體" w:eastAsia="標楷體" w:hAnsi="標楷體"/>
          <w:szCs w:val="24"/>
        </w:rPr>
        <w:t>一</w:t>
      </w:r>
      <w:r w:rsidRPr="00101384">
        <w:rPr>
          <w:rFonts w:ascii="標楷體" w:eastAsia="標楷體" w:hAnsi="標楷體" w:hint="eastAsia"/>
          <w:szCs w:val="24"/>
        </w:rPr>
        <w:t>、</w:t>
      </w:r>
      <w:r w:rsidR="007D23BB" w:rsidRPr="00101384">
        <w:rPr>
          <w:rFonts w:ascii="標楷體" w:eastAsia="標楷體" w:hAnsi="標楷體" w:hint="eastAsia"/>
          <w:szCs w:val="24"/>
        </w:rPr>
        <w:t>學校</w:t>
      </w:r>
      <w:r w:rsidR="002A48A4" w:rsidRPr="00101384">
        <w:rPr>
          <w:rFonts w:ascii="標楷體" w:eastAsia="標楷體" w:hAnsi="標楷體" w:hint="eastAsia"/>
          <w:szCs w:val="24"/>
        </w:rPr>
        <w:t>轉介</w:t>
      </w:r>
      <w:r w:rsidR="007D23BB" w:rsidRPr="00101384">
        <w:rPr>
          <w:rFonts w:ascii="標楷體" w:eastAsia="標楷體" w:hAnsi="標楷體" w:hint="eastAsia"/>
          <w:szCs w:val="24"/>
        </w:rPr>
        <w:t>程序：</w:t>
      </w:r>
    </w:p>
    <w:p w:rsidR="00881C6D" w:rsidRPr="00101384" w:rsidRDefault="003A4A12" w:rsidP="003A4A12">
      <w:pPr>
        <w:ind w:leftChars="152" w:left="850" w:hangingChars="202" w:hanging="485"/>
        <w:rPr>
          <w:rFonts w:ascii="標楷體" w:eastAsia="標楷體" w:hAnsi="標楷體"/>
          <w:szCs w:val="24"/>
        </w:rPr>
      </w:pPr>
      <w:r w:rsidRPr="00101384">
        <w:rPr>
          <w:rFonts w:ascii="標楷體" w:eastAsia="標楷體" w:hAnsi="標楷體" w:hint="eastAsia"/>
          <w:szCs w:val="24"/>
        </w:rPr>
        <w:t>(一</w:t>
      </w:r>
      <w:r w:rsidRPr="00101384">
        <w:rPr>
          <w:rFonts w:ascii="標楷體" w:eastAsia="標楷體" w:hAnsi="標楷體"/>
          <w:szCs w:val="24"/>
        </w:rPr>
        <w:t>)</w:t>
      </w:r>
      <w:r w:rsidR="00E9034E" w:rsidRPr="00101384">
        <w:rPr>
          <w:rFonts w:ascii="標楷體" w:eastAsia="標楷體" w:hAnsi="標楷體" w:hint="eastAsia"/>
          <w:szCs w:val="24"/>
        </w:rPr>
        <w:t>學校</w:t>
      </w:r>
      <w:r w:rsidR="00A24F88" w:rsidRPr="00101384">
        <w:rPr>
          <w:rFonts w:ascii="標楷體" w:eastAsia="標楷體" w:hAnsi="標楷體" w:hint="eastAsia"/>
          <w:szCs w:val="24"/>
        </w:rPr>
        <w:t>依據「臺南市政府教育局學生輔導諮商中心個案線上轉介申請流程」</w:t>
      </w:r>
      <w:r w:rsidR="00C403EC" w:rsidRPr="00101384">
        <w:rPr>
          <w:rFonts w:ascii="標楷體" w:eastAsia="標楷體" w:hAnsi="標楷體" w:hint="eastAsia"/>
          <w:szCs w:val="24"/>
        </w:rPr>
        <w:t>於「輔導諮商服務e化系統」</w:t>
      </w:r>
      <w:r w:rsidR="00402F0D" w:rsidRPr="00101384">
        <w:rPr>
          <w:rFonts w:ascii="標楷體" w:eastAsia="標楷體" w:hAnsi="標楷體" w:hint="eastAsia"/>
          <w:szCs w:val="24"/>
        </w:rPr>
        <w:t>(</w:t>
      </w:r>
      <w:r w:rsidR="00402F0D" w:rsidRPr="00101384">
        <w:rPr>
          <w:rFonts w:ascii="標楷體" w:eastAsia="標楷體" w:hAnsi="標楷體"/>
          <w:szCs w:val="24"/>
        </w:rPr>
        <w:t>http://cs.tn.edu.tw/index.aspx)</w:t>
      </w:r>
      <w:r w:rsidR="00A24F88" w:rsidRPr="00101384">
        <w:rPr>
          <w:rFonts w:ascii="標楷體" w:eastAsia="標楷體" w:hAnsi="標楷體" w:hint="eastAsia"/>
          <w:szCs w:val="24"/>
        </w:rPr>
        <w:t>辦理</w:t>
      </w:r>
      <w:r w:rsidR="00881C6D" w:rsidRPr="00101384">
        <w:rPr>
          <w:rFonts w:ascii="標楷體" w:eastAsia="標楷體" w:hAnsi="標楷體" w:hint="eastAsia"/>
          <w:szCs w:val="24"/>
        </w:rPr>
        <w:t>轉介</w:t>
      </w:r>
      <w:r w:rsidR="006B402B" w:rsidRPr="00101384">
        <w:rPr>
          <w:rFonts w:ascii="標楷體" w:eastAsia="標楷體" w:hAnsi="標楷體" w:hint="eastAsia"/>
          <w:szCs w:val="24"/>
        </w:rPr>
        <w:t>事宜</w:t>
      </w:r>
      <w:r w:rsidR="00881C6D" w:rsidRPr="00101384">
        <w:rPr>
          <w:rFonts w:ascii="標楷體" w:eastAsia="標楷體" w:hAnsi="標楷體" w:hint="eastAsia"/>
          <w:szCs w:val="24"/>
        </w:rPr>
        <w:t>。</w:t>
      </w:r>
    </w:p>
    <w:p w:rsidR="003A4A12" w:rsidRPr="00BF2B5B" w:rsidRDefault="003A4A12" w:rsidP="003A4A12">
      <w:pPr>
        <w:ind w:leftChars="152" w:left="850" w:hangingChars="202" w:hanging="485"/>
        <w:rPr>
          <w:rFonts w:ascii="標楷體" w:eastAsia="標楷體" w:hAnsi="標楷體"/>
          <w:szCs w:val="24"/>
        </w:rPr>
      </w:pPr>
      <w:r w:rsidRPr="00101384">
        <w:rPr>
          <w:rFonts w:ascii="標楷體" w:eastAsia="標楷體" w:hAnsi="標楷體" w:hint="eastAsia"/>
          <w:szCs w:val="24"/>
        </w:rPr>
        <w:t>(二</w:t>
      </w:r>
      <w:r w:rsidRPr="00101384">
        <w:rPr>
          <w:rFonts w:ascii="標楷體" w:eastAsia="標楷體" w:hAnsi="標楷體"/>
          <w:szCs w:val="24"/>
        </w:rPr>
        <w:t>)開案</w:t>
      </w:r>
      <w:r w:rsidR="00E81B3D" w:rsidRPr="00101384">
        <w:rPr>
          <w:rFonts w:ascii="標楷體" w:eastAsia="標楷體" w:hAnsi="標楷體" w:hint="eastAsia"/>
          <w:szCs w:val="24"/>
        </w:rPr>
        <w:t>初評部分以電話</w:t>
      </w:r>
      <w:r w:rsidRPr="00101384">
        <w:rPr>
          <w:rFonts w:ascii="標楷體" w:eastAsia="標楷體" w:hAnsi="標楷體" w:hint="eastAsia"/>
          <w:szCs w:val="24"/>
        </w:rPr>
        <w:t>方式進行，不至校進</w:t>
      </w:r>
      <w:r w:rsidRPr="00BF2B5B">
        <w:rPr>
          <w:rFonts w:ascii="標楷體" w:eastAsia="標楷體" w:hAnsi="標楷體" w:hint="eastAsia"/>
          <w:szCs w:val="24"/>
        </w:rPr>
        <w:t>行跨校評估。</w:t>
      </w:r>
    </w:p>
    <w:p w:rsidR="00881C6D" w:rsidRPr="00BF2B5B" w:rsidRDefault="003A4A12" w:rsidP="003A4A12">
      <w:pPr>
        <w:ind w:leftChars="152" w:left="850" w:hangingChars="202" w:hanging="485"/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/>
          <w:szCs w:val="24"/>
        </w:rPr>
        <w:t>(三)初評</w:t>
      </w:r>
      <w:r w:rsidR="00C403EC" w:rsidRPr="00BF2B5B">
        <w:rPr>
          <w:rFonts w:ascii="標楷體" w:eastAsia="標楷體" w:hAnsi="標楷體"/>
          <w:szCs w:val="24"/>
        </w:rPr>
        <w:t>結果</w:t>
      </w:r>
      <w:r w:rsidR="005A6593" w:rsidRPr="00BF2B5B">
        <w:rPr>
          <w:rFonts w:ascii="標楷體" w:eastAsia="標楷體" w:hAnsi="標楷體"/>
          <w:szCs w:val="24"/>
        </w:rPr>
        <w:t>以線上方式通知學校是否開案</w:t>
      </w:r>
      <w:r w:rsidR="00473562" w:rsidRPr="00BF2B5B">
        <w:rPr>
          <w:rFonts w:ascii="標楷體" w:eastAsia="標楷體" w:hAnsi="標楷體"/>
          <w:szCs w:val="24"/>
        </w:rPr>
        <w:t>，不另寄送紙本</w:t>
      </w:r>
      <w:r w:rsidRPr="00BF2B5B">
        <w:rPr>
          <w:rFonts w:ascii="標楷體" w:eastAsia="標楷體" w:hAnsi="標楷體"/>
          <w:szCs w:val="24"/>
        </w:rPr>
        <w:t>。</w:t>
      </w:r>
    </w:p>
    <w:p w:rsidR="00A25BEC" w:rsidRPr="00BF2B5B" w:rsidRDefault="00A25BEC" w:rsidP="003A4A12">
      <w:pPr>
        <w:ind w:leftChars="152" w:left="850" w:hangingChars="202" w:hanging="485"/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/>
          <w:szCs w:val="24"/>
        </w:rPr>
        <w:t>(四)</w:t>
      </w:r>
      <w:r w:rsidRPr="00BF2B5B">
        <w:rPr>
          <w:rFonts w:ascii="標楷體" w:eastAsia="標楷體" w:hAnsi="標楷體" w:hint="eastAsia"/>
          <w:szCs w:val="24"/>
        </w:rPr>
        <w:t>若需召開開案評估會議，則以線上視訊會議方式進行。</w:t>
      </w:r>
    </w:p>
    <w:p w:rsidR="00473562" w:rsidRPr="00BF2B5B" w:rsidRDefault="003A4A12" w:rsidP="00C5410B">
      <w:pPr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 w:hint="eastAsia"/>
          <w:szCs w:val="24"/>
        </w:rPr>
        <w:t>二、</w:t>
      </w:r>
      <w:r w:rsidR="002A48A4" w:rsidRPr="00BF2B5B">
        <w:rPr>
          <w:rFonts w:ascii="標楷體" w:eastAsia="標楷體" w:hAnsi="標楷體" w:hint="eastAsia"/>
          <w:szCs w:val="24"/>
        </w:rPr>
        <w:t>三級個案輔導方式</w:t>
      </w:r>
      <w:r w:rsidR="00567047" w:rsidRPr="00BF2B5B">
        <w:rPr>
          <w:rFonts w:ascii="標楷體" w:eastAsia="標楷體" w:hAnsi="標楷體" w:hint="eastAsia"/>
          <w:szCs w:val="24"/>
        </w:rPr>
        <w:t>調整</w:t>
      </w:r>
      <w:r w:rsidR="00E9034E" w:rsidRPr="00BF2B5B">
        <w:rPr>
          <w:rFonts w:ascii="標楷體" w:eastAsia="標楷體" w:hAnsi="標楷體" w:hint="eastAsia"/>
          <w:szCs w:val="24"/>
        </w:rPr>
        <w:t>說明：</w:t>
      </w:r>
      <w:r w:rsidR="00C5410B" w:rsidRPr="00BF2B5B">
        <w:rPr>
          <w:rFonts w:ascii="標楷體" w:eastAsia="標楷體" w:hAnsi="標楷體"/>
          <w:szCs w:val="24"/>
        </w:rPr>
        <w:t xml:space="preserve">   </w:t>
      </w:r>
      <w:r w:rsidR="00473562" w:rsidRPr="00BF2B5B">
        <w:rPr>
          <w:rFonts w:ascii="標楷體" w:eastAsia="標楷體" w:hAnsi="標楷體"/>
          <w:szCs w:val="24"/>
        </w:rPr>
        <w:t xml:space="preserve">     </w:t>
      </w:r>
    </w:p>
    <w:p w:rsidR="00AE277E" w:rsidRPr="00BF2B5B" w:rsidRDefault="00EC2843" w:rsidP="00C5410B">
      <w:pPr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 w:hint="eastAsia"/>
          <w:szCs w:val="24"/>
        </w:rPr>
        <w:t xml:space="preserve">   </w:t>
      </w:r>
      <w:r w:rsidR="00AE277E" w:rsidRPr="00BF2B5B">
        <w:rPr>
          <w:rFonts w:ascii="標楷體" w:eastAsia="標楷體" w:hAnsi="標楷體"/>
          <w:szCs w:val="24"/>
        </w:rPr>
        <w:t>(一)電話通訊程序：</w:t>
      </w:r>
    </w:p>
    <w:p w:rsidR="003A4A12" w:rsidRPr="00BF2B5B" w:rsidRDefault="00567047" w:rsidP="00567047">
      <w:pPr>
        <w:ind w:leftChars="276" w:left="991" w:hangingChars="137" w:hanging="329"/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/>
          <w:szCs w:val="24"/>
        </w:rPr>
        <w:t>1、</w:t>
      </w:r>
      <w:r w:rsidR="00AE277E" w:rsidRPr="00BF2B5B">
        <w:rPr>
          <w:rFonts w:ascii="標楷體" w:eastAsia="標楷體" w:hAnsi="標楷體"/>
          <w:szCs w:val="24"/>
        </w:rPr>
        <w:t>心理師部分：</w:t>
      </w:r>
      <w:r w:rsidR="00EC2843" w:rsidRPr="00BF2B5B">
        <w:rPr>
          <w:rFonts w:ascii="標楷體" w:eastAsia="標楷體" w:hAnsi="標楷體"/>
          <w:szCs w:val="24"/>
        </w:rPr>
        <w:t>基於心理師相關法令及倫理規範，心理師與個案電話聯繫前，會先</w:t>
      </w:r>
      <w:r w:rsidR="00E9034E" w:rsidRPr="00BF2B5B">
        <w:rPr>
          <w:rFonts w:ascii="標楷體" w:eastAsia="標楷體" w:hAnsi="標楷體"/>
          <w:szCs w:val="24"/>
        </w:rPr>
        <w:t>與家長核對心理師身分、告知了解通話時間、安排於安靜隱私之場所後，</w:t>
      </w:r>
      <w:r w:rsidR="00EC2843" w:rsidRPr="00BF2B5B">
        <w:rPr>
          <w:rFonts w:ascii="標楷體" w:eastAsia="標楷體" w:hAnsi="標楷體"/>
          <w:szCs w:val="24"/>
        </w:rPr>
        <w:t>再</w:t>
      </w:r>
      <w:r w:rsidR="003A4A12" w:rsidRPr="00BF2B5B">
        <w:rPr>
          <w:rFonts w:ascii="標楷體" w:eastAsia="標楷體" w:hAnsi="標楷體"/>
          <w:szCs w:val="24"/>
        </w:rPr>
        <w:t>與個案</w:t>
      </w:r>
      <w:r w:rsidR="00E9034E" w:rsidRPr="00BF2B5B">
        <w:rPr>
          <w:rFonts w:ascii="標楷體" w:eastAsia="標楷體" w:hAnsi="標楷體"/>
          <w:szCs w:val="24"/>
        </w:rPr>
        <w:t>進行</w:t>
      </w:r>
      <w:r w:rsidR="003A4A12" w:rsidRPr="00BF2B5B">
        <w:rPr>
          <w:rFonts w:ascii="標楷體" w:eastAsia="標楷體" w:hAnsi="標楷體"/>
          <w:szCs w:val="24"/>
        </w:rPr>
        <w:t>通話。為確保個案隱私，通話過程中雙方</w:t>
      </w:r>
      <w:r w:rsidR="00263C5D" w:rsidRPr="00BF2B5B">
        <w:rPr>
          <w:rFonts w:ascii="標楷體" w:eastAsia="標楷體" w:hAnsi="標楷體"/>
          <w:szCs w:val="24"/>
        </w:rPr>
        <w:t>將</w:t>
      </w:r>
      <w:r w:rsidR="003A4A12" w:rsidRPr="00BF2B5B">
        <w:rPr>
          <w:rFonts w:ascii="標楷體" w:eastAsia="標楷體" w:hAnsi="標楷體"/>
          <w:szCs w:val="24"/>
        </w:rPr>
        <w:t>皆不得錄音。</w:t>
      </w:r>
    </w:p>
    <w:p w:rsidR="00AE277E" w:rsidRPr="00BF2B5B" w:rsidRDefault="00AE277E" w:rsidP="00567047">
      <w:pPr>
        <w:ind w:leftChars="276" w:left="991" w:hangingChars="137" w:hanging="329"/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/>
          <w:szCs w:val="24"/>
        </w:rPr>
        <w:t>2、社工師部分：</w:t>
      </w:r>
      <w:r w:rsidRPr="00BF2B5B">
        <w:rPr>
          <w:rFonts w:ascii="標楷體" w:eastAsia="標楷體" w:hAnsi="標楷體" w:hint="eastAsia"/>
          <w:szCs w:val="24"/>
        </w:rPr>
        <w:t>社工師</w:t>
      </w:r>
      <w:r w:rsidRPr="00BF2B5B">
        <w:rPr>
          <w:rFonts w:ascii="標楷體" w:eastAsia="標楷體" w:hAnsi="標楷體"/>
          <w:szCs w:val="24"/>
        </w:rPr>
        <w:t>透過電話</w:t>
      </w:r>
      <w:r w:rsidR="002901F0">
        <w:rPr>
          <w:rFonts w:ascii="標楷體" w:eastAsia="標楷體" w:hAnsi="標楷體"/>
          <w:szCs w:val="24"/>
        </w:rPr>
        <w:t>或電子通訊軟體等方式</w:t>
      </w:r>
      <w:r w:rsidRPr="00BF2B5B">
        <w:rPr>
          <w:rFonts w:ascii="標楷體" w:eastAsia="標楷體" w:hAnsi="標楷體"/>
          <w:szCs w:val="24"/>
        </w:rPr>
        <w:t>與個案進行輔導，並評估風險狀況。為確保個案隱私，</w:t>
      </w:r>
      <w:r w:rsidR="002901F0">
        <w:rPr>
          <w:rFonts w:ascii="標楷體" w:eastAsia="標楷體" w:hAnsi="標楷體"/>
          <w:szCs w:val="24"/>
        </w:rPr>
        <w:t>聯繫</w:t>
      </w:r>
      <w:r w:rsidRPr="00BF2B5B">
        <w:rPr>
          <w:rFonts w:ascii="標楷體" w:eastAsia="標楷體" w:hAnsi="標楷體"/>
          <w:szCs w:val="24"/>
        </w:rPr>
        <w:t>過程中雙方將皆不得錄音</w:t>
      </w:r>
      <w:r w:rsidR="002901F0">
        <w:rPr>
          <w:rFonts w:ascii="標楷體" w:eastAsia="標楷體" w:hAnsi="標楷體"/>
          <w:szCs w:val="24"/>
        </w:rPr>
        <w:t>錄影</w:t>
      </w:r>
      <w:r w:rsidRPr="00BF2B5B">
        <w:rPr>
          <w:rFonts w:ascii="標楷體" w:eastAsia="標楷體" w:hAnsi="標楷體"/>
          <w:szCs w:val="24"/>
        </w:rPr>
        <w:t>。</w:t>
      </w:r>
    </w:p>
    <w:p w:rsidR="003A4A12" w:rsidRPr="00BF2B5B" w:rsidRDefault="00AE277E" w:rsidP="00AE277E">
      <w:pPr>
        <w:ind w:leftChars="178" w:left="991" w:hangingChars="235" w:hanging="564"/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/>
          <w:szCs w:val="24"/>
        </w:rPr>
        <w:t>(二)專輔人員</w:t>
      </w:r>
      <w:r w:rsidR="00F70253" w:rsidRPr="00BF2B5B">
        <w:rPr>
          <w:rFonts w:ascii="標楷體" w:eastAsia="標楷體" w:hAnsi="標楷體"/>
          <w:szCs w:val="24"/>
        </w:rPr>
        <w:t>持續與</w:t>
      </w:r>
      <w:r w:rsidR="003A4A12" w:rsidRPr="00BF2B5B">
        <w:rPr>
          <w:rFonts w:ascii="標楷體" w:eastAsia="標楷體" w:hAnsi="標楷體"/>
          <w:szCs w:val="24"/>
        </w:rPr>
        <w:t>學校</w:t>
      </w:r>
      <w:r w:rsidR="00F70253" w:rsidRPr="00BF2B5B">
        <w:rPr>
          <w:rFonts w:ascii="標楷體" w:eastAsia="標楷體" w:hAnsi="標楷體"/>
          <w:szCs w:val="24"/>
        </w:rPr>
        <w:t>及網絡單位保持聯繫，</w:t>
      </w:r>
      <w:r w:rsidR="003A4A12" w:rsidRPr="00BF2B5B">
        <w:rPr>
          <w:rFonts w:ascii="標楷體" w:eastAsia="標楷體" w:hAnsi="標楷體"/>
          <w:szCs w:val="24"/>
        </w:rPr>
        <w:t>確認個案在家狀況，擬定輔導策略及返校策略。</w:t>
      </w:r>
    </w:p>
    <w:p w:rsidR="00881C6D" w:rsidRPr="00BF2B5B" w:rsidRDefault="00AE277E" w:rsidP="003F1AA1">
      <w:pPr>
        <w:ind w:leftChars="178" w:left="991" w:hangingChars="235" w:hanging="564"/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/>
          <w:szCs w:val="24"/>
        </w:rPr>
        <w:t>(三)</w:t>
      </w:r>
      <w:r w:rsidR="003A4A12" w:rsidRPr="00BF2B5B">
        <w:rPr>
          <w:rFonts w:ascii="標楷體" w:eastAsia="標楷體" w:hAnsi="標楷體"/>
          <w:szCs w:val="24"/>
        </w:rPr>
        <w:t>高風險個案</w:t>
      </w:r>
      <w:r w:rsidR="00F70253" w:rsidRPr="00BF2B5B">
        <w:rPr>
          <w:rFonts w:ascii="標楷體" w:eastAsia="標楷體" w:hAnsi="標楷體"/>
          <w:szCs w:val="24"/>
        </w:rPr>
        <w:t>部分</w:t>
      </w:r>
      <w:r w:rsidRPr="00BF2B5B">
        <w:rPr>
          <w:rFonts w:ascii="標楷體" w:eastAsia="標楷體" w:hAnsi="標楷體"/>
          <w:szCs w:val="24"/>
        </w:rPr>
        <w:t>專輔人員</w:t>
      </w:r>
      <w:r w:rsidR="00F70253" w:rsidRPr="00BF2B5B">
        <w:rPr>
          <w:rFonts w:ascii="標楷體" w:eastAsia="標楷體" w:hAnsi="標楷體"/>
          <w:szCs w:val="24"/>
        </w:rPr>
        <w:t>與學校及家長討論個案在家中的危機因應策略</w:t>
      </w:r>
      <w:r w:rsidR="003A4A12" w:rsidRPr="00BF2B5B">
        <w:rPr>
          <w:rFonts w:ascii="標楷體" w:eastAsia="標楷體" w:hAnsi="標楷體" w:hint="eastAsia"/>
          <w:szCs w:val="24"/>
        </w:rPr>
        <w:t>，協助家長建立資源網絡資訊，確認就醫服藥狀況</w:t>
      </w:r>
      <w:r w:rsidR="00F70253" w:rsidRPr="00BF2B5B">
        <w:rPr>
          <w:rFonts w:ascii="標楷體" w:eastAsia="標楷體" w:hAnsi="標楷體" w:hint="eastAsia"/>
          <w:szCs w:val="24"/>
        </w:rPr>
        <w:t>，及</w:t>
      </w:r>
      <w:r w:rsidR="003A4A12" w:rsidRPr="00BF2B5B">
        <w:rPr>
          <w:rFonts w:ascii="標楷體" w:eastAsia="標楷體" w:hAnsi="標楷體" w:hint="eastAsia"/>
          <w:szCs w:val="24"/>
        </w:rPr>
        <w:t>提供親職教養策略。</w:t>
      </w:r>
      <w:r w:rsidR="00567047" w:rsidRPr="00BF2B5B">
        <w:rPr>
          <w:rFonts w:ascii="標楷體" w:eastAsia="標楷體" w:hAnsi="標楷體"/>
          <w:szCs w:val="24"/>
        </w:rPr>
        <w:t>若有需通報事項，如目睹</w:t>
      </w:r>
      <w:r w:rsidR="00567047" w:rsidRPr="00101384">
        <w:rPr>
          <w:rFonts w:ascii="標楷體" w:eastAsia="標楷體" w:hAnsi="標楷體"/>
          <w:szCs w:val="24"/>
        </w:rPr>
        <w:t>家暴、自</w:t>
      </w:r>
      <w:r w:rsidR="00E81B3D" w:rsidRPr="00101384">
        <w:rPr>
          <w:rFonts w:ascii="標楷體" w:eastAsia="標楷體" w:hAnsi="標楷體"/>
          <w:szCs w:val="24"/>
        </w:rPr>
        <w:t>殺</w:t>
      </w:r>
      <w:r w:rsidR="00567047" w:rsidRPr="00101384">
        <w:rPr>
          <w:rFonts w:ascii="標楷體" w:eastAsia="標楷體" w:hAnsi="標楷體"/>
          <w:szCs w:val="24"/>
        </w:rPr>
        <w:t>自傷等，</w:t>
      </w:r>
      <w:r w:rsidRPr="00BF2B5B">
        <w:rPr>
          <w:rFonts w:ascii="標楷體" w:eastAsia="標楷體" w:hAnsi="標楷體"/>
          <w:szCs w:val="24"/>
        </w:rPr>
        <w:t>專輔人員</w:t>
      </w:r>
      <w:r w:rsidR="00567047" w:rsidRPr="00BF2B5B">
        <w:rPr>
          <w:rFonts w:ascii="標楷體" w:eastAsia="標楷體" w:hAnsi="標楷體"/>
          <w:szCs w:val="24"/>
        </w:rPr>
        <w:t>即</w:t>
      </w:r>
      <w:r w:rsidRPr="00BF2B5B">
        <w:rPr>
          <w:rFonts w:ascii="標楷體" w:eastAsia="標楷體" w:hAnsi="標楷體"/>
          <w:szCs w:val="24"/>
        </w:rPr>
        <w:t>應</w:t>
      </w:r>
      <w:r w:rsidR="003A4A12" w:rsidRPr="00BF2B5B">
        <w:rPr>
          <w:rFonts w:ascii="標楷體" w:eastAsia="標楷體" w:hAnsi="標楷體"/>
          <w:szCs w:val="24"/>
        </w:rPr>
        <w:t>告知學校，由學校進行通報</w:t>
      </w:r>
      <w:r w:rsidR="009D37F8" w:rsidRPr="00BF2B5B">
        <w:rPr>
          <w:rFonts w:ascii="標楷體" w:eastAsia="標楷體" w:hAnsi="標楷體"/>
          <w:szCs w:val="24"/>
        </w:rPr>
        <w:t>及聯繫</w:t>
      </w:r>
      <w:r w:rsidR="003A4A12" w:rsidRPr="00BF2B5B">
        <w:rPr>
          <w:rFonts w:ascii="標楷體" w:eastAsia="標楷體" w:hAnsi="標楷體"/>
          <w:szCs w:val="24"/>
        </w:rPr>
        <w:t xml:space="preserve">網絡單位。 </w:t>
      </w:r>
    </w:p>
    <w:p w:rsidR="00770D80" w:rsidRPr="00BF2B5B" w:rsidRDefault="00770D80" w:rsidP="00770D80">
      <w:pPr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 w:hint="eastAsia"/>
          <w:szCs w:val="24"/>
        </w:rPr>
        <w:t>三、</w:t>
      </w:r>
      <w:r w:rsidR="002A48A4" w:rsidRPr="00BF2B5B">
        <w:rPr>
          <w:rFonts w:ascii="標楷體" w:eastAsia="標楷體" w:hAnsi="標楷體" w:hint="eastAsia"/>
          <w:szCs w:val="24"/>
        </w:rPr>
        <w:t>個案會議</w:t>
      </w:r>
      <w:r w:rsidR="007D6413" w:rsidRPr="00BF2B5B">
        <w:rPr>
          <w:rFonts w:ascii="標楷體" w:eastAsia="標楷體" w:hAnsi="標楷體" w:hint="eastAsia"/>
          <w:szCs w:val="24"/>
        </w:rPr>
        <w:t>：</w:t>
      </w:r>
      <w:r w:rsidRPr="00BF2B5B">
        <w:rPr>
          <w:rFonts w:ascii="標楷體" w:eastAsia="標楷體" w:hAnsi="標楷體"/>
          <w:szCs w:val="24"/>
        </w:rPr>
        <w:t>以線上</w:t>
      </w:r>
      <w:r w:rsidR="005A6593" w:rsidRPr="00BF2B5B">
        <w:rPr>
          <w:rFonts w:ascii="標楷體" w:eastAsia="標楷體" w:hAnsi="標楷體"/>
          <w:szCs w:val="24"/>
        </w:rPr>
        <w:t>視</w:t>
      </w:r>
      <w:r w:rsidRPr="00BF2B5B">
        <w:rPr>
          <w:rFonts w:ascii="標楷體" w:eastAsia="標楷體" w:hAnsi="標楷體" w:hint="eastAsia"/>
          <w:szCs w:val="24"/>
        </w:rPr>
        <w:t>訊</w:t>
      </w:r>
      <w:r w:rsidRPr="00BF2B5B">
        <w:rPr>
          <w:rFonts w:ascii="標楷體" w:eastAsia="標楷體" w:hAnsi="標楷體"/>
          <w:szCs w:val="24"/>
        </w:rPr>
        <w:t>方式進行</w:t>
      </w:r>
      <w:r w:rsidRPr="00BF2B5B">
        <w:rPr>
          <w:rFonts w:ascii="標楷體" w:eastAsia="標楷體" w:hAnsi="標楷體" w:hint="eastAsia"/>
          <w:szCs w:val="24"/>
        </w:rPr>
        <w:t>，</w:t>
      </w:r>
      <w:r w:rsidRPr="00BF2B5B">
        <w:rPr>
          <w:rFonts w:ascii="標楷體" w:eastAsia="標楷體" w:hAnsi="標楷體"/>
          <w:szCs w:val="24"/>
        </w:rPr>
        <w:t>過程中各方皆不得錄音錄影。</w:t>
      </w:r>
    </w:p>
    <w:p w:rsidR="00770D80" w:rsidRPr="00BF2B5B" w:rsidRDefault="00770D80" w:rsidP="007D6413">
      <w:pPr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 w:hint="eastAsia"/>
          <w:szCs w:val="24"/>
        </w:rPr>
        <w:t>四、</w:t>
      </w:r>
      <w:r w:rsidR="002A48A4" w:rsidRPr="00BF2B5B">
        <w:rPr>
          <w:rFonts w:ascii="標楷體" w:eastAsia="標楷體" w:hAnsi="標楷體" w:hint="eastAsia"/>
          <w:szCs w:val="24"/>
        </w:rPr>
        <w:t>社區師傅專案</w:t>
      </w:r>
      <w:r w:rsidR="007D6413" w:rsidRPr="00BF2B5B">
        <w:rPr>
          <w:rFonts w:ascii="標楷體" w:eastAsia="標楷體" w:hAnsi="標楷體" w:hint="eastAsia"/>
          <w:szCs w:val="24"/>
        </w:rPr>
        <w:t>：</w:t>
      </w:r>
      <w:r w:rsidR="0059052D" w:rsidRPr="00BF2B5B">
        <w:rPr>
          <w:rFonts w:ascii="標楷體" w:eastAsia="標楷體" w:hAnsi="標楷體" w:hint="eastAsia"/>
          <w:szCs w:val="24"/>
        </w:rPr>
        <w:t>社區師傅方案全面暫停。</w:t>
      </w:r>
    </w:p>
    <w:p w:rsidR="00881C6D" w:rsidRPr="00BF2B5B" w:rsidRDefault="00770D80" w:rsidP="002A48A4">
      <w:pPr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 w:hint="eastAsia"/>
          <w:szCs w:val="24"/>
        </w:rPr>
        <w:t>五、陪出服務</w:t>
      </w:r>
    </w:p>
    <w:p w:rsidR="003A4A12" w:rsidRPr="00BF2B5B" w:rsidRDefault="00770D80" w:rsidP="00770D80">
      <w:pPr>
        <w:ind w:firstLineChars="100" w:firstLine="240"/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/>
          <w:szCs w:val="24"/>
        </w:rPr>
        <w:t>（一）</w:t>
      </w:r>
      <w:r w:rsidR="003A4A12" w:rsidRPr="00BF2B5B">
        <w:rPr>
          <w:rFonts w:ascii="標楷體" w:eastAsia="標楷體" w:hAnsi="標楷體" w:hint="eastAsia"/>
          <w:szCs w:val="24"/>
        </w:rPr>
        <w:t>陪同就醫服務</w:t>
      </w:r>
      <w:r w:rsidR="0059052D" w:rsidRPr="00BF2B5B">
        <w:rPr>
          <w:rFonts w:ascii="標楷體" w:eastAsia="標楷體" w:hAnsi="標楷體" w:hint="eastAsia"/>
          <w:szCs w:val="24"/>
        </w:rPr>
        <w:t>全面</w:t>
      </w:r>
      <w:r w:rsidR="003A4A12" w:rsidRPr="00BF2B5B">
        <w:rPr>
          <w:rFonts w:ascii="標楷體" w:eastAsia="標楷體" w:hAnsi="標楷體" w:hint="eastAsia"/>
          <w:szCs w:val="24"/>
        </w:rPr>
        <w:t>暫停。</w:t>
      </w:r>
    </w:p>
    <w:p w:rsidR="003A4A12" w:rsidRPr="00BF2B5B" w:rsidRDefault="00770D80" w:rsidP="00770D80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/>
          <w:szCs w:val="24"/>
        </w:rPr>
        <w:t>（二）</w:t>
      </w:r>
      <w:r w:rsidR="003A4A12" w:rsidRPr="00BF2B5B">
        <w:rPr>
          <w:rFonts w:ascii="標楷體" w:eastAsia="標楷體" w:hAnsi="標楷體" w:hint="eastAsia"/>
          <w:szCs w:val="24"/>
        </w:rPr>
        <w:t>陪同出庭服務：除法院正式</w:t>
      </w:r>
      <w:r w:rsidR="002472AD">
        <w:rPr>
          <w:rFonts w:ascii="標楷體" w:eastAsia="標楷體" w:hAnsi="標楷體" w:hint="eastAsia"/>
          <w:szCs w:val="24"/>
        </w:rPr>
        <w:t>發函須學校社工師出庭應訊或作證之情事，且相關防疫措施完備下，始得</w:t>
      </w:r>
      <w:r w:rsidR="003A4A12" w:rsidRPr="00BF2B5B">
        <w:rPr>
          <w:rFonts w:ascii="標楷體" w:eastAsia="標楷體" w:hAnsi="標楷體" w:hint="eastAsia"/>
          <w:szCs w:val="24"/>
        </w:rPr>
        <w:t>進行。</w:t>
      </w:r>
    </w:p>
    <w:p w:rsidR="007D6413" w:rsidRPr="00BF2B5B" w:rsidRDefault="007D6413" w:rsidP="00770D80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 w:hint="eastAsia"/>
          <w:szCs w:val="24"/>
        </w:rPr>
        <w:t xml:space="preserve"> (三)少年觀護所訪視：全面暫停。但為持續關懷被收容之個案，可先徵詢少年調查保護官同意，再聯繫少年觀護所，安排與個案電話通訊的時間進行追輔服務。</w:t>
      </w:r>
    </w:p>
    <w:p w:rsidR="0070386B" w:rsidRPr="0070386B" w:rsidRDefault="00770D80" w:rsidP="0070386B">
      <w:pPr>
        <w:ind w:leftChars="12" w:left="960" w:hangingChars="388" w:hanging="931"/>
        <w:rPr>
          <w:rFonts w:ascii="標楷體" w:eastAsia="標楷體" w:hAnsi="標楷體"/>
          <w:szCs w:val="24"/>
        </w:rPr>
      </w:pPr>
      <w:r w:rsidRPr="00BF2B5B">
        <w:rPr>
          <w:rFonts w:ascii="標楷體" w:eastAsia="標楷體" w:hAnsi="標楷體" w:hint="eastAsia"/>
          <w:szCs w:val="24"/>
        </w:rPr>
        <w:lastRenderedPageBreak/>
        <w:t>六、</w:t>
      </w:r>
      <w:r w:rsidR="0070386B" w:rsidRPr="0070386B">
        <w:rPr>
          <w:rFonts w:ascii="標楷體" w:eastAsia="標楷體" w:hAnsi="標楷體" w:hint="eastAsia"/>
          <w:szCs w:val="24"/>
        </w:rPr>
        <w:t>以上如有任何疑問歡迎與</w:t>
      </w:r>
      <w:r w:rsidR="0070386B">
        <w:rPr>
          <w:rFonts w:ascii="標楷體" w:eastAsia="標楷體" w:hAnsi="標楷體" w:hint="eastAsia"/>
          <w:szCs w:val="24"/>
        </w:rPr>
        <w:t>分區駐點專輔人員聯繫</w:t>
      </w:r>
      <w:r w:rsidR="0070386B" w:rsidRPr="0070386B">
        <w:rPr>
          <w:rFonts w:ascii="標楷體" w:eastAsia="標楷體" w:hAnsi="標楷體" w:hint="eastAsia"/>
          <w:szCs w:val="24"/>
        </w:rPr>
        <w:t>，連絡窗口</w:t>
      </w:r>
      <w:r w:rsidR="0070386B">
        <w:rPr>
          <w:rFonts w:ascii="標楷體" w:eastAsia="標楷體" w:hAnsi="標楷體" w:hint="eastAsia"/>
          <w:szCs w:val="24"/>
        </w:rPr>
        <w:t>如下</w:t>
      </w:r>
      <w:r w:rsidR="0070386B" w:rsidRPr="0070386B">
        <w:rPr>
          <w:rFonts w:ascii="標楷體" w:eastAsia="標楷體" w:hAnsi="標楷體" w:hint="eastAsia"/>
          <w:szCs w:val="24"/>
        </w:rPr>
        <w:t>：</w:t>
      </w:r>
    </w:p>
    <w:tbl>
      <w:tblPr>
        <w:tblpPr w:leftFromText="180" w:rightFromText="180" w:vertAnchor="text" w:horzAnchor="margin" w:tblpXSpec="center" w:tblpY="602"/>
        <w:tblW w:w="5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4"/>
        <w:gridCol w:w="2411"/>
        <w:gridCol w:w="2552"/>
        <w:gridCol w:w="1843"/>
      </w:tblGrid>
      <w:tr w:rsidR="00CD3541" w:rsidRPr="005170DC" w:rsidTr="00CD3541">
        <w:trPr>
          <w:trHeight w:val="316"/>
        </w:trPr>
        <w:tc>
          <w:tcPr>
            <w:tcW w:w="12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姓名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證照別</w:t>
            </w:r>
          </w:p>
        </w:tc>
        <w:tc>
          <w:tcPr>
            <w:tcW w:w="133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學校</w:t>
            </w:r>
          </w:p>
        </w:tc>
        <w:tc>
          <w:tcPr>
            <w:tcW w:w="141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輔導室</w:t>
            </w:r>
          </w:p>
        </w:tc>
        <w:tc>
          <w:tcPr>
            <w:tcW w:w="101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網路</w:t>
            </w:r>
          </w:p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電話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孫宜均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/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官田區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官田國中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579-1371#251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69130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王韻絢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鹽水區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鹽水國中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541" w:rsidRPr="005170DC" w:rsidRDefault="00CD3541" w:rsidP="00EA1C4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652-1146</w:t>
            </w:r>
            <w:r w:rsidRPr="005170DC">
              <w:rPr>
                <w:rFonts w:eastAsia="標楷體"/>
                <w:b/>
                <w:color w:val="000000" w:themeColor="text1"/>
              </w:rPr>
              <w:t>#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55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69111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石哲綺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永康區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大灣高中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271-4223#67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69110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何韋勝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永康區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永康國中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201-5247#8033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69102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胡淑雲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075DCD">
              <w:rPr>
                <w:rFonts w:eastAsia="標楷體"/>
                <w:b/>
                <w:color w:val="000000" w:themeColor="text1"/>
              </w:rPr>
              <w:t>安南區</w:t>
            </w:r>
            <w:r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075DCD">
              <w:rPr>
                <w:rFonts w:eastAsia="標楷體"/>
                <w:b/>
                <w:color w:val="000000" w:themeColor="text1"/>
              </w:rPr>
              <w:t>安順國中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075DCD">
              <w:rPr>
                <w:rFonts w:eastAsia="標楷體"/>
                <w:b/>
                <w:color w:val="000000" w:themeColor="text1"/>
              </w:rPr>
              <w:t>3559652#152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69103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陳怡秀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東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5170DC">
              <w:rPr>
                <w:rFonts w:eastAsia="標楷體"/>
                <w:b/>
                <w:color w:val="000000" w:themeColor="text1"/>
              </w:rPr>
              <w:t>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崇明國中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290-7261#154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69101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黃青荐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北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5170DC">
              <w:rPr>
                <w:rFonts w:eastAsia="標楷體"/>
                <w:b/>
                <w:color w:val="000000" w:themeColor="text1"/>
              </w:rPr>
              <w:t>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成功國中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251-7906#135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69114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黃惠娟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中西</w:t>
            </w:r>
            <w:r w:rsidRPr="005170DC">
              <w:rPr>
                <w:rFonts w:eastAsia="標楷體"/>
                <w:b/>
                <w:color w:val="000000" w:themeColor="text1"/>
              </w:rPr>
              <w:t>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建興</w:t>
            </w:r>
            <w:r w:rsidRPr="005170DC">
              <w:rPr>
                <w:rFonts w:eastAsia="標楷體"/>
                <w:b/>
                <w:color w:val="000000" w:themeColor="text1"/>
              </w:rPr>
              <w:t>國中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213</w:t>
            </w:r>
            <w:r w:rsidRPr="005170DC">
              <w:rPr>
                <w:rFonts w:eastAsia="標楷體"/>
                <w:b/>
                <w:color w:val="000000" w:themeColor="text1"/>
              </w:rPr>
              <w:t>-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9601</w:t>
            </w:r>
            <w:r w:rsidRPr="005170DC">
              <w:rPr>
                <w:rFonts w:eastAsia="標楷體"/>
                <w:b/>
                <w:color w:val="000000" w:themeColor="text1"/>
              </w:rPr>
              <w:t>#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16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69104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藍雪蘋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安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定</w:t>
            </w:r>
            <w:r w:rsidRPr="005170DC">
              <w:rPr>
                <w:rFonts w:eastAsia="標楷體"/>
                <w:b/>
                <w:color w:val="000000" w:themeColor="text1"/>
              </w:rPr>
              <w:t>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安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定</w:t>
            </w:r>
            <w:r w:rsidRPr="005170DC">
              <w:rPr>
                <w:rFonts w:eastAsia="標楷體"/>
                <w:b/>
                <w:color w:val="000000" w:themeColor="text1"/>
              </w:rPr>
              <w:t>國中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592-2003#18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69112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陳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5170DC">
              <w:rPr>
                <w:rFonts w:eastAsia="標楷體"/>
                <w:b/>
                <w:color w:val="000000" w:themeColor="text1"/>
              </w:rPr>
              <w:t>馨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東山區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東原國中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686-1009#104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69107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張瑋庭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/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白河區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玉豐國小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685-2524#11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69135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葉筑馨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/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龍崎區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龍崎國中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594-1475#15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69118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洪佳宏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/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佳里區</w:t>
            </w:r>
            <w:r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佳里國中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7212674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69134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王琬臻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/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七股區</w:t>
            </w:r>
            <w:r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竹橋國中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7891733#15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69140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王姝淳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/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下營區</w:t>
            </w:r>
            <w:r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下營國中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689-1105#151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69136</w:t>
            </w:r>
          </w:p>
        </w:tc>
      </w:tr>
      <w:tr w:rsidR="00CD3541" w:rsidRPr="005170DC" w:rsidTr="00CD3541">
        <w:trPr>
          <w:trHeight w:val="269"/>
        </w:trPr>
        <w:tc>
          <w:tcPr>
            <w:tcW w:w="124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尤寳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勝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/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社工師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山上區</w:t>
            </w:r>
            <w:r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山上國中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7021578 #12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69137</w:t>
            </w:r>
          </w:p>
        </w:tc>
      </w:tr>
    </w:tbl>
    <w:p w:rsidR="00E856E7" w:rsidRDefault="00CD3541" w:rsidP="007038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/>
        </w:rPr>
        <w:t>)</w:t>
      </w:r>
      <w:r w:rsidR="00A06F70">
        <w:rPr>
          <w:rFonts w:ascii="標楷體" w:eastAsia="標楷體" w:hAnsi="標楷體"/>
        </w:rPr>
        <w:t>中心</w:t>
      </w:r>
      <w:r>
        <w:rPr>
          <w:rFonts w:ascii="標楷體" w:eastAsia="標楷體" w:hAnsi="標楷體" w:hint="eastAsia"/>
        </w:rPr>
        <w:t>分區駐點社工師</w:t>
      </w:r>
    </w:p>
    <w:p w:rsidR="00CD3541" w:rsidRDefault="00CD3541" w:rsidP="0070386B">
      <w:pPr>
        <w:rPr>
          <w:rFonts w:ascii="標楷體" w:eastAsia="標楷體" w:hAnsi="標楷體"/>
        </w:rPr>
      </w:pPr>
    </w:p>
    <w:p w:rsidR="00CD3541" w:rsidRDefault="00CD3541" w:rsidP="007038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</w:t>
      </w:r>
      <w:r>
        <w:rPr>
          <w:rFonts w:ascii="標楷體" w:eastAsia="標楷體" w:hAnsi="標楷體"/>
        </w:rPr>
        <w:t>)</w:t>
      </w:r>
      <w:r w:rsidR="00A06F70">
        <w:rPr>
          <w:rFonts w:ascii="標楷體" w:eastAsia="標楷體" w:hAnsi="標楷體"/>
        </w:rPr>
        <w:t>中心</w:t>
      </w:r>
      <w:r>
        <w:rPr>
          <w:rFonts w:ascii="標楷體" w:eastAsia="標楷體" w:hAnsi="標楷體"/>
        </w:rPr>
        <w:t>分區駐點心理師</w:t>
      </w:r>
    </w:p>
    <w:tbl>
      <w:tblPr>
        <w:tblpPr w:leftFromText="180" w:rightFromText="180" w:vertAnchor="text" w:horzAnchor="margin" w:tblpXSpec="center" w:tblpY="256"/>
        <w:tblW w:w="54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2407"/>
        <w:gridCol w:w="2514"/>
        <w:gridCol w:w="1865"/>
      </w:tblGrid>
      <w:tr w:rsidR="00CD3541" w:rsidRPr="00F3787F" w:rsidTr="00CD3541">
        <w:trPr>
          <w:trHeight w:val="283"/>
        </w:trPr>
        <w:tc>
          <w:tcPr>
            <w:tcW w:w="12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姓名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證照別</w:t>
            </w:r>
          </w:p>
        </w:tc>
        <w:tc>
          <w:tcPr>
            <w:tcW w:w="132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學校</w:t>
            </w:r>
          </w:p>
        </w:tc>
        <w:tc>
          <w:tcPr>
            <w:tcW w:w="138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輔導室</w:t>
            </w:r>
          </w:p>
        </w:tc>
        <w:tc>
          <w:tcPr>
            <w:tcW w:w="102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網路</w:t>
            </w:r>
          </w:p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電話</w:t>
            </w:r>
          </w:p>
        </w:tc>
      </w:tr>
      <w:tr w:rsidR="00CD3541" w:rsidRPr="005170DC" w:rsidTr="00CD3541">
        <w:trPr>
          <w:trHeight w:val="282"/>
        </w:trPr>
        <w:tc>
          <w:tcPr>
            <w:tcW w:w="126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王旻琪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心理師</w:t>
            </w:r>
          </w:p>
        </w:tc>
        <w:tc>
          <w:tcPr>
            <w:tcW w:w="132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南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5170DC">
              <w:rPr>
                <w:rFonts w:eastAsia="標楷體"/>
                <w:b/>
                <w:color w:val="000000" w:themeColor="text1"/>
              </w:rPr>
              <w:t>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南寧高中</w:t>
            </w:r>
          </w:p>
        </w:tc>
        <w:tc>
          <w:tcPr>
            <w:tcW w:w="138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262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-</w:t>
            </w:r>
            <w:r w:rsidRPr="005170DC">
              <w:rPr>
                <w:rFonts w:eastAsia="標楷體"/>
                <w:b/>
                <w:color w:val="000000" w:themeColor="text1"/>
              </w:rPr>
              <w:t>2458#37</w:t>
            </w:r>
          </w:p>
        </w:tc>
        <w:tc>
          <w:tcPr>
            <w:tcW w:w="102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69113</w:t>
            </w:r>
          </w:p>
        </w:tc>
      </w:tr>
      <w:tr w:rsidR="00CD3541" w:rsidRPr="005170DC" w:rsidTr="00CD3541">
        <w:trPr>
          <w:trHeight w:val="282"/>
        </w:trPr>
        <w:tc>
          <w:tcPr>
            <w:tcW w:w="12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林宜樺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心理師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六甲區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六甲國中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698-2040#106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69126</w:t>
            </w:r>
          </w:p>
        </w:tc>
      </w:tr>
      <w:tr w:rsidR="00CD3541" w:rsidRPr="005170DC" w:rsidTr="00CD3541">
        <w:trPr>
          <w:trHeight w:val="282"/>
        </w:trPr>
        <w:tc>
          <w:tcPr>
            <w:tcW w:w="12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康韶珊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心理師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永康區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大橋國中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302-1793#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45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69120</w:t>
            </w:r>
          </w:p>
        </w:tc>
      </w:tr>
      <w:tr w:rsidR="00CD3541" w:rsidRPr="005170DC" w:rsidTr="00CD3541">
        <w:trPr>
          <w:trHeight w:val="282"/>
        </w:trPr>
        <w:tc>
          <w:tcPr>
            <w:tcW w:w="12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陳沛歆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心理師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北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5170DC">
              <w:rPr>
                <w:rFonts w:eastAsia="標楷體"/>
                <w:b/>
                <w:color w:val="000000" w:themeColor="text1"/>
              </w:rPr>
              <w:t>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延平國中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251</w:t>
            </w:r>
            <w:r w:rsidRPr="005170DC">
              <w:rPr>
                <w:rFonts w:eastAsia="標楷體"/>
                <w:b/>
                <w:color w:val="000000" w:themeColor="text1"/>
              </w:rPr>
              <w:t>-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4720#152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69119</w:t>
            </w:r>
          </w:p>
        </w:tc>
      </w:tr>
      <w:tr w:rsidR="00CD3541" w:rsidRPr="005170DC" w:rsidTr="00CD3541">
        <w:trPr>
          <w:trHeight w:val="282"/>
        </w:trPr>
        <w:tc>
          <w:tcPr>
            <w:tcW w:w="12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蔡宜芯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心理師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東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5170DC">
              <w:rPr>
                <w:rFonts w:eastAsia="標楷體"/>
                <w:b/>
                <w:color w:val="000000" w:themeColor="text1"/>
              </w:rPr>
              <w:t>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復興國中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331-0688#505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69117</w:t>
            </w:r>
          </w:p>
        </w:tc>
      </w:tr>
      <w:tr w:rsidR="00CD3541" w:rsidRPr="005170DC" w:rsidTr="00CD3541">
        <w:trPr>
          <w:trHeight w:val="282"/>
        </w:trPr>
        <w:tc>
          <w:tcPr>
            <w:tcW w:w="12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蔡蕙如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心理師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安平區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安平國中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299-0461#915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69122</w:t>
            </w:r>
          </w:p>
        </w:tc>
      </w:tr>
      <w:tr w:rsidR="00CD3541" w:rsidRPr="005170DC" w:rsidTr="00CD3541">
        <w:trPr>
          <w:trHeight w:val="282"/>
        </w:trPr>
        <w:tc>
          <w:tcPr>
            <w:tcW w:w="12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鄭玉婷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心理師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新市區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新市國中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599-1420#6055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69125</w:t>
            </w:r>
          </w:p>
        </w:tc>
      </w:tr>
      <w:tr w:rsidR="00CD3541" w:rsidRPr="005170DC" w:rsidTr="00CD3541">
        <w:trPr>
          <w:trHeight w:val="282"/>
        </w:trPr>
        <w:tc>
          <w:tcPr>
            <w:tcW w:w="12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賴玉馨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心理師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玉井區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玉井國中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7000818#69131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69131</w:t>
            </w:r>
          </w:p>
        </w:tc>
      </w:tr>
      <w:tr w:rsidR="00CD3541" w:rsidRPr="005170DC" w:rsidTr="00CD3541">
        <w:trPr>
          <w:trHeight w:val="282"/>
        </w:trPr>
        <w:tc>
          <w:tcPr>
            <w:tcW w:w="12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黃鈺婷</w:t>
            </w:r>
            <w:r w:rsidRPr="005170DC">
              <w:rPr>
                <w:rFonts w:eastAsia="標楷體"/>
                <w:b/>
                <w:color w:val="000000" w:themeColor="text1"/>
              </w:rPr>
              <w:t>/</w:t>
            </w:r>
            <w:r w:rsidRPr="005170DC">
              <w:rPr>
                <w:rFonts w:eastAsia="標楷體"/>
                <w:b/>
                <w:color w:val="000000" w:themeColor="text1"/>
              </w:rPr>
              <w:t>心理師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安南</w:t>
            </w:r>
            <w:r w:rsidRPr="005170DC">
              <w:rPr>
                <w:rFonts w:eastAsia="標楷體"/>
                <w:b/>
                <w:color w:val="000000" w:themeColor="text1"/>
              </w:rPr>
              <w:t>區</w:t>
            </w:r>
            <w:r w:rsidRPr="005170DC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和順</w:t>
            </w:r>
            <w:r w:rsidRPr="005170DC">
              <w:rPr>
                <w:rFonts w:eastAsia="標楷體"/>
                <w:b/>
                <w:color w:val="000000" w:themeColor="text1"/>
              </w:rPr>
              <w:t>國中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355-1440#132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691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32</w:t>
            </w:r>
          </w:p>
        </w:tc>
      </w:tr>
      <w:tr w:rsidR="00CD3541" w:rsidRPr="005170DC" w:rsidTr="00CD3541">
        <w:trPr>
          <w:trHeight w:val="282"/>
        </w:trPr>
        <w:tc>
          <w:tcPr>
            <w:tcW w:w="12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張晨郁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/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心理師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學甲區</w:t>
            </w:r>
            <w:r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/>
                <w:b/>
                <w:color w:val="000000" w:themeColor="text1"/>
              </w:rPr>
              <w:t>學甲國中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7832128#209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69127</w:t>
            </w:r>
          </w:p>
        </w:tc>
      </w:tr>
      <w:tr w:rsidR="00CD3541" w:rsidRPr="005170DC" w:rsidTr="00CD3541">
        <w:trPr>
          <w:trHeight w:val="282"/>
        </w:trPr>
        <w:tc>
          <w:tcPr>
            <w:tcW w:w="126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曾富謙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/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心理師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新營區</w:t>
            </w:r>
            <w:r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南新國中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6561468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69138</w:t>
            </w:r>
          </w:p>
        </w:tc>
      </w:tr>
      <w:tr w:rsidR="00CD3541" w:rsidRPr="005170DC" w:rsidTr="00CD3541">
        <w:trPr>
          <w:trHeight w:val="282"/>
        </w:trPr>
        <w:tc>
          <w:tcPr>
            <w:tcW w:w="126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李珈菱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/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心理師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 w:hint="eastAsia"/>
                <w:b/>
                <w:color w:val="000000" w:themeColor="text1"/>
              </w:rPr>
              <w:t>後壁區</w:t>
            </w:r>
            <w:r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5170DC">
              <w:rPr>
                <w:rFonts w:eastAsia="標楷體" w:hint="eastAsia"/>
                <w:b/>
                <w:color w:val="000000" w:themeColor="text1"/>
              </w:rPr>
              <w:t>菁寮國中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170DC">
              <w:rPr>
                <w:rFonts w:eastAsia="標楷體"/>
                <w:b/>
                <w:color w:val="000000" w:themeColor="text1"/>
              </w:rPr>
              <w:t>662-1974#17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3541" w:rsidRPr="005170DC" w:rsidRDefault="00CD3541" w:rsidP="00EA1C4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69133</w:t>
            </w:r>
          </w:p>
        </w:tc>
      </w:tr>
    </w:tbl>
    <w:p w:rsidR="00CD3541" w:rsidRDefault="00CD3541" w:rsidP="0070386B">
      <w:pPr>
        <w:rPr>
          <w:rFonts w:ascii="標楷體" w:eastAsia="標楷體" w:hAnsi="標楷體"/>
        </w:rPr>
      </w:pPr>
    </w:p>
    <w:p w:rsidR="009E3749" w:rsidRDefault="009E3749" w:rsidP="0070386B">
      <w:pPr>
        <w:rPr>
          <w:rFonts w:ascii="標楷體" w:eastAsia="標楷體" w:hAnsi="標楷體"/>
        </w:rPr>
      </w:pPr>
    </w:p>
    <w:p w:rsidR="009E3749" w:rsidRPr="009E3749" w:rsidRDefault="009E3749" w:rsidP="009E3749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～</w:t>
      </w:r>
      <w:r w:rsidRPr="009E3749">
        <w:rPr>
          <w:rFonts w:ascii="標楷體" w:eastAsia="標楷體" w:hAnsi="標楷體"/>
          <w:sz w:val="28"/>
          <w:szCs w:val="28"/>
        </w:rPr>
        <w:t>學生輔導諮商中心敬啟</w:t>
      </w:r>
      <w:r>
        <w:rPr>
          <w:rFonts w:ascii="標楷體" w:eastAsia="標楷體" w:hAnsi="標楷體" w:hint="eastAsia"/>
          <w:sz w:val="28"/>
          <w:szCs w:val="28"/>
        </w:rPr>
        <w:t>～</w:t>
      </w:r>
    </w:p>
    <w:sectPr w:rsidR="009E3749" w:rsidRPr="009E37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45" w:rsidRDefault="00127345" w:rsidP="0059052D">
      <w:r>
        <w:separator/>
      </w:r>
    </w:p>
  </w:endnote>
  <w:endnote w:type="continuationSeparator" w:id="0">
    <w:p w:rsidR="00127345" w:rsidRDefault="00127345" w:rsidP="0059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45" w:rsidRDefault="00127345" w:rsidP="0059052D">
      <w:r>
        <w:separator/>
      </w:r>
    </w:p>
  </w:footnote>
  <w:footnote w:type="continuationSeparator" w:id="0">
    <w:p w:rsidR="00127345" w:rsidRDefault="00127345" w:rsidP="0059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45ED1"/>
    <w:multiLevelType w:val="hybridMultilevel"/>
    <w:tmpl w:val="8CF04888"/>
    <w:lvl w:ilvl="0" w:tplc="B434AE5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56861D79"/>
    <w:multiLevelType w:val="hybridMultilevel"/>
    <w:tmpl w:val="4F9C61E0"/>
    <w:lvl w:ilvl="0" w:tplc="21AC3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A4"/>
    <w:rsid w:val="00101384"/>
    <w:rsid w:val="00125423"/>
    <w:rsid w:val="00127345"/>
    <w:rsid w:val="002472AD"/>
    <w:rsid w:val="00263C5D"/>
    <w:rsid w:val="002901F0"/>
    <w:rsid w:val="002A48A4"/>
    <w:rsid w:val="002D6904"/>
    <w:rsid w:val="002E2207"/>
    <w:rsid w:val="003A4A12"/>
    <w:rsid w:val="003D53C8"/>
    <w:rsid w:val="003F1AA1"/>
    <w:rsid w:val="00402F0D"/>
    <w:rsid w:val="00473562"/>
    <w:rsid w:val="00567047"/>
    <w:rsid w:val="0059052D"/>
    <w:rsid w:val="005A6593"/>
    <w:rsid w:val="005E5A55"/>
    <w:rsid w:val="00607C63"/>
    <w:rsid w:val="006B402B"/>
    <w:rsid w:val="0070386B"/>
    <w:rsid w:val="00770D80"/>
    <w:rsid w:val="00795DC0"/>
    <w:rsid w:val="007D23BB"/>
    <w:rsid w:val="007D6413"/>
    <w:rsid w:val="00881C6D"/>
    <w:rsid w:val="00893E7F"/>
    <w:rsid w:val="009D37F8"/>
    <w:rsid w:val="009E2C4C"/>
    <w:rsid w:val="009E3749"/>
    <w:rsid w:val="00A06F70"/>
    <w:rsid w:val="00A24F88"/>
    <w:rsid w:val="00A25BEC"/>
    <w:rsid w:val="00A364FF"/>
    <w:rsid w:val="00AE277E"/>
    <w:rsid w:val="00AE5237"/>
    <w:rsid w:val="00B714E5"/>
    <w:rsid w:val="00BF2B5B"/>
    <w:rsid w:val="00C403EC"/>
    <w:rsid w:val="00C5410B"/>
    <w:rsid w:val="00C826AB"/>
    <w:rsid w:val="00CD3541"/>
    <w:rsid w:val="00D100FF"/>
    <w:rsid w:val="00DF5D09"/>
    <w:rsid w:val="00E81B3D"/>
    <w:rsid w:val="00E856E7"/>
    <w:rsid w:val="00E9034E"/>
    <w:rsid w:val="00EC2843"/>
    <w:rsid w:val="00F6425B"/>
    <w:rsid w:val="00F70253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151ED47-9A91-48F8-819E-8EF0E20D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6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A6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65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0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052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0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05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TNSCCM</cp:lastModifiedBy>
  <cp:revision>5</cp:revision>
  <cp:lastPrinted>2021-05-20T01:37:00Z</cp:lastPrinted>
  <dcterms:created xsi:type="dcterms:W3CDTF">2021-05-20T01:35:00Z</dcterms:created>
  <dcterms:modified xsi:type="dcterms:W3CDTF">2021-05-31T04:38:00Z</dcterms:modified>
</cp:coreProperties>
</file>