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4EF" w:rsidRPr="00931F0B" w:rsidRDefault="00931F0B">
      <w:pPr>
        <w:rPr>
          <w:rFonts w:ascii="微軟正黑體" w:eastAsia="微軟正黑體" w:hAnsi="微軟正黑體"/>
          <w:b/>
          <w:color w:val="215868" w:themeColor="accent5" w:themeShade="80"/>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pPr>
      <w:r w:rsidRPr="00931F0B">
        <w:rPr>
          <w:rFonts w:ascii="微軟正黑體" w:eastAsia="微軟正黑體" w:hAnsi="微軟正黑體"/>
          <w:b/>
          <w:noProof/>
          <w:color w:val="215868" w:themeColor="accent5" w:themeShade="80"/>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mc:AlternateContent>
          <mc:Choice Requires="wps">
            <w:drawing>
              <wp:anchor distT="0" distB="0" distL="114300" distR="114300" simplePos="0" relativeHeight="251680768" behindDoc="0" locked="0" layoutInCell="1" allowOverlap="1" wp14:anchorId="2DE101EB" wp14:editId="2C13704F">
                <wp:simplePos x="0" y="0"/>
                <wp:positionH relativeFrom="column">
                  <wp:posOffset>281940</wp:posOffset>
                </wp:positionH>
                <wp:positionV relativeFrom="paragraph">
                  <wp:posOffset>-68580</wp:posOffset>
                </wp:positionV>
                <wp:extent cx="6080760" cy="539261"/>
                <wp:effectExtent l="0" t="0" r="0" b="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539261"/>
                        </a:xfrm>
                        <a:prstGeom prst="rect">
                          <a:avLst/>
                        </a:prstGeom>
                        <a:noFill/>
                        <a:ln w="9525">
                          <a:noFill/>
                          <a:miter lim="800000"/>
                          <a:headEnd/>
                          <a:tailEnd/>
                        </a:ln>
                      </wps:spPr>
                      <wps:txbx>
                        <w:txbxContent>
                          <w:p w:rsidR="00931F0B" w:rsidRPr="00931F0B" w:rsidRDefault="00A82925">
                            <w:pPr>
                              <w:rPr>
                                <w:sz w:val="36"/>
                                <w:szCs w:val="36"/>
                              </w:rPr>
                            </w:pP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0</w:t>
                            </w:r>
                            <w:r w:rsidR="00931F0B" w:rsidRPr="007B2EA9">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206</w:t>
                            </w:r>
                            <w:r>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地震</w:t>
                            </w: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災後</w:t>
                            </w:r>
                            <w:r w:rsidR="00931F0B" w:rsidRPr="007B2EA9">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心理急救介入原則-安靜能繫望</w:t>
                            </w:r>
                            <w:r>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民眾版）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E101EB" id="_x0000_t202" coordsize="21600,21600" o:spt="202" path="m,l,21600r21600,l21600,xe">
                <v:stroke joinstyle="miter"/>
                <v:path gradientshapeok="t" o:connecttype="rect"/>
              </v:shapetype>
              <v:shape id="文字方塊 2" o:spid="_x0000_s1026" type="#_x0000_t202" style="position:absolute;margin-left:22.2pt;margin-top:-5.4pt;width:478.8pt;height:42.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" filled="f" stroked="f">
                <v:textbox>
                  <w:txbxContent>
                    <w:p w:rsidR="00931F0B" w:rsidRPr="00931F0B" w:rsidRDefault="00A82925">
                      <w:pPr>
                        <w:rPr>
                          <w:sz w:val="36"/>
                          <w:szCs w:val="36"/>
                        </w:rPr>
                      </w:pP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0</w:t>
                      </w:r>
                      <w:r w:rsidR="00931F0B" w:rsidRPr="007B2EA9">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206</w:t>
                      </w:r>
                      <w:r>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地震</w:t>
                      </w: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災後</w:t>
                      </w:r>
                      <w:r w:rsidR="00931F0B" w:rsidRPr="007B2EA9">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心理急救介入原則-安靜能繫望</w:t>
                      </w:r>
                      <w:r>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民眾版）</w:t>
                      </w:r>
                    </w:p>
                  </w:txbxContent>
                </v:textbox>
              </v:shape>
            </w:pict>
          </mc:Fallback>
        </mc:AlternateContent>
      </w:r>
    </w:p>
    <w:tbl>
      <w:tblPr>
        <w:tblStyle w:val="3-3"/>
        <w:tblW w:w="4164" w:type="pct"/>
        <w:tblLook w:val="04A0" w:firstRow="1" w:lastRow="0" w:firstColumn="1" w:lastColumn="0" w:noHBand="0" w:noVBand="1"/>
      </w:tblPr>
      <w:tblGrid>
        <w:gridCol w:w="1020"/>
        <w:gridCol w:w="3341"/>
      </w:tblGrid>
      <w:tr w:rsidR="007736CD" w:rsidRPr="004014EF" w:rsidTr="007736CD">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169" w:type="pct"/>
            <w:vAlign w:val="center"/>
            <w:hideMark/>
          </w:tcPr>
          <w:p w:rsidR="004014EF" w:rsidRPr="00A82925" w:rsidRDefault="004014EF" w:rsidP="007321B7">
            <w:pPr>
              <w:widowControl/>
              <w:spacing w:before="48" w:after="48" w:line="320" w:lineRule="exact"/>
              <w:jc w:val="center"/>
              <w:rPr>
                <w:rFonts w:ascii="Arial" w:eastAsia="新細明體" w:hAnsi="Arial" w:cs="Arial"/>
                <w:kern w:val="0"/>
                <w:szCs w:val="24"/>
              </w:rPr>
            </w:pPr>
            <w:r w:rsidRPr="00A82925">
              <w:rPr>
                <w:rFonts w:ascii="微軟正黑體" w:eastAsia="微軟正黑體" w:hAnsi="微軟正黑體" w:cs="Arial" w:hint="eastAsia"/>
                <w:kern w:val="24"/>
                <w:szCs w:val="24"/>
              </w:rPr>
              <w:t>成分</w:t>
            </w:r>
          </w:p>
        </w:tc>
        <w:tc>
          <w:tcPr>
            <w:tcW w:w="3831" w:type="pct"/>
            <w:vAlign w:val="center"/>
            <w:hideMark/>
          </w:tcPr>
          <w:p w:rsidR="004014EF" w:rsidRPr="00A82925" w:rsidRDefault="004014EF" w:rsidP="007321B7">
            <w:pPr>
              <w:widowControl/>
              <w:spacing w:before="48" w:after="48" w:line="320" w:lineRule="exact"/>
              <w:jc w:val="center"/>
              <w:cnfStyle w:val="100000000000" w:firstRow="1" w:lastRow="0" w:firstColumn="0" w:lastColumn="0" w:oddVBand="0" w:evenVBand="0" w:oddHBand="0" w:evenHBand="0" w:firstRowFirstColumn="0" w:firstRowLastColumn="0" w:lastRowFirstColumn="0" w:lastRowLastColumn="0"/>
              <w:rPr>
                <w:rFonts w:ascii="Arial" w:eastAsia="新細明體" w:hAnsi="Arial" w:cs="Arial"/>
                <w:kern w:val="0"/>
                <w:szCs w:val="24"/>
              </w:rPr>
            </w:pPr>
            <w:r w:rsidRPr="00A82925">
              <w:rPr>
                <w:rFonts w:ascii="微軟正黑體" w:eastAsia="微軟正黑體" w:hAnsi="微軟正黑體" w:cs="Arial" w:hint="eastAsia"/>
                <w:kern w:val="24"/>
                <w:szCs w:val="24"/>
              </w:rPr>
              <w:t>簡介</w:t>
            </w:r>
          </w:p>
        </w:tc>
      </w:tr>
      <w:tr w:rsidR="0024640F" w:rsidRPr="004014EF" w:rsidTr="007321B7">
        <w:trPr>
          <w:cnfStyle w:val="000000100000" w:firstRow="0" w:lastRow="0" w:firstColumn="0" w:lastColumn="0" w:oddVBand="0" w:evenVBand="0" w:oddHBand="1" w:evenHBand="0" w:firstRowFirstColumn="0" w:firstRowLastColumn="0" w:lastRowFirstColumn="0" w:lastRowLastColumn="0"/>
          <w:trHeight w:val="3118"/>
        </w:trPr>
        <w:tc>
          <w:tcPr>
            <w:cnfStyle w:val="001000000000" w:firstRow="0" w:lastRow="0" w:firstColumn="1" w:lastColumn="0" w:oddVBand="0" w:evenVBand="0" w:oddHBand="0" w:evenHBand="0" w:firstRowFirstColumn="0" w:firstRowLastColumn="0" w:lastRowFirstColumn="0" w:lastRowLastColumn="0"/>
            <w:tcW w:w="1169" w:type="pct"/>
            <w:shd w:val="clear" w:color="auto" w:fill="D99594" w:themeFill="accent2" w:themeFillTint="99"/>
            <w:vAlign w:val="center"/>
            <w:hideMark/>
          </w:tcPr>
          <w:p w:rsidR="00617463" w:rsidRPr="00A82925" w:rsidRDefault="004014EF" w:rsidP="006A78BB">
            <w:pPr>
              <w:widowControl/>
              <w:spacing w:line="280" w:lineRule="exact"/>
              <w:jc w:val="center"/>
              <w:rPr>
                <w:rFonts w:ascii="微軟正黑體" w:eastAsia="微軟正黑體" w:hAnsi="微軟正黑體" w:cs="Arial"/>
                <w:kern w:val="24"/>
                <w:sz w:val="20"/>
                <w:szCs w:val="20"/>
              </w:rPr>
            </w:pPr>
            <w:r w:rsidRPr="00A82925">
              <w:rPr>
                <w:rFonts w:ascii="微軟正黑體" w:eastAsia="微軟正黑體" w:hAnsi="微軟正黑體" w:cs="Arial" w:hint="eastAsia"/>
                <w:kern w:val="24"/>
                <w:sz w:val="20"/>
                <w:szCs w:val="20"/>
              </w:rPr>
              <w:t>促進</w:t>
            </w:r>
          </w:p>
          <w:p w:rsidR="004014EF" w:rsidRPr="00A82925" w:rsidRDefault="004014EF" w:rsidP="006A78BB">
            <w:pPr>
              <w:widowControl/>
              <w:spacing w:line="280" w:lineRule="exact"/>
              <w:jc w:val="center"/>
              <w:rPr>
                <w:rFonts w:ascii="Arial" w:eastAsia="新細明體" w:hAnsi="Arial" w:cs="Arial"/>
                <w:kern w:val="0"/>
                <w:sz w:val="20"/>
                <w:szCs w:val="20"/>
              </w:rPr>
            </w:pPr>
            <w:r w:rsidRPr="00A82925">
              <w:rPr>
                <w:rFonts w:ascii="微軟正黑體" w:eastAsia="微軟正黑體" w:hAnsi="微軟正黑體" w:cs="Arial" w:hint="eastAsia"/>
                <w:kern w:val="24"/>
                <w:sz w:val="20"/>
                <w:szCs w:val="20"/>
              </w:rPr>
              <w:t>安全感</w:t>
            </w:r>
          </w:p>
        </w:tc>
        <w:tc>
          <w:tcPr>
            <w:tcW w:w="3831" w:type="pct"/>
            <w:shd w:val="clear" w:color="auto" w:fill="E5B8B7" w:themeFill="accent2" w:themeFillTint="66"/>
            <w:vAlign w:val="center"/>
            <w:hideMark/>
          </w:tcPr>
          <w:p w:rsidR="004014EF" w:rsidRPr="00A82925" w:rsidRDefault="00D464A8" w:rsidP="00F95DFA">
            <w:pPr>
              <w:widowControl/>
              <w:jc w:val="both"/>
              <w:cnfStyle w:val="000000100000" w:firstRow="0" w:lastRow="0" w:firstColumn="0" w:lastColumn="0" w:oddVBand="0" w:evenVBand="0" w:oddHBand="1" w:evenHBand="0" w:firstRowFirstColumn="0" w:firstRowLastColumn="0" w:lastRowFirstColumn="0" w:lastRowLastColumn="0"/>
              <w:rPr>
                <w:rFonts w:ascii="Arial" w:eastAsia="新細明體" w:hAnsi="Arial" w:cs="Arial"/>
                <w:b/>
                <w:kern w:val="0"/>
                <w:sz w:val="26"/>
                <w:szCs w:val="26"/>
              </w:rPr>
            </w:pPr>
            <w:r w:rsidRPr="00A82925">
              <w:rPr>
                <w:rFonts w:ascii="微軟正黑體" w:eastAsia="微軟正黑體" w:hAnsi="微軟正黑體" w:cs="Arial" w:hint="eastAsia"/>
                <w:b/>
                <w:noProof/>
                <w:color w:val="000000" w:themeColor="dark1"/>
                <w:kern w:val="24"/>
                <w:sz w:val="26"/>
                <w:szCs w:val="26"/>
              </w:rPr>
              <mc:AlternateContent>
                <mc:Choice Requires="wps">
                  <w:drawing>
                    <wp:anchor distT="0" distB="0" distL="114300" distR="114300" simplePos="0" relativeHeight="251652608" behindDoc="0" locked="0" layoutInCell="1" allowOverlap="1" wp14:anchorId="783F607B" wp14:editId="32654B37">
                      <wp:simplePos x="0" y="0"/>
                      <wp:positionH relativeFrom="column">
                        <wp:posOffset>2148205</wp:posOffset>
                      </wp:positionH>
                      <wp:positionV relativeFrom="paragraph">
                        <wp:posOffset>200025</wp:posOffset>
                      </wp:positionV>
                      <wp:extent cx="514350" cy="391795"/>
                      <wp:effectExtent l="57150" t="38100" r="57150" b="103505"/>
                      <wp:wrapNone/>
                      <wp:docPr id="1" name="燕尾形向右箭號 1"/>
                      <wp:cNvGraphicFramePr/>
                      <a:graphic xmlns:a="http://schemas.openxmlformats.org/drawingml/2006/main">
                        <a:graphicData uri="http://schemas.microsoft.com/office/word/2010/wordprocessingShape">
                          <wps:wsp>
                            <wps:cNvSpPr/>
                            <wps:spPr>
                              <a:xfrm>
                                <a:off x="0" y="0"/>
                                <a:ext cx="514350" cy="391795"/>
                              </a:xfrm>
                              <a:prstGeom prst="notchedRightArrow">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84D3CA"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燕尾形向右箭號 1" o:spid="_x0000_s1026" type="#_x0000_t94" style="position:absolute;margin-left:169.15pt;margin-top:15.75pt;width:40.5pt;height:30.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" adj="13373" fillcolor="#dfa7a6 [1621]" strokecolor="#bc4542 [3045]">
                      <v:fill color2="#f5e4e4 [501]" rotate="t" angle="180" colors="0 #ffa2a1;22938f #ffbebd;1 #ffe5e5" focus="100%" type="gradient"/>
                      <v:shadow on="t" color="black" opacity="24903f" origin=",.5" offset="0,.55556mm"/>
                    </v:shape>
                  </w:pict>
                </mc:Fallback>
              </mc:AlternateContent>
            </w:r>
            <w:r w:rsidR="004014EF" w:rsidRPr="00A82925">
              <w:rPr>
                <w:rFonts w:ascii="微軟正黑體" w:eastAsia="微軟正黑體" w:hAnsi="微軟正黑體" w:cs="Arial" w:hint="eastAsia"/>
                <w:b/>
                <w:color w:val="000000" w:themeColor="dark1"/>
                <w:kern w:val="24"/>
                <w:sz w:val="26"/>
                <w:szCs w:val="26"/>
              </w:rPr>
              <w:t>置身安全氛圍有助減輕創傷反應、修復身心資源。</w:t>
            </w:r>
          </w:p>
        </w:tc>
      </w:tr>
      <w:tr w:rsidR="008314DC" w:rsidRPr="004014EF" w:rsidTr="007321B7">
        <w:trPr>
          <w:trHeight w:val="1956"/>
        </w:trPr>
        <w:tc>
          <w:tcPr>
            <w:cnfStyle w:val="001000000000" w:firstRow="0" w:lastRow="0" w:firstColumn="1" w:lastColumn="0" w:oddVBand="0" w:evenVBand="0" w:oddHBand="0" w:evenHBand="0" w:firstRowFirstColumn="0" w:firstRowLastColumn="0" w:lastRowFirstColumn="0" w:lastRowLastColumn="0"/>
            <w:tcW w:w="1169" w:type="pct"/>
            <w:shd w:val="clear" w:color="auto" w:fill="FABF8F" w:themeFill="accent6" w:themeFillTint="99"/>
            <w:vAlign w:val="center"/>
            <w:hideMark/>
          </w:tcPr>
          <w:p w:rsidR="004014EF" w:rsidRPr="00A82925" w:rsidRDefault="004014EF" w:rsidP="00565CF9">
            <w:pPr>
              <w:widowControl/>
              <w:spacing w:line="280" w:lineRule="exact"/>
              <w:jc w:val="both"/>
              <w:rPr>
                <w:rFonts w:ascii="Arial" w:eastAsia="新細明體" w:hAnsi="Arial" w:cs="Arial"/>
                <w:kern w:val="0"/>
                <w:sz w:val="20"/>
                <w:szCs w:val="20"/>
              </w:rPr>
            </w:pPr>
            <w:r w:rsidRPr="00A82925">
              <w:rPr>
                <w:rFonts w:ascii="微軟正黑體" w:eastAsia="微軟正黑體" w:hAnsi="微軟正黑體" w:cs="Arial" w:hint="eastAsia"/>
                <w:kern w:val="24"/>
                <w:sz w:val="20"/>
                <w:szCs w:val="20"/>
              </w:rPr>
              <w:t>促進平靜</w:t>
            </w:r>
          </w:p>
        </w:tc>
        <w:tc>
          <w:tcPr>
            <w:tcW w:w="3831" w:type="pct"/>
            <w:shd w:val="clear" w:color="auto" w:fill="FBD4B4" w:themeFill="accent6" w:themeFillTint="66"/>
            <w:vAlign w:val="center"/>
            <w:hideMark/>
          </w:tcPr>
          <w:p w:rsidR="004014EF" w:rsidRPr="00A82925" w:rsidRDefault="00AC7ADC" w:rsidP="00565CF9">
            <w:pPr>
              <w:widowControl/>
              <w:jc w:val="both"/>
              <w:cnfStyle w:val="000000000000" w:firstRow="0" w:lastRow="0" w:firstColumn="0" w:lastColumn="0" w:oddVBand="0" w:evenVBand="0" w:oddHBand="0" w:evenHBand="0" w:firstRowFirstColumn="0" w:firstRowLastColumn="0" w:lastRowFirstColumn="0" w:lastRowLastColumn="0"/>
              <w:rPr>
                <w:rFonts w:ascii="Arial" w:eastAsia="新細明體" w:hAnsi="Arial" w:cs="Arial"/>
                <w:b/>
                <w:kern w:val="0"/>
                <w:sz w:val="26"/>
                <w:szCs w:val="26"/>
              </w:rPr>
            </w:pPr>
            <w:r w:rsidRPr="00A82925">
              <w:rPr>
                <w:rFonts w:ascii="微軟正黑體" w:eastAsia="微軟正黑體" w:hAnsi="微軟正黑體" w:cs="Arial" w:hint="eastAsia"/>
                <w:b/>
                <w:noProof/>
                <w:color w:val="000000" w:themeColor="dark1"/>
                <w:kern w:val="24"/>
                <w:sz w:val="26"/>
                <w:szCs w:val="26"/>
              </w:rPr>
              <mc:AlternateContent>
                <mc:Choice Requires="wps">
                  <w:drawing>
                    <wp:anchor distT="0" distB="0" distL="114300" distR="114300" simplePos="0" relativeHeight="251655680" behindDoc="0" locked="0" layoutInCell="1" allowOverlap="1" wp14:anchorId="7303529F" wp14:editId="61858F34">
                      <wp:simplePos x="0" y="0"/>
                      <wp:positionH relativeFrom="column">
                        <wp:posOffset>2111375</wp:posOffset>
                      </wp:positionH>
                      <wp:positionV relativeFrom="paragraph">
                        <wp:posOffset>259080</wp:posOffset>
                      </wp:positionV>
                      <wp:extent cx="514350" cy="391795"/>
                      <wp:effectExtent l="57150" t="38100" r="57150" b="103505"/>
                      <wp:wrapNone/>
                      <wp:docPr id="9" name="燕尾形向右箭號 9"/>
                      <wp:cNvGraphicFramePr/>
                      <a:graphic xmlns:a="http://schemas.openxmlformats.org/drawingml/2006/main">
                        <a:graphicData uri="http://schemas.microsoft.com/office/word/2010/wordprocessingShape">
                          <wps:wsp>
                            <wps:cNvSpPr/>
                            <wps:spPr>
                              <a:xfrm>
                                <a:off x="0" y="0"/>
                                <a:ext cx="514350" cy="391795"/>
                              </a:xfrm>
                              <a:prstGeom prst="notchedRightArrow">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A5A17" id="燕尾形向右箭號 9" o:spid="_x0000_s1026" type="#_x0000_t94" style="position:absolute;margin-left:166.25pt;margin-top:20.4pt;width:40.5pt;height:30.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" adj="13373" fillcolor="#fbcaa2 [1625]" strokecolor="#f68c36 [3049]">
                      <v:fill color2="#fdefe3 [505]" rotate="t" angle="180" colors="0 #ffbe86;22938f #ffd0aa;1 #ffebdb" focus="100%" type="gradient"/>
                      <v:shadow on="t" color="black" opacity="24903f" origin=",.5" offset="0,.55556mm"/>
                    </v:shape>
                  </w:pict>
                </mc:Fallback>
              </mc:AlternateContent>
            </w:r>
            <w:r w:rsidR="004014EF" w:rsidRPr="00A82925">
              <w:rPr>
                <w:rFonts w:ascii="微軟正黑體" w:eastAsia="微軟正黑體" w:hAnsi="微軟正黑體" w:cs="Arial" w:hint="eastAsia"/>
                <w:b/>
                <w:color w:val="000000" w:themeColor="dark1"/>
                <w:kern w:val="24"/>
                <w:sz w:val="26"/>
                <w:szCs w:val="26"/>
              </w:rPr>
              <w:t>平靜能降低後續創傷身心疾病的風險</w:t>
            </w:r>
          </w:p>
        </w:tc>
      </w:tr>
      <w:tr w:rsidR="007736CD" w:rsidRPr="004014EF" w:rsidTr="007321B7">
        <w:trPr>
          <w:cnfStyle w:val="000000100000" w:firstRow="0" w:lastRow="0" w:firstColumn="0" w:lastColumn="0" w:oddVBand="0" w:evenVBand="0" w:oddHBand="1" w:evenHBand="0" w:firstRowFirstColumn="0" w:firstRowLastColumn="0" w:lastRowFirstColumn="0" w:lastRowLastColumn="0"/>
          <w:trHeight w:val="1962"/>
        </w:trPr>
        <w:tc>
          <w:tcPr>
            <w:cnfStyle w:val="001000000000" w:firstRow="0" w:lastRow="0" w:firstColumn="1" w:lastColumn="0" w:oddVBand="0" w:evenVBand="0" w:oddHBand="0" w:evenHBand="0" w:firstRowFirstColumn="0" w:firstRowLastColumn="0" w:lastRowFirstColumn="0" w:lastRowLastColumn="0"/>
            <w:tcW w:w="1169" w:type="pct"/>
            <w:vAlign w:val="center"/>
            <w:hideMark/>
          </w:tcPr>
          <w:p w:rsidR="004014EF" w:rsidRPr="00A82925" w:rsidRDefault="004014EF" w:rsidP="00565CF9">
            <w:pPr>
              <w:widowControl/>
              <w:spacing w:line="280" w:lineRule="exact"/>
              <w:jc w:val="both"/>
              <w:rPr>
                <w:rFonts w:ascii="Arial" w:eastAsia="新細明體" w:hAnsi="Arial" w:cs="Arial"/>
                <w:kern w:val="0"/>
                <w:sz w:val="20"/>
                <w:szCs w:val="20"/>
              </w:rPr>
            </w:pPr>
            <w:r w:rsidRPr="00A82925">
              <w:rPr>
                <w:rFonts w:ascii="微軟正黑體" w:eastAsia="微軟正黑體" w:hAnsi="微軟正黑體" w:cs="Arial" w:hint="eastAsia"/>
                <w:kern w:val="24"/>
                <w:sz w:val="20"/>
                <w:szCs w:val="20"/>
              </w:rPr>
              <w:t>促進效能</w:t>
            </w:r>
          </w:p>
        </w:tc>
        <w:tc>
          <w:tcPr>
            <w:tcW w:w="3831" w:type="pct"/>
            <w:vAlign w:val="center"/>
            <w:hideMark/>
          </w:tcPr>
          <w:p w:rsidR="004014EF" w:rsidRPr="004014EF" w:rsidRDefault="00AC7ADC" w:rsidP="00565CF9">
            <w:pPr>
              <w:widowControl/>
              <w:jc w:val="both"/>
              <w:cnfStyle w:val="000000100000" w:firstRow="0" w:lastRow="0" w:firstColumn="0" w:lastColumn="0" w:oddVBand="0" w:evenVBand="0" w:oddHBand="1" w:evenHBand="0" w:firstRowFirstColumn="0" w:firstRowLastColumn="0" w:lastRowFirstColumn="0" w:lastRowLastColumn="0"/>
              <w:rPr>
                <w:rFonts w:ascii="Arial" w:eastAsia="新細明體" w:hAnsi="Arial" w:cs="Arial"/>
                <w:kern w:val="0"/>
                <w:sz w:val="20"/>
                <w:szCs w:val="20"/>
              </w:rPr>
            </w:pPr>
            <w:r w:rsidRPr="00A82925">
              <w:rPr>
                <w:rFonts w:ascii="微軟正黑體" w:eastAsia="微軟正黑體" w:hAnsi="微軟正黑體" w:cs="Arial" w:hint="eastAsia"/>
                <w:b/>
                <w:noProof/>
                <w:color w:val="000000" w:themeColor="dark1"/>
                <w:kern w:val="24"/>
                <w:szCs w:val="24"/>
              </w:rPr>
              <mc:AlternateContent>
                <mc:Choice Requires="wps">
                  <w:drawing>
                    <wp:anchor distT="0" distB="0" distL="114300" distR="114300" simplePos="0" relativeHeight="251659776" behindDoc="0" locked="0" layoutInCell="1" allowOverlap="1" wp14:anchorId="5BD39807" wp14:editId="5F7C3216">
                      <wp:simplePos x="0" y="0"/>
                      <wp:positionH relativeFrom="column">
                        <wp:posOffset>2129790</wp:posOffset>
                      </wp:positionH>
                      <wp:positionV relativeFrom="paragraph">
                        <wp:posOffset>16510</wp:posOffset>
                      </wp:positionV>
                      <wp:extent cx="514350" cy="391795"/>
                      <wp:effectExtent l="57150" t="38100" r="57150" b="103505"/>
                      <wp:wrapNone/>
                      <wp:docPr id="10" name="燕尾形向右箭號 10"/>
                      <wp:cNvGraphicFramePr/>
                      <a:graphic xmlns:a="http://schemas.openxmlformats.org/drawingml/2006/main">
                        <a:graphicData uri="http://schemas.microsoft.com/office/word/2010/wordprocessingShape">
                          <wps:wsp>
                            <wps:cNvSpPr/>
                            <wps:spPr>
                              <a:xfrm>
                                <a:off x="0" y="0"/>
                                <a:ext cx="514350" cy="391795"/>
                              </a:xfrm>
                              <a:prstGeom prst="notchedRightArrow">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F100F" id="燕尾形向右箭號 10" o:spid="_x0000_s1026" type="#_x0000_t94" style="position:absolute;margin-left:167.7pt;margin-top:1.3pt;width:40.5pt;height:30.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" adj="13373" fillcolor="#cdddac [1622]" strokecolor="#94b64e [3046]">
                      <v:fill color2="#f0f4e6 [502]" rotate="t" angle="180" colors="0 #dafda7;22938f #e4fdc2;1 #f5ffe6" focus="100%" type="gradient"/>
                      <v:shadow on="t" color="black" opacity="24903f" origin=",.5" offset="0,.55556mm"/>
                    </v:shape>
                  </w:pict>
                </mc:Fallback>
              </mc:AlternateContent>
            </w:r>
            <w:r w:rsidR="004014EF" w:rsidRPr="00A82925">
              <w:rPr>
                <w:rFonts w:ascii="微軟正黑體" w:eastAsia="微軟正黑體" w:hAnsi="微軟正黑體" w:cs="Arial" w:hint="eastAsia"/>
                <w:b/>
                <w:color w:val="000000" w:themeColor="dark1"/>
                <w:kern w:val="24"/>
                <w:szCs w:val="24"/>
              </w:rPr>
              <w:t>自我效能、感受安全與控制感</w:t>
            </w:r>
            <w:r w:rsidR="004014EF" w:rsidRPr="004014EF">
              <w:rPr>
                <w:rFonts w:ascii="微軟正黑體" w:eastAsia="微軟正黑體" w:hAnsi="微軟正黑體" w:cs="Arial" w:hint="eastAsia"/>
                <w:color w:val="000000" w:themeColor="dark1"/>
                <w:kern w:val="24"/>
                <w:sz w:val="20"/>
                <w:szCs w:val="20"/>
              </w:rPr>
              <w:t>。</w:t>
            </w:r>
          </w:p>
        </w:tc>
      </w:tr>
      <w:tr w:rsidR="007736CD" w:rsidRPr="004014EF" w:rsidTr="007321B7">
        <w:trPr>
          <w:trHeight w:val="4105"/>
        </w:trPr>
        <w:tc>
          <w:tcPr>
            <w:cnfStyle w:val="001000000000" w:firstRow="0" w:lastRow="0" w:firstColumn="1" w:lastColumn="0" w:oddVBand="0" w:evenVBand="0" w:oddHBand="0" w:evenHBand="0" w:firstRowFirstColumn="0" w:firstRowLastColumn="0" w:lastRowFirstColumn="0" w:lastRowLastColumn="0"/>
            <w:tcW w:w="1169" w:type="pct"/>
            <w:shd w:val="clear" w:color="auto" w:fill="95B3D7" w:themeFill="accent1" w:themeFillTint="99"/>
            <w:vAlign w:val="center"/>
            <w:hideMark/>
          </w:tcPr>
          <w:p w:rsidR="004014EF" w:rsidRPr="00A82925" w:rsidRDefault="004014EF" w:rsidP="00565CF9">
            <w:pPr>
              <w:widowControl/>
              <w:spacing w:line="280" w:lineRule="exact"/>
              <w:jc w:val="both"/>
              <w:rPr>
                <w:rFonts w:ascii="Arial" w:eastAsia="新細明體" w:hAnsi="Arial" w:cs="Arial"/>
                <w:kern w:val="0"/>
                <w:sz w:val="20"/>
                <w:szCs w:val="20"/>
              </w:rPr>
            </w:pPr>
            <w:r w:rsidRPr="00A82925">
              <w:rPr>
                <w:rFonts w:ascii="微軟正黑體" w:eastAsia="微軟正黑體" w:hAnsi="微軟正黑體" w:cs="Arial" w:hint="eastAsia"/>
                <w:kern w:val="24"/>
                <w:sz w:val="20"/>
                <w:szCs w:val="20"/>
              </w:rPr>
              <w:t>促進聯繫</w:t>
            </w:r>
          </w:p>
        </w:tc>
        <w:tc>
          <w:tcPr>
            <w:tcW w:w="3831" w:type="pct"/>
            <w:shd w:val="clear" w:color="auto" w:fill="B8CCE4" w:themeFill="accent1" w:themeFillTint="66"/>
            <w:vAlign w:val="center"/>
            <w:hideMark/>
          </w:tcPr>
          <w:p w:rsidR="004014EF" w:rsidRPr="00A82925" w:rsidRDefault="00AC7ADC" w:rsidP="006A78BB">
            <w:pPr>
              <w:widowControl/>
              <w:jc w:val="both"/>
              <w:cnfStyle w:val="000000000000" w:firstRow="0" w:lastRow="0" w:firstColumn="0" w:lastColumn="0" w:oddVBand="0" w:evenVBand="0" w:oddHBand="0" w:evenHBand="0" w:firstRowFirstColumn="0" w:firstRowLastColumn="0" w:lastRowFirstColumn="0" w:lastRowLastColumn="0"/>
              <w:rPr>
                <w:rFonts w:ascii="Arial" w:eastAsia="新細明體" w:hAnsi="Arial" w:cs="Arial"/>
                <w:b/>
                <w:kern w:val="0"/>
                <w:sz w:val="26"/>
                <w:szCs w:val="26"/>
              </w:rPr>
            </w:pPr>
            <w:r w:rsidRPr="00A82925">
              <w:rPr>
                <w:rFonts w:ascii="微軟正黑體" w:eastAsia="微軟正黑體" w:hAnsi="微軟正黑體" w:cs="Arial" w:hint="eastAsia"/>
                <w:b/>
                <w:noProof/>
                <w:color w:val="000000" w:themeColor="dark1"/>
                <w:kern w:val="24"/>
                <w:sz w:val="26"/>
                <w:szCs w:val="26"/>
              </w:rPr>
              <mc:AlternateContent>
                <mc:Choice Requires="wps">
                  <w:drawing>
                    <wp:anchor distT="0" distB="0" distL="114300" distR="114300" simplePos="0" relativeHeight="251662848" behindDoc="0" locked="0" layoutInCell="1" allowOverlap="1" wp14:anchorId="5A6C17BD" wp14:editId="7FD78147">
                      <wp:simplePos x="0" y="0"/>
                      <wp:positionH relativeFrom="column">
                        <wp:posOffset>2129790</wp:posOffset>
                      </wp:positionH>
                      <wp:positionV relativeFrom="paragraph">
                        <wp:posOffset>555625</wp:posOffset>
                      </wp:positionV>
                      <wp:extent cx="514350" cy="391795"/>
                      <wp:effectExtent l="57150" t="38100" r="57150" b="103505"/>
                      <wp:wrapNone/>
                      <wp:docPr id="11" name="燕尾形向右箭號 11"/>
                      <wp:cNvGraphicFramePr/>
                      <a:graphic xmlns:a="http://schemas.openxmlformats.org/drawingml/2006/main">
                        <a:graphicData uri="http://schemas.microsoft.com/office/word/2010/wordprocessingShape">
                          <wps:wsp>
                            <wps:cNvSpPr/>
                            <wps:spPr>
                              <a:xfrm>
                                <a:off x="0" y="0"/>
                                <a:ext cx="514350" cy="391795"/>
                              </a:xfrm>
                              <a:prstGeom prst="notchedRightArrow">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60096E" id="燕尾形向右箭號 11" o:spid="_x0000_s1026" type="#_x0000_t94" style="position:absolute;margin-left:167.7pt;margin-top:43.75pt;width:40.5pt;height:30.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" adj="13373" fillcolor="#a7bfde [1620]" strokecolor="#4579b8 [3044]">
                      <v:fill color2="#e4ecf5 [500]" rotate="t" angle="180" colors="0 #a3c4ff;22938f #bfd5ff;1 #e5eeff" focus="100%" type="gradient"/>
                      <v:shadow on="t" color="black" opacity="24903f" origin=",.5" offset="0,.55556mm"/>
                    </v:shape>
                  </w:pict>
                </mc:Fallback>
              </mc:AlternateContent>
            </w:r>
            <w:r w:rsidR="004014EF" w:rsidRPr="00A82925">
              <w:rPr>
                <w:rFonts w:ascii="微軟正黑體" w:eastAsia="微軟正黑體" w:hAnsi="微軟正黑體" w:cs="Arial" w:hint="eastAsia"/>
                <w:b/>
                <w:color w:val="000000" w:themeColor="dark1"/>
                <w:kern w:val="24"/>
                <w:sz w:val="26"/>
                <w:szCs w:val="26"/>
              </w:rPr>
              <w:t>連結社會資源、相互安慰支持</w:t>
            </w:r>
            <w:r w:rsidR="00CB37DF" w:rsidRPr="00A82925">
              <w:rPr>
                <w:rFonts w:ascii="微軟正黑體" w:eastAsia="微軟正黑體" w:hAnsi="微軟正黑體" w:cs="Arial" w:hint="eastAsia"/>
                <w:b/>
                <w:color w:val="000000" w:themeColor="dark1"/>
                <w:kern w:val="24"/>
                <w:sz w:val="26"/>
                <w:szCs w:val="26"/>
              </w:rPr>
              <w:t>。</w:t>
            </w:r>
            <w:r w:rsidR="004014EF" w:rsidRPr="00A82925">
              <w:rPr>
                <w:rFonts w:ascii="微軟正黑體" w:eastAsia="微軟正黑體" w:hAnsi="微軟正黑體" w:cs="Arial" w:hint="eastAsia"/>
                <w:b/>
                <w:color w:val="000000" w:themeColor="dark1"/>
                <w:kern w:val="24"/>
                <w:sz w:val="26"/>
                <w:szCs w:val="26"/>
              </w:rPr>
              <w:t>協助缺乏支持、孤立及不良支持者</w:t>
            </w:r>
            <w:r w:rsidR="00CB37DF" w:rsidRPr="00A82925">
              <w:rPr>
                <w:rFonts w:ascii="微軟正黑體" w:eastAsia="微軟正黑體" w:hAnsi="微軟正黑體" w:cs="Arial" w:hint="eastAsia"/>
                <w:b/>
                <w:color w:val="000000" w:themeColor="dark1"/>
                <w:kern w:val="24"/>
                <w:sz w:val="26"/>
                <w:szCs w:val="26"/>
              </w:rPr>
              <w:t>。</w:t>
            </w:r>
          </w:p>
        </w:tc>
      </w:tr>
      <w:tr w:rsidR="007736CD" w:rsidRPr="004014EF" w:rsidTr="007321B7">
        <w:trPr>
          <w:cnfStyle w:val="000000100000" w:firstRow="0" w:lastRow="0" w:firstColumn="0" w:lastColumn="0" w:oddVBand="0" w:evenVBand="0" w:oddHBand="1" w:evenHBand="0" w:firstRowFirstColumn="0" w:firstRowLastColumn="0" w:lastRowFirstColumn="0" w:lastRowLastColumn="0"/>
          <w:trHeight w:val="2375"/>
        </w:trPr>
        <w:tc>
          <w:tcPr>
            <w:cnfStyle w:val="001000000000" w:firstRow="0" w:lastRow="0" w:firstColumn="1" w:lastColumn="0" w:oddVBand="0" w:evenVBand="0" w:oddHBand="0" w:evenHBand="0" w:firstRowFirstColumn="0" w:firstRowLastColumn="0" w:lastRowFirstColumn="0" w:lastRowLastColumn="0"/>
            <w:tcW w:w="1169" w:type="pct"/>
            <w:shd w:val="clear" w:color="auto" w:fill="B2A1C7" w:themeFill="accent4" w:themeFillTint="99"/>
            <w:vAlign w:val="center"/>
            <w:hideMark/>
          </w:tcPr>
          <w:p w:rsidR="004014EF" w:rsidRPr="00A82925" w:rsidRDefault="007766F2" w:rsidP="00565CF9">
            <w:pPr>
              <w:widowControl/>
              <w:spacing w:line="280" w:lineRule="exact"/>
              <w:jc w:val="both"/>
              <w:rPr>
                <w:rFonts w:ascii="Arial" w:eastAsia="新細明體" w:hAnsi="Arial" w:cs="Arial"/>
                <w:kern w:val="0"/>
                <w:sz w:val="20"/>
                <w:szCs w:val="20"/>
              </w:rPr>
            </w:pPr>
            <w:r w:rsidRPr="00A82925">
              <w:rPr>
                <w:rFonts w:ascii="微軟正黑體" w:eastAsia="微軟正黑體" w:hAnsi="微軟正黑體" w:cs="Arial" w:hint="eastAsia"/>
                <w:kern w:val="24"/>
                <w:sz w:val="20"/>
                <w:szCs w:val="20"/>
              </w:rPr>
              <w:t>看見</w:t>
            </w:r>
            <w:r w:rsidR="004014EF" w:rsidRPr="00A82925">
              <w:rPr>
                <w:rFonts w:ascii="微軟正黑體" w:eastAsia="微軟正黑體" w:hAnsi="微軟正黑體" w:cs="Arial" w:hint="eastAsia"/>
                <w:kern w:val="24"/>
                <w:sz w:val="20"/>
                <w:szCs w:val="20"/>
              </w:rPr>
              <w:t>希望</w:t>
            </w:r>
          </w:p>
        </w:tc>
        <w:tc>
          <w:tcPr>
            <w:tcW w:w="3831" w:type="pct"/>
            <w:shd w:val="clear" w:color="auto" w:fill="CCC0D9" w:themeFill="accent4" w:themeFillTint="66"/>
            <w:vAlign w:val="center"/>
            <w:hideMark/>
          </w:tcPr>
          <w:p w:rsidR="00A82925" w:rsidRDefault="00AC7ADC" w:rsidP="00565CF9">
            <w:pPr>
              <w:widowControl/>
              <w:jc w:val="both"/>
              <w:cnfStyle w:val="000000100000" w:firstRow="0" w:lastRow="0" w:firstColumn="0" w:lastColumn="0" w:oddVBand="0" w:evenVBand="0" w:oddHBand="1" w:evenHBand="0" w:firstRowFirstColumn="0" w:firstRowLastColumn="0" w:lastRowFirstColumn="0" w:lastRowLastColumn="0"/>
              <w:rPr>
                <w:rFonts w:ascii="微軟正黑體" w:eastAsia="微軟正黑體" w:hAnsi="微軟正黑體" w:cs="Arial"/>
                <w:b/>
                <w:color w:val="000000" w:themeColor="dark1"/>
                <w:kern w:val="24"/>
                <w:sz w:val="26"/>
                <w:szCs w:val="26"/>
              </w:rPr>
            </w:pPr>
            <w:r w:rsidRPr="00A82925">
              <w:rPr>
                <w:rFonts w:ascii="微軟正黑體" w:eastAsia="微軟正黑體" w:hAnsi="微軟正黑體" w:cs="Arial" w:hint="eastAsia"/>
                <w:b/>
                <w:noProof/>
                <w:color w:val="000000" w:themeColor="dark1"/>
                <w:kern w:val="24"/>
                <w:sz w:val="26"/>
                <w:szCs w:val="26"/>
              </w:rPr>
              <mc:AlternateContent>
                <mc:Choice Requires="wps">
                  <w:drawing>
                    <wp:anchor distT="0" distB="0" distL="114300" distR="114300" simplePos="0" relativeHeight="251663872" behindDoc="0" locked="0" layoutInCell="1" allowOverlap="1" wp14:anchorId="69318FFE" wp14:editId="2D6E0414">
                      <wp:simplePos x="0" y="0"/>
                      <wp:positionH relativeFrom="column">
                        <wp:posOffset>2126615</wp:posOffset>
                      </wp:positionH>
                      <wp:positionV relativeFrom="paragraph">
                        <wp:posOffset>248285</wp:posOffset>
                      </wp:positionV>
                      <wp:extent cx="514350" cy="391795"/>
                      <wp:effectExtent l="57150" t="38100" r="57150" b="103505"/>
                      <wp:wrapNone/>
                      <wp:docPr id="12" name="燕尾形向右箭號 12"/>
                      <wp:cNvGraphicFramePr/>
                      <a:graphic xmlns:a="http://schemas.openxmlformats.org/drawingml/2006/main">
                        <a:graphicData uri="http://schemas.microsoft.com/office/word/2010/wordprocessingShape">
                          <wps:wsp>
                            <wps:cNvSpPr/>
                            <wps:spPr>
                              <a:xfrm>
                                <a:off x="0" y="0"/>
                                <a:ext cx="514350" cy="391795"/>
                              </a:xfrm>
                              <a:prstGeom prst="notchedRightArrow">
                                <a:avLst/>
                              </a:prstGeom>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D018B" id="燕尾形向右箭號 12" o:spid="_x0000_s1026" type="#_x0000_t94" style="position:absolute;margin-left:167.45pt;margin-top:19.55pt;width:40.5pt;height:30.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" adj="13373" fillcolor="#bfb1d0 [1623]" strokecolor="#795d9b [3047]">
                      <v:fill color2="#ece7f1 [503]" rotate="t" angle="180" colors="0 #c9b5e8;22938f #d9cbee;1 #f0eaf9" focus="100%" type="gradient"/>
                      <v:shadow on="t" color="black" opacity="24903f" origin=",.5" offset="0,.55556mm"/>
                    </v:shape>
                  </w:pict>
                </mc:Fallback>
              </mc:AlternateContent>
            </w:r>
            <w:r w:rsidR="004014EF" w:rsidRPr="00A82925">
              <w:rPr>
                <w:rFonts w:ascii="微軟正黑體" w:eastAsia="微軟正黑體" w:hAnsi="微軟正黑體" w:cs="Arial" w:hint="eastAsia"/>
                <w:b/>
                <w:color w:val="000000" w:themeColor="dark1"/>
                <w:kern w:val="24"/>
                <w:sz w:val="26"/>
                <w:szCs w:val="26"/>
              </w:rPr>
              <w:t>對未來仍懷抱希</w:t>
            </w:r>
            <w:r w:rsidR="004014EF" w:rsidRPr="00A82925">
              <w:rPr>
                <w:rFonts w:ascii="微軟正黑體" w:eastAsia="微軟正黑體" w:hAnsi="微軟正黑體" w:cs="Arial"/>
                <w:b/>
                <w:color w:val="000000" w:themeColor="dark1"/>
                <w:kern w:val="24"/>
                <w:sz w:val="26"/>
                <w:szCs w:val="26"/>
              </w:rPr>
              <w:t>望</w:t>
            </w:r>
            <w:r w:rsidR="004014EF" w:rsidRPr="00A82925">
              <w:rPr>
                <w:rFonts w:ascii="微軟正黑體" w:eastAsia="微軟正黑體" w:hAnsi="微軟正黑體" w:cs="Arial" w:hint="eastAsia"/>
                <w:b/>
                <w:color w:val="000000" w:themeColor="dark1"/>
                <w:kern w:val="24"/>
                <w:sz w:val="26"/>
                <w:szCs w:val="26"/>
              </w:rPr>
              <w:t>、</w:t>
            </w:r>
          </w:p>
          <w:p w:rsidR="004014EF" w:rsidRPr="00A82925" w:rsidRDefault="004014EF" w:rsidP="00565CF9">
            <w:pPr>
              <w:widowControl/>
              <w:jc w:val="both"/>
              <w:cnfStyle w:val="000000100000" w:firstRow="0" w:lastRow="0" w:firstColumn="0" w:lastColumn="0" w:oddVBand="0" w:evenVBand="0" w:oddHBand="1" w:evenHBand="0" w:firstRowFirstColumn="0" w:firstRowLastColumn="0" w:lastRowFirstColumn="0" w:lastRowLastColumn="0"/>
              <w:rPr>
                <w:rFonts w:ascii="Arial" w:eastAsia="新細明體" w:hAnsi="Arial" w:cs="Arial"/>
                <w:b/>
                <w:kern w:val="0"/>
                <w:sz w:val="26"/>
                <w:szCs w:val="26"/>
              </w:rPr>
            </w:pPr>
            <w:r w:rsidRPr="00A82925">
              <w:rPr>
                <w:rFonts w:ascii="微軟正黑體" w:eastAsia="微軟正黑體" w:hAnsi="微軟正黑體" w:cs="Arial" w:hint="eastAsia"/>
                <w:b/>
                <w:color w:val="000000" w:themeColor="dark1"/>
                <w:kern w:val="24"/>
                <w:sz w:val="26"/>
                <w:szCs w:val="26"/>
              </w:rPr>
              <w:t>正向期待、信心</w:t>
            </w:r>
          </w:p>
        </w:tc>
      </w:tr>
    </w:tbl>
    <w:p w:rsidR="004014EF" w:rsidRDefault="004014EF"/>
    <w:p w:rsidR="00565183" w:rsidRDefault="00565183"/>
    <w:p w:rsidR="007321B7" w:rsidRDefault="007321B7"/>
    <w:tbl>
      <w:tblPr>
        <w:tblStyle w:val="3-3"/>
        <w:tblW w:w="4841" w:type="pct"/>
        <w:tblLook w:val="0420" w:firstRow="1" w:lastRow="0" w:firstColumn="0" w:lastColumn="0" w:noHBand="0" w:noVBand="1"/>
      </w:tblPr>
      <w:tblGrid>
        <w:gridCol w:w="5069"/>
      </w:tblGrid>
      <w:tr w:rsidR="0005198F" w:rsidRPr="008314DC" w:rsidTr="00F21F41">
        <w:trPr>
          <w:cnfStyle w:val="100000000000" w:firstRow="1" w:lastRow="0" w:firstColumn="0" w:lastColumn="0" w:oddVBand="0" w:evenVBand="0" w:oddHBand="0" w:evenHBand="0" w:firstRowFirstColumn="0" w:firstRowLastColumn="0" w:lastRowFirstColumn="0" w:lastRowLastColumn="0"/>
          <w:trHeight w:val="181"/>
        </w:trPr>
        <w:tc>
          <w:tcPr>
            <w:tcW w:w="5000" w:type="pct"/>
            <w:hideMark/>
          </w:tcPr>
          <w:p w:rsidR="0040236A" w:rsidRPr="00A82925" w:rsidRDefault="0024640F" w:rsidP="007321B7">
            <w:pPr>
              <w:pStyle w:val="a3"/>
              <w:snapToGrid w:val="0"/>
              <w:ind w:leftChars="0" w:left="0"/>
              <w:jc w:val="center"/>
              <w:rPr>
                <w:rFonts w:ascii="微軟正黑體" w:eastAsia="微軟正黑體" w:hAnsi="微軟正黑體"/>
                <w:szCs w:val="24"/>
              </w:rPr>
            </w:pPr>
            <w:r w:rsidRPr="00A82925">
              <w:rPr>
                <w:rFonts w:ascii="微軟正黑體" w:eastAsia="微軟正黑體" w:hAnsi="微軟正黑體" w:hint="eastAsia"/>
                <w:szCs w:val="24"/>
              </w:rPr>
              <w:t>老師可以這樣</w:t>
            </w:r>
            <w:r w:rsidR="008314DC" w:rsidRPr="00A82925">
              <w:rPr>
                <w:rFonts w:ascii="微軟正黑體" w:eastAsia="微軟正黑體" w:hAnsi="微軟正黑體" w:hint="eastAsia"/>
                <w:szCs w:val="24"/>
              </w:rPr>
              <w:t>做</w:t>
            </w:r>
          </w:p>
        </w:tc>
      </w:tr>
      <w:tr w:rsidR="0040236A" w:rsidRPr="008314DC" w:rsidTr="00F21F41">
        <w:trPr>
          <w:cnfStyle w:val="000000100000" w:firstRow="0" w:lastRow="0" w:firstColumn="0" w:lastColumn="0" w:oddVBand="0" w:evenVBand="0" w:oddHBand="1" w:evenHBand="0" w:firstRowFirstColumn="0" w:firstRowLastColumn="0" w:lastRowFirstColumn="0" w:lastRowLastColumn="0"/>
          <w:trHeight w:val="3120"/>
        </w:trPr>
        <w:tc>
          <w:tcPr>
            <w:tcW w:w="5000" w:type="pct"/>
            <w:shd w:val="clear" w:color="auto" w:fill="E5B8B7" w:themeFill="accent2" w:themeFillTint="66"/>
            <w:vAlign w:val="center"/>
          </w:tcPr>
          <w:p w:rsidR="0040236A" w:rsidRPr="006A78BB" w:rsidRDefault="00CB37DF" w:rsidP="006A78BB">
            <w:pPr>
              <w:pStyle w:val="a3"/>
              <w:snapToGrid w:val="0"/>
              <w:spacing w:line="0" w:lineRule="atLeast"/>
              <w:ind w:leftChars="0" w:left="300" w:hangingChars="150" w:hanging="300"/>
              <w:jc w:val="both"/>
              <w:rPr>
                <w:rFonts w:ascii="微軟正黑體" w:eastAsia="微軟正黑體" w:hAnsi="微軟正黑體"/>
                <w:sz w:val="18"/>
                <w:szCs w:val="18"/>
              </w:rPr>
            </w:pPr>
            <w:r w:rsidRPr="006A78BB">
              <w:rPr>
                <w:rFonts w:ascii="微軟正黑體" w:eastAsia="微軟正黑體" w:hAnsi="微軟正黑體" w:hint="eastAsia"/>
                <w:sz w:val="20"/>
                <w:szCs w:val="20"/>
              </w:rPr>
              <w:t>※</w:t>
            </w:r>
            <w:r w:rsidRPr="006A78BB">
              <w:rPr>
                <w:rFonts w:ascii="微軟正黑體" w:eastAsia="微軟正黑體" w:hAnsi="微軟正黑體" w:hint="eastAsia"/>
                <w:sz w:val="18"/>
                <w:szCs w:val="18"/>
              </w:rPr>
              <w:t xml:space="preserve"> </w:t>
            </w:r>
            <w:r w:rsidR="0040236A" w:rsidRPr="006A78BB">
              <w:rPr>
                <w:rFonts w:ascii="微軟正黑體" w:eastAsia="微軟正黑體" w:hAnsi="微軟正黑體" w:hint="eastAsia"/>
                <w:sz w:val="18"/>
                <w:szCs w:val="18"/>
              </w:rPr>
              <w:t>盡量提供兒童安全感，不要讓他們感到孤單沒人陪伴，讓他們覺得教室是安全的地方，老師是可以信賴的人。</w:t>
            </w:r>
          </w:p>
          <w:p w:rsidR="0040236A" w:rsidRPr="006A78BB" w:rsidRDefault="00CB37DF" w:rsidP="006A78BB">
            <w:pPr>
              <w:pStyle w:val="a3"/>
              <w:snapToGrid w:val="0"/>
              <w:spacing w:line="0" w:lineRule="atLeast"/>
              <w:ind w:leftChars="0" w:left="270" w:hangingChars="150" w:hanging="270"/>
              <w:jc w:val="both"/>
              <w:rPr>
                <w:rFonts w:ascii="微軟正黑體" w:eastAsia="微軟正黑體" w:hAnsi="微軟正黑體"/>
                <w:sz w:val="18"/>
                <w:szCs w:val="18"/>
              </w:rPr>
            </w:pPr>
            <w:r w:rsidRPr="006A78BB">
              <w:rPr>
                <w:rFonts w:ascii="微軟正黑體" w:eastAsia="微軟正黑體" w:hAnsi="微軟正黑體" w:hint="eastAsia"/>
                <w:sz w:val="18"/>
                <w:szCs w:val="18"/>
              </w:rPr>
              <w:t xml:space="preserve">※ </w:t>
            </w:r>
            <w:r w:rsidR="0040236A" w:rsidRPr="006A78BB">
              <w:rPr>
                <w:rFonts w:ascii="微軟正黑體" w:eastAsia="微軟正黑體" w:hAnsi="微軟正黑體" w:hint="eastAsia"/>
                <w:sz w:val="18"/>
                <w:szCs w:val="18"/>
              </w:rPr>
              <w:t>告知兒童減少觀看電視，那會讓自己重複處於緊張焦慮的狀態而產生不良的影響。</w:t>
            </w:r>
          </w:p>
          <w:p w:rsidR="0040236A" w:rsidRPr="006A78BB" w:rsidRDefault="00CB37DF" w:rsidP="006A78BB">
            <w:pPr>
              <w:pStyle w:val="a3"/>
              <w:snapToGrid w:val="0"/>
              <w:spacing w:line="0" w:lineRule="atLeast"/>
              <w:ind w:leftChars="0" w:left="270" w:hangingChars="150" w:hanging="270"/>
              <w:jc w:val="both"/>
              <w:rPr>
                <w:rFonts w:ascii="微軟正黑體" w:eastAsia="微軟正黑體" w:hAnsi="微軟正黑體"/>
                <w:sz w:val="18"/>
                <w:szCs w:val="18"/>
              </w:rPr>
            </w:pPr>
            <w:r w:rsidRPr="006A78BB">
              <w:rPr>
                <w:rFonts w:ascii="微軟正黑體" w:eastAsia="微軟正黑體" w:hAnsi="微軟正黑體" w:hint="eastAsia"/>
                <w:sz w:val="18"/>
                <w:szCs w:val="18"/>
              </w:rPr>
              <w:t xml:space="preserve">※ </w:t>
            </w:r>
            <w:r w:rsidR="0040236A" w:rsidRPr="006A78BB">
              <w:rPr>
                <w:rFonts w:ascii="微軟正黑體" w:eastAsia="微軟正黑體" w:hAnsi="微軟正黑體" w:hint="eastAsia"/>
                <w:sz w:val="18"/>
                <w:szCs w:val="18"/>
              </w:rPr>
              <w:t>保護他們的隱私，避開記者、其他媒體專業人員、旁觀者等。</w:t>
            </w:r>
          </w:p>
          <w:p w:rsidR="0040236A" w:rsidRPr="008314DC" w:rsidRDefault="00CB37DF" w:rsidP="006A78BB">
            <w:pPr>
              <w:pStyle w:val="a3"/>
              <w:snapToGrid w:val="0"/>
              <w:spacing w:line="0" w:lineRule="atLeast"/>
              <w:ind w:leftChars="0" w:left="270" w:hangingChars="150" w:hanging="270"/>
              <w:jc w:val="both"/>
              <w:rPr>
                <w:rFonts w:ascii="微軟正黑體" w:eastAsia="微軟正黑體" w:hAnsi="微軟正黑體"/>
                <w:sz w:val="18"/>
                <w:szCs w:val="18"/>
              </w:rPr>
            </w:pPr>
            <w:r w:rsidRPr="006A78BB">
              <w:rPr>
                <w:rFonts w:ascii="微軟正黑體" w:eastAsia="微軟正黑體" w:hAnsi="微軟正黑體" w:hint="eastAsia"/>
                <w:sz w:val="18"/>
                <w:szCs w:val="18"/>
              </w:rPr>
              <w:t xml:space="preserve">※ </w:t>
            </w:r>
            <w:r w:rsidR="0040236A" w:rsidRPr="006A78BB">
              <w:rPr>
                <w:rFonts w:ascii="微軟正黑體" w:eastAsia="微軟正黑體" w:hAnsi="微軟正黑體" w:hint="eastAsia"/>
                <w:sz w:val="18"/>
                <w:szCs w:val="18"/>
              </w:rPr>
              <w:t>以正面態度回應兒童的行為改變。兒童可能會出現分心、分離焦慮、退化行為等狀況，請多以正面的態度照顧兒童的心理需求，多些陪伴或以遊戲轉移注意力。</w:t>
            </w:r>
          </w:p>
        </w:tc>
      </w:tr>
      <w:tr w:rsidR="00B83E2F" w:rsidRPr="008314DC" w:rsidTr="00F21F41">
        <w:trPr>
          <w:trHeight w:val="1957"/>
        </w:trPr>
        <w:tc>
          <w:tcPr>
            <w:tcW w:w="5000" w:type="pct"/>
            <w:shd w:val="clear" w:color="auto" w:fill="FBD4B4" w:themeFill="accent6" w:themeFillTint="66"/>
            <w:vAlign w:val="center"/>
          </w:tcPr>
          <w:p w:rsidR="00B83E2F" w:rsidRPr="008314DC" w:rsidRDefault="00CB37DF" w:rsidP="00CB37DF">
            <w:pPr>
              <w:pStyle w:val="a3"/>
              <w:snapToGrid w:val="0"/>
              <w:ind w:leftChars="0" w:left="0"/>
              <w:jc w:val="both"/>
              <w:rPr>
                <w:rFonts w:ascii="微軟正黑體" w:eastAsia="微軟正黑體" w:hAnsi="微軟正黑體"/>
                <w:sz w:val="18"/>
                <w:szCs w:val="18"/>
              </w:rPr>
            </w:pPr>
            <w:r>
              <w:rPr>
                <w:rFonts w:ascii="微軟正黑體" w:eastAsia="微軟正黑體" w:hAnsi="微軟正黑體" w:hint="eastAsia"/>
                <w:sz w:val="18"/>
                <w:szCs w:val="18"/>
              </w:rPr>
              <w:t xml:space="preserve">※ </w:t>
            </w:r>
            <w:r w:rsidR="00B83E2F" w:rsidRPr="008314DC">
              <w:rPr>
                <w:rFonts w:ascii="微軟正黑體" w:eastAsia="微軟正黑體" w:hAnsi="微軟正黑體" w:hint="eastAsia"/>
                <w:sz w:val="18"/>
                <w:szCs w:val="18"/>
              </w:rPr>
              <w:t>帶領兒童聆聽平靜的音樂、</w:t>
            </w:r>
            <w:r w:rsidR="000E3891" w:rsidRPr="008314DC">
              <w:rPr>
                <w:rFonts w:ascii="微軟正黑體" w:eastAsia="微軟正黑體" w:hAnsi="微軟正黑體" w:hint="eastAsia"/>
                <w:sz w:val="18"/>
                <w:szCs w:val="18"/>
              </w:rPr>
              <w:t>做緩和性的運動</w:t>
            </w:r>
            <w:r w:rsidR="00EA1FA7" w:rsidRPr="008314DC">
              <w:rPr>
                <w:rFonts w:ascii="微軟正黑體" w:eastAsia="微軟正黑體" w:hAnsi="微軟正黑體" w:hint="eastAsia"/>
                <w:sz w:val="18"/>
                <w:szCs w:val="18"/>
              </w:rPr>
              <w:t>。</w:t>
            </w:r>
          </w:p>
          <w:p w:rsidR="00E27B1C" w:rsidRDefault="00CB37DF" w:rsidP="00D464A8">
            <w:pPr>
              <w:pStyle w:val="a3"/>
              <w:snapToGrid w:val="0"/>
              <w:ind w:leftChars="0" w:left="270" w:hangingChars="150" w:hanging="270"/>
              <w:jc w:val="both"/>
              <w:rPr>
                <w:rFonts w:ascii="微軟正黑體" w:eastAsia="微軟正黑體" w:hAnsi="微軟正黑體"/>
                <w:sz w:val="18"/>
                <w:szCs w:val="18"/>
              </w:rPr>
            </w:pPr>
            <w:r>
              <w:rPr>
                <w:rFonts w:ascii="微軟正黑體" w:eastAsia="微軟正黑體" w:hAnsi="微軟正黑體" w:hint="eastAsia"/>
                <w:sz w:val="18"/>
                <w:szCs w:val="18"/>
              </w:rPr>
              <w:t xml:space="preserve">※ </w:t>
            </w:r>
            <w:r w:rsidR="00EA1FA7" w:rsidRPr="008314DC">
              <w:rPr>
                <w:rFonts w:ascii="微軟正黑體" w:eastAsia="微軟正黑體" w:hAnsi="微軟正黑體" w:hint="eastAsia"/>
                <w:sz w:val="18"/>
                <w:szCs w:val="18"/>
              </w:rPr>
              <w:t>三分鐘呼吸放鬆：輕輕地吸氣，再細細慢慢地吐氣，保持吐氣比吸氣久一些，重複做10次。</w:t>
            </w:r>
          </w:p>
          <w:p w:rsidR="00307BE4" w:rsidRPr="008314DC" w:rsidRDefault="00CB37DF" w:rsidP="00CB37DF">
            <w:pPr>
              <w:pStyle w:val="a3"/>
              <w:snapToGrid w:val="0"/>
              <w:ind w:leftChars="0" w:left="270" w:hangingChars="150" w:hanging="270"/>
              <w:jc w:val="both"/>
              <w:rPr>
                <w:rFonts w:ascii="微軟正黑體" w:eastAsia="微軟正黑體" w:hAnsi="微軟正黑體"/>
                <w:sz w:val="18"/>
                <w:szCs w:val="18"/>
              </w:rPr>
            </w:pPr>
            <w:r>
              <w:rPr>
                <w:rFonts w:ascii="微軟正黑體" w:eastAsia="微軟正黑體" w:hAnsi="微軟正黑體" w:hint="eastAsia"/>
                <w:sz w:val="18"/>
                <w:szCs w:val="18"/>
              </w:rPr>
              <w:t xml:space="preserve">※ </w:t>
            </w:r>
            <w:r w:rsidR="00307BE4">
              <w:rPr>
                <w:rFonts w:ascii="微軟正黑體" w:eastAsia="微軟正黑體" w:hAnsi="微軟正黑體" w:hint="eastAsia"/>
                <w:sz w:val="18"/>
                <w:szCs w:val="18"/>
              </w:rPr>
              <w:t>允許兒童顫抖，那是神經系統嘗試回復平靜、釋放壓力的方式。</w:t>
            </w:r>
          </w:p>
        </w:tc>
      </w:tr>
      <w:tr w:rsidR="00432A72" w:rsidRPr="008314DC" w:rsidTr="00F21F41">
        <w:trPr>
          <w:cnfStyle w:val="000000100000" w:firstRow="0" w:lastRow="0" w:firstColumn="0" w:lastColumn="0" w:oddVBand="0" w:evenVBand="0" w:oddHBand="1" w:evenHBand="0" w:firstRowFirstColumn="0" w:firstRowLastColumn="0" w:lastRowFirstColumn="0" w:lastRowLastColumn="0"/>
          <w:trHeight w:val="1961"/>
        </w:trPr>
        <w:tc>
          <w:tcPr>
            <w:tcW w:w="5000" w:type="pct"/>
            <w:shd w:val="clear" w:color="auto" w:fill="D6E3BC" w:themeFill="accent3" w:themeFillTint="66"/>
            <w:vAlign w:val="center"/>
          </w:tcPr>
          <w:p w:rsidR="00432A72" w:rsidRPr="008314DC" w:rsidRDefault="003159FE" w:rsidP="003159FE">
            <w:pPr>
              <w:pStyle w:val="a3"/>
              <w:snapToGrid w:val="0"/>
              <w:ind w:leftChars="0" w:left="270" w:hangingChars="150" w:hanging="270"/>
              <w:jc w:val="both"/>
              <w:rPr>
                <w:rFonts w:ascii="微軟正黑體" w:eastAsia="微軟正黑體" w:hAnsi="微軟正黑體"/>
                <w:sz w:val="18"/>
                <w:szCs w:val="18"/>
              </w:rPr>
            </w:pPr>
            <w:r>
              <w:rPr>
                <w:rFonts w:ascii="微軟正黑體" w:eastAsia="微軟正黑體" w:hAnsi="微軟正黑體" w:hint="eastAsia"/>
                <w:sz w:val="18"/>
                <w:szCs w:val="18"/>
              </w:rPr>
              <w:t xml:space="preserve">※ </w:t>
            </w:r>
            <w:r w:rsidR="00432A72" w:rsidRPr="008314DC">
              <w:rPr>
                <w:rFonts w:ascii="微軟正黑體" w:eastAsia="微軟正黑體" w:hAnsi="微軟正黑體" w:hint="eastAsia"/>
                <w:sz w:val="18"/>
                <w:szCs w:val="18"/>
              </w:rPr>
              <w:t>應該給他們和其他兒童一樣多的機會，從事活動和作業，</w:t>
            </w:r>
            <w:r w:rsidR="0024640F">
              <w:rPr>
                <w:rFonts w:ascii="微軟正黑體" w:eastAsia="微軟正黑體" w:hAnsi="微軟正黑體" w:hint="eastAsia"/>
                <w:sz w:val="18"/>
                <w:szCs w:val="18"/>
              </w:rPr>
              <w:t>例如打掃教室、擔任小幫手等，</w:t>
            </w:r>
            <w:r w:rsidR="00432A72" w:rsidRPr="008314DC">
              <w:rPr>
                <w:rFonts w:ascii="微軟正黑體" w:eastAsia="微軟正黑體" w:hAnsi="微軟正黑體" w:hint="eastAsia"/>
                <w:sz w:val="18"/>
                <w:szCs w:val="18"/>
              </w:rPr>
              <w:t>而非因同情讓他們免除應該做的工作。當然我們要對他的情況有所了解，才可以做相關及適當的安排。</w:t>
            </w:r>
          </w:p>
          <w:p w:rsidR="00432A72" w:rsidRPr="008314DC" w:rsidRDefault="003159FE" w:rsidP="003159FE">
            <w:pPr>
              <w:pStyle w:val="a3"/>
              <w:snapToGrid w:val="0"/>
              <w:ind w:leftChars="0" w:left="270" w:hangingChars="150" w:hanging="270"/>
              <w:jc w:val="both"/>
              <w:rPr>
                <w:rFonts w:ascii="微軟正黑體" w:eastAsia="微軟正黑體" w:hAnsi="微軟正黑體"/>
                <w:sz w:val="18"/>
                <w:szCs w:val="18"/>
              </w:rPr>
            </w:pPr>
            <w:r>
              <w:rPr>
                <w:rFonts w:ascii="微軟正黑體" w:eastAsia="微軟正黑體" w:hAnsi="微軟正黑體" w:hint="eastAsia"/>
                <w:sz w:val="18"/>
                <w:szCs w:val="18"/>
              </w:rPr>
              <w:t xml:space="preserve">※ </w:t>
            </w:r>
            <w:r w:rsidR="00432A72" w:rsidRPr="008314DC">
              <w:rPr>
                <w:rFonts w:ascii="微軟正黑體" w:eastAsia="微軟正黑體" w:hAnsi="微軟正黑體" w:hint="eastAsia"/>
                <w:sz w:val="18"/>
                <w:szCs w:val="18"/>
              </w:rPr>
              <w:t>一起制定安全計畫，讓兒童知道災難發生時要做什麼事。</w:t>
            </w:r>
          </w:p>
        </w:tc>
      </w:tr>
      <w:tr w:rsidR="0005198F" w:rsidRPr="008314DC" w:rsidTr="00F21F41">
        <w:trPr>
          <w:trHeight w:val="4104"/>
        </w:trPr>
        <w:tc>
          <w:tcPr>
            <w:tcW w:w="5000" w:type="pct"/>
            <w:shd w:val="clear" w:color="auto" w:fill="B8CCE4" w:themeFill="accent1" w:themeFillTint="66"/>
            <w:vAlign w:val="center"/>
            <w:hideMark/>
          </w:tcPr>
          <w:p w:rsidR="002976BB" w:rsidRDefault="001755C2" w:rsidP="001755C2">
            <w:pPr>
              <w:shd w:val="clear" w:color="auto" w:fill="B8CCE4" w:themeFill="accent1" w:themeFillTint="66"/>
              <w:snapToGrid w:val="0"/>
              <w:ind w:left="234" w:hangingChars="130" w:hanging="234"/>
              <w:jc w:val="both"/>
              <w:rPr>
                <w:rFonts w:ascii="微軟正黑體" w:eastAsia="微軟正黑體" w:hAnsi="微軟正黑體"/>
                <w:sz w:val="18"/>
                <w:szCs w:val="18"/>
                <w:shd w:val="clear" w:color="auto" w:fill="B8CCE4" w:themeFill="accent1" w:themeFillTint="66"/>
              </w:rPr>
            </w:pPr>
            <w:r>
              <w:rPr>
                <w:rFonts w:ascii="微軟正黑體" w:eastAsia="微軟正黑體" w:hAnsi="微軟正黑體" w:hint="eastAsia"/>
                <w:sz w:val="18"/>
                <w:szCs w:val="18"/>
              </w:rPr>
              <w:t xml:space="preserve">※ </w:t>
            </w:r>
            <w:r w:rsidR="001D657E" w:rsidRPr="008314DC">
              <w:rPr>
                <w:rFonts w:ascii="微軟正黑體" w:eastAsia="微軟正黑體" w:hAnsi="微軟正黑體" w:hint="eastAsia"/>
                <w:sz w:val="18"/>
                <w:szCs w:val="18"/>
                <w:shd w:val="clear" w:color="auto" w:fill="B8CCE4" w:themeFill="accent1" w:themeFillTint="66"/>
              </w:rPr>
              <w:t>鼓勵他們以遊戲、圖畫、言語、文字，表達對災難的疑問、哀傷、緊張、罪惡感或負向想法，耐心地傾聽回應並提醒他們並沒有錯。如果他們不願意或沒有準備好，不要勉強他們，否則會使他們覺得更害怕。</w:t>
            </w:r>
          </w:p>
          <w:p w:rsidR="009B1386" w:rsidRPr="008314DC" w:rsidRDefault="002976BB" w:rsidP="001755C2">
            <w:pPr>
              <w:shd w:val="clear" w:color="auto" w:fill="B8CCE4" w:themeFill="accent1" w:themeFillTint="66"/>
              <w:snapToGrid w:val="0"/>
              <w:ind w:left="234" w:hangingChars="130" w:hanging="234"/>
              <w:jc w:val="both"/>
              <w:rPr>
                <w:rFonts w:ascii="微軟正黑體" w:eastAsia="微軟正黑體" w:hAnsi="微軟正黑體"/>
                <w:sz w:val="18"/>
                <w:szCs w:val="18"/>
                <w:shd w:val="clear" w:color="auto" w:fill="95B3D7" w:themeFill="accent1" w:themeFillTint="99"/>
              </w:rPr>
            </w:pPr>
            <w:r>
              <w:rPr>
                <w:rFonts w:ascii="微軟正黑體" w:eastAsia="微軟正黑體" w:hAnsi="微軟正黑體" w:hint="eastAsia"/>
                <w:sz w:val="18"/>
                <w:szCs w:val="18"/>
              </w:rPr>
              <w:t xml:space="preserve">※ </w:t>
            </w:r>
            <w:r w:rsidR="001D657E" w:rsidRPr="008314DC">
              <w:rPr>
                <w:rFonts w:ascii="微軟正黑體" w:eastAsia="微軟正黑體" w:hAnsi="微軟正黑體" w:hint="eastAsia"/>
                <w:sz w:val="18"/>
                <w:szCs w:val="18"/>
                <w:shd w:val="clear" w:color="auto" w:fill="B8CCE4" w:themeFill="accent1" w:themeFillTint="66"/>
              </w:rPr>
              <w:t>同樣經驗的兒童組成小團體，可以讓他們更容易表達。</w:t>
            </w:r>
          </w:p>
          <w:p w:rsidR="0040236A" w:rsidRPr="008314DC" w:rsidRDefault="001755C2" w:rsidP="001755C2">
            <w:pPr>
              <w:snapToGrid w:val="0"/>
              <w:ind w:left="234" w:hangingChars="130" w:hanging="234"/>
              <w:jc w:val="both"/>
              <w:rPr>
                <w:rFonts w:ascii="微軟正黑體" w:eastAsia="微軟正黑體" w:hAnsi="微軟正黑體"/>
                <w:sz w:val="18"/>
                <w:szCs w:val="18"/>
              </w:rPr>
            </w:pPr>
            <w:r>
              <w:rPr>
                <w:rFonts w:ascii="微軟正黑體" w:eastAsia="微軟正黑體" w:hAnsi="微軟正黑體" w:hint="eastAsia"/>
                <w:sz w:val="18"/>
                <w:szCs w:val="18"/>
              </w:rPr>
              <w:t xml:space="preserve">※ </w:t>
            </w:r>
            <w:r w:rsidR="0040236A" w:rsidRPr="008314DC">
              <w:rPr>
                <w:rFonts w:ascii="微軟正黑體" w:eastAsia="微軟正黑體" w:hAnsi="微軟正黑體" w:hint="eastAsia"/>
                <w:sz w:val="18"/>
                <w:szCs w:val="18"/>
              </w:rPr>
              <w:t>鼓勵他們和其他兒童玩以轉移注意力，於正常的遊戲中逐漸恢復正常的活動。尤其是喪失雙親或其他親友的兒童更要鼓勵他們參與其他兒童的活動，因為這樣可以讓他們覺得跟其他兒童相同，可以在情緒上得到紓解。</w:t>
            </w:r>
          </w:p>
          <w:p w:rsidR="0040236A" w:rsidRPr="008314DC" w:rsidRDefault="001755C2" w:rsidP="001755C2">
            <w:pPr>
              <w:snapToGrid w:val="0"/>
              <w:ind w:left="234" w:hangingChars="130" w:hanging="234"/>
              <w:jc w:val="both"/>
              <w:rPr>
                <w:rFonts w:ascii="微軟正黑體" w:eastAsia="微軟正黑體" w:hAnsi="微軟正黑體"/>
                <w:sz w:val="18"/>
                <w:szCs w:val="18"/>
              </w:rPr>
            </w:pPr>
            <w:r>
              <w:rPr>
                <w:rFonts w:ascii="微軟正黑體" w:eastAsia="微軟正黑體" w:hAnsi="微軟正黑體" w:hint="eastAsia"/>
                <w:sz w:val="18"/>
                <w:szCs w:val="18"/>
              </w:rPr>
              <w:t xml:space="preserve">※ </w:t>
            </w:r>
            <w:r w:rsidR="0040236A" w:rsidRPr="008314DC">
              <w:rPr>
                <w:rFonts w:ascii="微軟正黑體" w:eastAsia="微軟正黑體" w:hAnsi="微軟正黑體" w:hint="eastAsia"/>
                <w:sz w:val="18"/>
                <w:szCs w:val="18"/>
              </w:rPr>
              <w:t>衝突事件或憤怒可能會變多，請耐心的協助他們以問題解決的方式處理令他們憤怒或挫折的情境，對問題加以澄清討論。</w:t>
            </w:r>
          </w:p>
        </w:tc>
      </w:tr>
      <w:tr w:rsidR="0024640F" w:rsidRPr="008314DC" w:rsidTr="006A78BB">
        <w:trPr>
          <w:cnfStyle w:val="000000100000" w:firstRow="0" w:lastRow="0" w:firstColumn="0" w:lastColumn="0" w:oddVBand="0" w:evenVBand="0" w:oddHBand="1" w:evenHBand="0" w:firstRowFirstColumn="0" w:firstRowLastColumn="0" w:lastRowFirstColumn="0" w:lastRowLastColumn="0"/>
          <w:trHeight w:val="2516"/>
        </w:trPr>
        <w:tc>
          <w:tcPr>
            <w:tcW w:w="5000" w:type="pct"/>
            <w:shd w:val="clear" w:color="auto" w:fill="CCC0D9" w:themeFill="accent4" w:themeFillTint="66"/>
            <w:vAlign w:val="center"/>
            <w:hideMark/>
          </w:tcPr>
          <w:p w:rsidR="009B1386" w:rsidRDefault="00A5350E" w:rsidP="00A5350E">
            <w:pPr>
              <w:snapToGrid w:val="0"/>
              <w:ind w:left="270" w:hangingChars="150" w:hanging="270"/>
              <w:jc w:val="both"/>
              <w:rPr>
                <w:rFonts w:ascii="微軟正黑體" w:eastAsia="微軟正黑體" w:hAnsi="微軟正黑體"/>
                <w:sz w:val="18"/>
                <w:szCs w:val="18"/>
              </w:rPr>
            </w:pPr>
            <w:r>
              <w:rPr>
                <w:rFonts w:ascii="微軟正黑體" w:eastAsia="微軟正黑體" w:hAnsi="微軟正黑體" w:hint="eastAsia"/>
                <w:sz w:val="18"/>
                <w:szCs w:val="18"/>
              </w:rPr>
              <w:t xml:space="preserve">※ </w:t>
            </w:r>
            <w:r w:rsidR="001D657E" w:rsidRPr="008314DC">
              <w:rPr>
                <w:rFonts w:ascii="微軟正黑體" w:eastAsia="微軟正黑體" w:hAnsi="微軟正黑體" w:hint="eastAsia"/>
                <w:sz w:val="18"/>
                <w:szCs w:val="18"/>
              </w:rPr>
              <w:t>倖存者可能會表達對奇蹟的盼望，即使面對所愛者已逝的事實亦如此。不要將此作為他/她與現實脫節、或未聽見已說明的事情的證據，這是倖存者處於毀滅性情況下持續運作的方式。不鼓勵也不勸阻這類希望是重要的。</w:t>
            </w:r>
          </w:p>
          <w:p w:rsidR="0005198F" w:rsidRDefault="0005198F" w:rsidP="00A5350E">
            <w:pPr>
              <w:snapToGrid w:val="0"/>
              <w:ind w:left="270" w:hangingChars="150" w:hanging="270"/>
              <w:jc w:val="both"/>
              <w:rPr>
                <w:rFonts w:ascii="微軟正黑體" w:eastAsia="微軟正黑體" w:hAnsi="微軟正黑體"/>
                <w:sz w:val="18"/>
                <w:szCs w:val="18"/>
              </w:rPr>
            </w:pPr>
            <w:r>
              <w:rPr>
                <w:rFonts w:ascii="微軟正黑體" w:eastAsia="微軟正黑體" w:hAnsi="微軟正黑體" w:hint="eastAsia"/>
                <w:sz w:val="18"/>
                <w:szCs w:val="18"/>
              </w:rPr>
              <w:t>※ 鼓勵兒童把每一天過好，給予目標和方法，他們可以慢慢地往前走。</w:t>
            </w:r>
          </w:p>
          <w:p w:rsidR="0005198F" w:rsidRPr="0005198F" w:rsidRDefault="0005198F" w:rsidP="0005198F">
            <w:pPr>
              <w:snapToGrid w:val="0"/>
              <w:ind w:left="270" w:hangingChars="150" w:hanging="270"/>
              <w:jc w:val="both"/>
              <w:rPr>
                <w:rFonts w:ascii="微軟正黑體" w:eastAsia="微軟正黑體" w:hAnsi="微軟正黑體"/>
                <w:sz w:val="18"/>
                <w:szCs w:val="18"/>
              </w:rPr>
            </w:pPr>
            <w:r>
              <w:rPr>
                <w:rFonts w:ascii="微軟正黑體" w:eastAsia="微軟正黑體" w:hAnsi="微軟正黑體" w:hint="eastAsia"/>
                <w:sz w:val="18"/>
                <w:szCs w:val="18"/>
              </w:rPr>
              <w:t>※ 避免不必要的自責，許多事情不是自己能控制或干涉的。</w:t>
            </w:r>
          </w:p>
        </w:tc>
      </w:tr>
    </w:tbl>
    <w:p w:rsidR="00E87800" w:rsidRDefault="00A82925" w:rsidP="00F21F41">
      <w:pPr>
        <w:snapToGrid w:val="0"/>
        <w:rPr>
          <w:rFonts w:ascii="微軟正黑體" w:eastAsia="微軟正黑體" w:hAnsi="微軟正黑體"/>
        </w:rPr>
      </w:pPr>
      <w:r w:rsidRPr="00F21F41">
        <w:rPr>
          <w:rFonts w:ascii="微軟正黑體" w:eastAsia="微軟正黑體" w:hAnsi="微軟正黑體"/>
          <w:noProof/>
        </w:rPr>
        <mc:AlternateContent>
          <mc:Choice Requires="wps">
            <w:drawing>
              <wp:anchor distT="0" distB="0" distL="114300" distR="114300" simplePos="0" relativeHeight="251664896" behindDoc="0" locked="0" layoutInCell="1" allowOverlap="1" wp14:anchorId="5CB22D62" wp14:editId="3A83FFD0">
                <wp:simplePos x="0" y="0"/>
                <wp:positionH relativeFrom="column">
                  <wp:posOffset>832485</wp:posOffset>
                </wp:positionH>
                <wp:positionV relativeFrom="paragraph">
                  <wp:posOffset>116205</wp:posOffset>
                </wp:positionV>
                <wp:extent cx="2350770" cy="449580"/>
                <wp:effectExtent l="0" t="0" r="0" b="0"/>
                <wp:wrapNone/>
                <wp:docPr id="1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0770" cy="449580"/>
                        </a:xfrm>
                        <a:prstGeom prst="rect">
                          <a:avLst/>
                        </a:prstGeom>
                        <a:noFill/>
                        <a:ln w="9525">
                          <a:noFill/>
                          <a:miter lim="800000"/>
                          <a:headEnd/>
                          <a:tailEnd/>
                        </a:ln>
                      </wps:spPr>
                      <wps:txbx>
                        <w:txbxContent>
                          <w:p w:rsidR="00F21F41" w:rsidRPr="00887820" w:rsidRDefault="00F21F41" w:rsidP="00887820">
                            <w:pPr>
                              <w:snapToGrid w:val="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臺南市</w:t>
                            </w:r>
                            <w:r w:rsidR="00A82925"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教</w:t>
                            </w:r>
                            <w:r w:rsidR="00A82925" w:rsidRP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育局</w:t>
                            </w: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學生輔導諮商中心</w:t>
                            </w:r>
                            <w:r w:rsid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關</w:t>
                            </w:r>
                            <w:r w:rsid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心您</w:t>
                            </w:r>
                          </w:p>
                          <w:p w:rsidR="00887820" w:rsidRPr="00887820" w:rsidRDefault="00887820" w:rsidP="00887820">
                            <w:pPr>
                              <w:snapToGrid w:val="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資</w:t>
                            </w:r>
                            <w:r w:rsidRP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料來源：心理及口腔健康司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B22D62" id="_x0000_s1027" type="#_x0000_t202" style="position:absolute;margin-left:65.55pt;margin-top:9.15pt;width:185.1pt;height:35.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" filled="f" stroked="f">
                <v:textbox>
                  <w:txbxContent>
                    <w:p w:rsidR="00F21F41" w:rsidRPr="00887820" w:rsidRDefault="00F21F41" w:rsidP="00887820">
                      <w:pPr>
                        <w:snapToGrid w:val="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臺南市</w:t>
                      </w:r>
                      <w:r w:rsidR="00A82925"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教</w:t>
                      </w:r>
                      <w:r w:rsidR="00A82925" w:rsidRP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育局</w:t>
                      </w: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學生輔導諮商中心</w:t>
                      </w:r>
                      <w:r w:rsid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關</w:t>
                      </w:r>
                      <w:r w:rsid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心您</w:t>
                      </w:r>
                    </w:p>
                    <w:p w:rsidR="00887820" w:rsidRPr="00887820" w:rsidRDefault="00887820" w:rsidP="00887820">
                      <w:pPr>
                        <w:snapToGrid w:val="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資</w:t>
                      </w:r>
                      <w:r w:rsidRP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料來源：心理及口腔健康司</w:t>
                      </w:r>
                    </w:p>
                  </w:txbxContent>
                </v:textbox>
              </v:shape>
            </w:pict>
          </mc:Fallback>
        </mc:AlternateContent>
      </w:r>
    </w:p>
    <w:p w:rsidR="00117777" w:rsidRDefault="00117777" w:rsidP="00E87800">
      <w:pPr>
        <w:widowControl/>
        <w:rPr>
          <w:rFonts w:ascii="微軟正黑體" w:eastAsia="微軟正黑體" w:hAnsi="微軟正黑體"/>
        </w:rPr>
        <w:sectPr w:rsidR="00117777" w:rsidSect="00117777">
          <w:type w:val="continuous"/>
          <w:pgSz w:w="11906" w:h="16838"/>
          <w:pgMar w:top="720" w:right="720" w:bottom="720" w:left="720" w:header="851" w:footer="992" w:gutter="0"/>
          <w:cols w:num="2" w:space="425"/>
          <w:docGrid w:type="lines" w:linePitch="360"/>
        </w:sectPr>
      </w:pPr>
    </w:p>
    <w:p w:rsidR="007321B7" w:rsidRDefault="007321B7" w:rsidP="00E87800">
      <w:pPr>
        <w:widowControl/>
        <w:rPr>
          <w:rFonts w:ascii="微軟正黑體" w:eastAsia="微軟正黑體" w:hAnsi="微軟正黑體"/>
          <w:b/>
          <w:color w:val="000000" w:themeColor="text1"/>
          <w:sz w:val="36"/>
          <w:szCs w:val="36"/>
        </w:rPr>
      </w:pPr>
      <w:r w:rsidRPr="00931F0B">
        <w:rPr>
          <w:rFonts w:ascii="微軟正黑體" w:eastAsia="微軟正黑體" w:hAnsi="微軟正黑體"/>
          <w:b/>
          <w:noProof/>
          <w:color w:val="215868" w:themeColor="accent5" w:themeShade="80"/>
          <w:sz w:val="32"/>
          <w:szCs w:val="32"/>
          <w14:shadow w14:blurRad="55003" w14:dist="50800" w14:dir="5400000" w14:sx="100000" w14:sy="100000" w14:kx="0" w14:ky="0" w14:algn="tl">
            <w14:srgbClr w14:val="000000">
              <w14:alpha w14:val="67000"/>
            </w14:srgbClr>
          </w14:shadow>
          <w14:textOutline w14:w="8890" w14:cap="flat" w14:cmpd="sng" w14:algn="ctr">
            <w14:solidFill>
              <w14:schemeClr w14:val="accent1">
                <w14:tint w14:val="3000"/>
              </w14:schemeClr>
            </w14:solidFill>
            <w14:prstDash w14:val="solid"/>
            <w14:miter w14:lim="0"/>
          </w14:textOutline>
        </w:rPr>
        <w:lastRenderedPageBreak/>
        <mc:AlternateContent>
          <mc:Choice Requires="wps">
            <w:drawing>
              <wp:anchor distT="0" distB="0" distL="114300" distR="114300" simplePos="0" relativeHeight="251686912" behindDoc="0" locked="0" layoutInCell="1" allowOverlap="1" wp14:anchorId="4ACF5E19" wp14:editId="1059B8B5">
                <wp:simplePos x="0" y="0"/>
                <wp:positionH relativeFrom="column">
                  <wp:posOffset>396240</wp:posOffset>
                </wp:positionH>
                <wp:positionV relativeFrom="paragraph">
                  <wp:posOffset>76200</wp:posOffset>
                </wp:positionV>
                <wp:extent cx="5852160" cy="539261"/>
                <wp:effectExtent l="0" t="0" r="0" b="0"/>
                <wp:wrapNone/>
                <wp:docPr id="1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539261"/>
                        </a:xfrm>
                        <a:prstGeom prst="rect">
                          <a:avLst/>
                        </a:prstGeom>
                        <a:noFill/>
                        <a:ln w="9525">
                          <a:noFill/>
                          <a:miter lim="800000"/>
                          <a:headEnd/>
                          <a:tailEnd/>
                        </a:ln>
                      </wps:spPr>
                      <wps:txbx>
                        <w:txbxContent>
                          <w:p w:rsidR="007321B7" w:rsidRPr="003D04B7" w:rsidRDefault="00A82925" w:rsidP="007321B7">
                            <w:pPr>
                              <w:rPr>
                                <w:b/>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0</w:t>
                            </w:r>
                            <w:r w:rsidRPr="007B2EA9">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206</w:t>
                            </w:r>
                            <w:r>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地震</w:t>
                            </w: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災後</w:t>
                            </w:r>
                            <w:r w:rsidRPr="007B2EA9">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心理急救介入原則-安靜能繫望</w:t>
                            </w:r>
                            <w:r>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民眾版）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CF5E19" id="_x0000_s1028" type="#_x0000_t202" style="position:absolute;margin-left:31.2pt;margin-top:6pt;width:460.8pt;height:42.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" filled="f" stroked="f">
                <v:textbox>
                  <w:txbxContent>
                    <w:p w:rsidR="007321B7" w:rsidRPr="003D04B7" w:rsidRDefault="00A82925" w:rsidP="007321B7">
                      <w:pPr>
                        <w:rPr>
                          <w:b/>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0</w:t>
                      </w:r>
                      <w:r w:rsidRPr="007B2EA9">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206</w:t>
                      </w:r>
                      <w:r>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地震</w:t>
                      </w: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災後</w:t>
                      </w:r>
                      <w:r w:rsidRPr="007B2EA9">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心理急救介入原則-安靜能繫望</w:t>
                      </w:r>
                      <w:r>
                        <w:rPr>
                          <w:rFonts w:ascii="微軟正黑體" w:eastAsia="微軟正黑體" w:hAnsi="微軟正黑體" w:hint="eastAsia"/>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r>
                        <w:rPr>
                          <w:rFonts w:ascii="微軟正黑體" w:eastAsia="微軟正黑體" w:hAnsi="微軟正黑體"/>
                          <w:b/>
                          <w:color w:val="4BACC6" w:themeColor="accent5"/>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民眾版）</w:t>
                      </w:r>
                    </w:p>
                  </w:txbxContent>
                </v:textbox>
              </v:shape>
            </w:pict>
          </mc:Fallback>
        </mc:AlternateContent>
      </w:r>
    </w:p>
    <w:p w:rsidR="007321B7" w:rsidRPr="007321B7" w:rsidRDefault="007321B7" w:rsidP="00E87800">
      <w:pPr>
        <w:widowControl/>
        <w:rPr>
          <w:rFonts w:ascii="微軟正黑體" w:eastAsia="微軟正黑體" w:hAnsi="微軟正黑體"/>
          <w:b/>
          <w:color w:val="000000" w:themeColor="text1"/>
          <w:sz w:val="20"/>
          <w:szCs w:val="20"/>
        </w:rPr>
      </w:pPr>
    </w:p>
    <w:p w:rsidR="00BB7280" w:rsidRPr="007321B7" w:rsidRDefault="007321B7" w:rsidP="00E87800">
      <w:pPr>
        <w:widowControl/>
        <w:rPr>
          <w:rFonts w:ascii="微軟正黑體" w:eastAsia="微軟正黑體" w:hAnsi="微軟正黑體"/>
          <w:b/>
          <w:color w:val="000000" w:themeColor="text1"/>
          <w:sz w:val="36"/>
          <w:szCs w:val="36"/>
        </w:rPr>
      </w:pPr>
      <w:r w:rsidRPr="007321B7">
        <w:rPr>
          <w:rFonts w:ascii="微軟正黑體" w:eastAsia="微軟正黑體" w:hAnsi="微軟正黑體" w:hint="eastAsia"/>
          <w:b/>
          <w:color w:val="000000" w:themeColor="text1"/>
          <w:sz w:val="36"/>
          <w:szCs w:val="36"/>
        </w:rPr>
        <w:t>【</w:t>
      </w:r>
      <w:r w:rsidR="002B2574" w:rsidRPr="007321B7">
        <w:rPr>
          <w:rFonts w:ascii="微軟正黑體" w:eastAsia="微軟正黑體" w:hAnsi="微軟正黑體" w:hint="eastAsia"/>
          <w:b/>
          <w:color w:val="000000" w:themeColor="text1"/>
          <w:sz w:val="36"/>
          <w:szCs w:val="36"/>
        </w:rPr>
        <w:t>基本態度</w:t>
      </w:r>
      <w:r w:rsidRPr="007321B7">
        <w:rPr>
          <w:rFonts w:ascii="微軟正黑體" w:eastAsia="微軟正黑體" w:hAnsi="微軟正黑體" w:hint="eastAsia"/>
          <w:b/>
          <w:color w:val="000000" w:themeColor="text1"/>
          <w:sz w:val="36"/>
          <w:szCs w:val="36"/>
        </w:rPr>
        <w:t>】</w:t>
      </w:r>
    </w:p>
    <w:tbl>
      <w:tblPr>
        <w:tblStyle w:val="-6"/>
        <w:tblW w:w="4961" w:type="pct"/>
        <w:tblLook w:val="0420" w:firstRow="1" w:lastRow="0" w:firstColumn="0" w:lastColumn="0" w:noHBand="0" w:noVBand="1"/>
      </w:tblPr>
      <w:tblGrid>
        <w:gridCol w:w="10599"/>
      </w:tblGrid>
      <w:tr w:rsidR="002B2574" w:rsidRPr="002B2574" w:rsidTr="00BA7293">
        <w:trPr>
          <w:cnfStyle w:val="100000000000" w:firstRow="1" w:lastRow="0" w:firstColumn="0" w:lastColumn="0" w:oddVBand="0" w:evenVBand="0" w:oddHBand="0" w:evenHBand="0" w:firstRowFirstColumn="0" w:firstRowLastColumn="0" w:lastRowFirstColumn="0" w:lastRowLastColumn="0"/>
          <w:trHeight w:val="584"/>
        </w:trPr>
        <w:tc>
          <w:tcPr>
            <w:tcW w:w="5000" w:type="pct"/>
            <w:hideMark/>
          </w:tcPr>
          <w:p w:rsidR="002B2574" w:rsidRPr="002B2574" w:rsidRDefault="007321B7" w:rsidP="000C672F">
            <w:pPr>
              <w:widowControl/>
              <w:jc w:val="center"/>
              <w:rPr>
                <w:rFonts w:ascii="Arial" w:eastAsia="新細明體" w:hAnsi="Arial" w:cs="Arial"/>
                <w:color w:val="000000" w:themeColor="text1"/>
                <w:kern w:val="0"/>
                <w:sz w:val="32"/>
                <w:szCs w:val="18"/>
              </w:rPr>
            </w:pPr>
            <w:r w:rsidRPr="00AF2146">
              <w:rPr>
                <w:rFonts w:ascii="微軟正黑體" w:eastAsia="微軟正黑體" w:hAnsi="微軟正黑體" w:hint="eastAsia"/>
                <w:kern w:val="24"/>
                <w:sz w:val="32"/>
                <w:szCs w:val="18"/>
              </w:rPr>
              <w:t>*</w:t>
            </w:r>
            <w:r w:rsidR="000C672F" w:rsidRPr="00AF2146">
              <w:rPr>
                <w:rFonts w:ascii="微軟正黑體" w:eastAsia="微軟正黑體" w:hAnsi="微軟正黑體" w:hint="eastAsia"/>
                <w:kern w:val="24"/>
                <w:sz w:val="32"/>
                <w:szCs w:val="18"/>
              </w:rPr>
              <w:t>對災難受創者抱持尊重的態度，不</w:t>
            </w:r>
            <w:r w:rsidR="002B2574" w:rsidRPr="002B2574">
              <w:rPr>
                <w:rFonts w:ascii="微軟正黑體" w:eastAsia="微軟正黑體" w:hAnsi="微軟正黑體" w:hint="eastAsia"/>
                <w:kern w:val="24"/>
                <w:sz w:val="32"/>
                <w:szCs w:val="18"/>
              </w:rPr>
              <w:t>侵犯</w:t>
            </w:r>
            <w:r w:rsidR="00812BBD" w:rsidRPr="00AF2146">
              <w:rPr>
                <w:rFonts w:ascii="微軟正黑體" w:eastAsia="微軟正黑體" w:hAnsi="微軟正黑體" w:hint="eastAsia"/>
                <w:kern w:val="24"/>
                <w:sz w:val="32"/>
                <w:szCs w:val="18"/>
              </w:rPr>
              <w:t>、</w:t>
            </w:r>
            <w:r w:rsidR="000C672F" w:rsidRPr="00AF2146">
              <w:rPr>
                <w:rFonts w:ascii="微軟正黑體" w:eastAsia="微軟正黑體" w:hAnsi="微軟正黑體" w:hint="eastAsia"/>
                <w:kern w:val="24"/>
                <w:sz w:val="32"/>
                <w:szCs w:val="18"/>
              </w:rPr>
              <w:t>不</w:t>
            </w:r>
            <w:r w:rsidR="002B2574" w:rsidRPr="002B2574">
              <w:rPr>
                <w:rFonts w:ascii="微軟正黑體" w:eastAsia="微軟正黑體" w:hAnsi="微軟正黑體" w:hint="eastAsia"/>
                <w:kern w:val="24"/>
                <w:sz w:val="32"/>
                <w:szCs w:val="18"/>
              </w:rPr>
              <w:t>打擾</w:t>
            </w:r>
            <w:r w:rsidR="00812BBD" w:rsidRPr="00AF2146">
              <w:rPr>
                <w:rFonts w:ascii="微軟正黑體" w:eastAsia="微軟正黑體" w:hAnsi="微軟正黑體" w:hint="eastAsia"/>
                <w:kern w:val="24"/>
                <w:sz w:val="32"/>
                <w:szCs w:val="18"/>
              </w:rPr>
              <w:t>、</w:t>
            </w:r>
            <w:r w:rsidR="000C672F" w:rsidRPr="00AF2146">
              <w:rPr>
                <w:rFonts w:ascii="微軟正黑體" w:eastAsia="微軟正黑體" w:hAnsi="微軟正黑體" w:hint="eastAsia"/>
                <w:kern w:val="24"/>
                <w:sz w:val="32"/>
                <w:szCs w:val="18"/>
              </w:rPr>
              <w:t>不強迫</w:t>
            </w:r>
            <w:r w:rsidR="00812BBD" w:rsidRPr="00AF2146">
              <w:rPr>
                <w:rFonts w:ascii="微軟正黑體" w:eastAsia="微軟正黑體" w:hAnsi="微軟正黑體" w:hint="eastAsia"/>
                <w:kern w:val="24"/>
                <w:sz w:val="32"/>
                <w:szCs w:val="18"/>
              </w:rPr>
              <w:t>*</w:t>
            </w:r>
          </w:p>
        </w:tc>
      </w:tr>
      <w:tr w:rsidR="002B2574" w:rsidRPr="002B2574" w:rsidTr="00BA7293">
        <w:trPr>
          <w:cnfStyle w:val="000000100000" w:firstRow="0" w:lastRow="0" w:firstColumn="0" w:lastColumn="0" w:oddVBand="0" w:evenVBand="0" w:oddHBand="1" w:evenHBand="0" w:firstRowFirstColumn="0" w:firstRowLastColumn="0" w:lastRowFirstColumn="0" w:lastRowLastColumn="0"/>
          <w:trHeight w:val="402"/>
        </w:trPr>
        <w:tc>
          <w:tcPr>
            <w:tcW w:w="5000" w:type="pct"/>
            <w:hideMark/>
          </w:tcPr>
          <w:p w:rsidR="002B2574" w:rsidRPr="002B2574" w:rsidRDefault="002B2574" w:rsidP="002B2574">
            <w:pPr>
              <w:widowControl/>
              <w:rPr>
                <w:rFonts w:ascii="Arial" w:eastAsia="新細明體" w:hAnsi="Arial" w:cs="Arial"/>
                <w:b/>
                <w:kern w:val="0"/>
                <w:sz w:val="28"/>
                <w:szCs w:val="28"/>
              </w:rPr>
            </w:pPr>
            <w:r w:rsidRPr="002B2574">
              <w:rPr>
                <w:rFonts w:ascii="微軟正黑體" w:eastAsia="微軟正黑體" w:hAnsi="微軟正黑體" w:hint="eastAsia"/>
                <w:b/>
                <w:color w:val="000000" w:themeColor="dark1"/>
                <w:kern w:val="24"/>
                <w:sz w:val="28"/>
                <w:szCs w:val="28"/>
              </w:rPr>
              <w:t>1.先觀察</w:t>
            </w:r>
          </w:p>
        </w:tc>
      </w:tr>
      <w:tr w:rsidR="002B2574" w:rsidRPr="002B2574" w:rsidTr="00BA7293">
        <w:trPr>
          <w:trHeight w:val="266"/>
        </w:trPr>
        <w:tc>
          <w:tcPr>
            <w:tcW w:w="5000" w:type="pct"/>
            <w:hideMark/>
          </w:tcPr>
          <w:p w:rsidR="002B2574" w:rsidRPr="002B2574" w:rsidRDefault="002B2574" w:rsidP="002B2574">
            <w:pPr>
              <w:widowControl/>
              <w:rPr>
                <w:rFonts w:ascii="Arial" w:eastAsia="新細明體" w:hAnsi="Arial" w:cs="Arial"/>
                <w:b/>
                <w:kern w:val="0"/>
                <w:sz w:val="28"/>
                <w:szCs w:val="28"/>
              </w:rPr>
            </w:pPr>
            <w:r w:rsidRPr="002B2574">
              <w:rPr>
                <w:rFonts w:ascii="微軟正黑體" w:eastAsia="微軟正黑體" w:hAnsi="微軟正黑體" w:hint="eastAsia"/>
                <w:b/>
                <w:color w:val="000000" w:themeColor="dark1"/>
                <w:kern w:val="24"/>
                <w:sz w:val="28"/>
                <w:szCs w:val="28"/>
              </w:rPr>
              <w:t>2.詢問簡單尊重的問題</w:t>
            </w:r>
          </w:p>
        </w:tc>
      </w:tr>
      <w:tr w:rsidR="002B2574" w:rsidRPr="002B2574" w:rsidTr="00BA7293">
        <w:trPr>
          <w:cnfStyle w:val="000000100000" w:firstRow="0" w:lastRow="0" w:firstColumn="0" w:lastColumn="0" w:oddVBand="0" w:evenVBand="0" w:oddHBand="1" w:evenHBand="0" w:firstRowFirstColumn="0" w:firstRowLastColumn="0" w:lastRowFirstColumn="0" w:lastRowLastColumn="0"/>
          <w:trHeight w:val="458"/>
        </w:trPr>
        <w:tc>
          <w:tcPr>
            <w:tcW w:w="5000" w:type="pct"/>
            <w:hideMark/>
          </w:tcPr>
          <w:p w:rsidR="002B2574" w:rsidRPr="002B2574" w:rsidRDefault="002B2574" w:rsidP="00B67027">
            <w:pPr>
              <w:widowControl/>
              <w:rPr>
                <w:rFonts w:ascii="Arial" w:eastAsia="新細明體" w:hAnsi="Arial" w:cs="Arial"/>
                <w:b/>
                <w:kern w:val="0"/>
                <w:sz w:val="28"/>
                <w:szCs w:val="28"/>
              </w:rPr>
            </w:pPr>
            <w:r w:rsidRPr="002B2574">
              <w:rPr>
                <w:rFonts w:ascii="微軟正黑體" w:eastAsia="微軟正黑體" w:hAnsi="微軟正黑體" w:hint="eastAsia"/>
                <w:b/>
                <w:color w:val="000000" w:themeColor="dark1"/>
                <w:kern w:val="24"/>
                <w:sz w:val="28"/>
                <w:szCs w:val="28"/>
              </w:rPr>
              <w:t>3.鎮定和緩地說話(促進平靜)，</w:t>
            </w:r>
            <w:r w:rsidR="00B67027" w:rsidRPr="007321B7">
              <w:rPr>
                <w:rFonts w:ascii="微軟正黑體" w:eastAsia="微軟正黑體" w:hAnsi="微軟正黑體" w:hint="eastAsia"/>
                <w:b/>
                <w:color w:val="000000" w:themeColor="dark1"/>
                <w:kern w:val="24"/>
                <w:sz w:val="28"/>
                <w:szCs w:val="28"/>
              </w:rPr>
              <w:t>用他們聽得懂的話。</w:t>
            </w:r>
          </w:p>
        </w:tc>
      </w:tr>
      <w:tr w:rsidR="002B2574" w:rsidRPr="002B2574" w:rsidTr="00BA7293">
        <w:trPr>
          <w:trHeight w:val="395"/>
        </w:trPr>
        <w:tc>
          <w:tcPr>
            <w:tcW w:w="5000" w:type="pct"/>
            <w:hideMark/>
          </w:tcPr>
          <w:p w:rsidR="002B2574" w:rsidRPr="002B2574" w:rsidRDefault="002B2574" w:rsidP="002B2574">
            <w:pPr>
              <w:widowControl/>
              <w:rPr>
                <w:rFonts w:ascii="Arial" w:eastAsia="新細明體" w:hAnsi="Arial" w:cs="Arial"/>
                <w:b/>
                <w:kern w:val="0"/>
                <w:sz w:val="28"/>
                <w:szCs w:val="28"/>
              </w:rPr>
            </w:pPr>
            <w:r w:rsidRPr="002B2574">
              <w:rPr>
                <w:rFonts w:ascii="微軟正黑體" w:eastAsia="微軟正黑體" w:hAnsi="微軟正黑體" w:hint="eastAsia"/>
                <w:b/>
                <w:color w:val="000000" w:themeColor="dark1"/>
                <w:kern w:val="24"/>
                <w:sz w:val="28"/>
                <w:szCs w:val="28"/>
              </w:rPr>
              <w:t>4.保持耐心、適時回應及敏銳</w:t>
            </w:r>
            <w:r w:rsidR="00BA3E26" w:rsidRPr="007321B7">
              <w:rPr>
                <w:rFonts w:ascii="微軟正黑體" w:eastAsia="微軟正黑體" w:hAnsi="微軟正黑體" w:hint="eastAsia"/>
                <w:b/>
                <w:color w:val="000000" w:themeColor="dark1"/>
                <w:kern w:val="24"/>
                <w:sz w:val="28"/>
                <w:szCs w:val="28"/>
              </w:rPr>
              <w:t>。</w:t>
            </w:r>
          </w:p>
        </w:tc>
      </w:tr>
      <w:tr w:rsidR="002B2574" w:rsidRPr="002B2574" w:rsidTr="00BA7293">
        <w:trPr>
          <w:cnfStyle w:val="000000100000" w:firstRow="0" w:lastRow="0" w:firstColumn="0" w:lastColumn="0" w:oddVBand="0" w:evenVBand="0" w:oddHBand="1" w:evenHBand="0" w:firstRowFirstColumn="0" w:firstRowLastColumn="0" w:lastRowFirstColumn="0" w:lastRowLastColumn="0"/>
          <w:trHeight w:val="404"/>
        </w:trPr>
        <w:tc>
          <w:tcPr>
            <w:tcW w:w="5000" w:type="pct"/>
            <w:hideMark/>
          </w:tcPr>
          <w:p w:rsidR="002B2574" w:rsidRPr="002B2574" w:rsidRDefault="002B2574" w:rsidP="002B2574">
            <w:pPr>
              <w:widowControl/>
              <w:rPr>
                <w:rFonts w:ascii="Arial" w:eastAsia="新細明體" w:hAnsi="Arial" w:cs="Arial"/>
                <w:b/>
                <w:kern w:val="0"/>
                <w:sz w:val="28"/>
                <w:szCs w:val="28"/>
              </w:rPr>
            </w:pPr>
            <w:r w:rsidRPr="002B2574">
              <w:rPr>
                <w:rFonts w:ascii="微軟正黑體" w:eastAsia="微軟正黑體" w:hAnsi="微軟正黑體" w:hint="eastAsia"/>
                <w:b/>
                <w:color w:val="000000" w:themeColor="dark1"/>
                <w:kern w:val="24"/>
                <w:sz w:val="28"/>
                <w:szCs w:val="28"/>
              </w:rPr>
              <w:t>5.指認受創者的力量（strength）</w:t>
            </w:r>
          </w:p>
        </w:tc>
      </w:tr>
    </w:tbl>
    <w:p w:rsidR="00BA3E26" w:rsidRDefault="00BA3E26" w:rsidP="00F21F41">
      <w:pPr>
        <w:snapToGrid w:val="0"/>
        <w:rPr>
          <w:rFonts w:ascii="微軟正黑體" w:eastAsia="微軟正黑體" w:hAnsi="微軟正黑體"/>
        </w:rPr>
      </w:pPr>
    </w:p>
    <w:p w:rsidR="007321B7" w:rsidRDefault="007321B7" w:rsidP="00F21F41">
      <w:pPr>
        <w:snapToGrid w:val="0"/>
        <w:rPr>
          <w:rFonts w:ascii="微軟正黑體" w:eastAsia="微軟正黑體" w:hAnsi="微軟正黑體"/>
        </w:rPr>
      </w:pPr>
    </w:p>
    <w:p w:rsidR="00CC5BAD" w:rsidRPr="00CC5BAD" w:rsidRDefault="008C0985" w:rsidP="00F21F41">
      <w:pPr>
        <w:snapToGrid w:val="0"/>
        <w:rPr>
          <w:rFonts w:ascii="微軟正黑體" w:eastAsia="微軟正黑體" w:hAnsi="微軟正黑體"/>
          <w:sz w:val="40"/>
          <w:szCs w:val="40"/>
        </w:rPr>
      </w:pPr>
      <w:r>
        <w:rPr>
          <w:rFonts w:ascii="微軟正黑體" w:eastAsia="微軟正黑體" w:hAnsi="微軟正黑體" w:hint="eastAsia"/>
          <w:sz w:val="40"/>
          <w:szCs w:val="40"/>
        </w:rPr>
        <w:t>【</w:t>
      </w:r>
      <w:r w:rsidR="00CC5BAD" w:rsidRPr="00CC5BAD">
        <w:rPr>
          <w:rFonts w:ascii="微軟正黑體" w:eastAsia="微軟正黑體" w:hAnsi="微軟正黑體" w:hint="eastAsia"/>
          <w:sz w:val="40"/>
          <w:szCs w:val="40"/>
        </w:rPr>
        <w:t>迷思澄清</w:t>
      </w:r>
      <w:r>
        <w:rPr>
          <w:rFonts w:ascii="微軟正黑體" w:eastAsia="微軟正黑體" w:hAnsi="微軟正黑體" w:hint="eastAsia"/>
          <w:sz w:val="40"/>
          <w:szCs w:val="40"/>
        </w:rPr>
        <w:t>】</w:t>
      </w:r>
    </w:p>
    <w:tbl>
      <w:tblPr>
        <w:tblStyle w:val="-10"/>
        <w:tblW w:w="5000" w:type="pct"/>
        <w:tblLook w:val="0420" w:firstRow="1" w:lastRow="0" w:firstColumn="0" w:lastColumn="0" w:noHBand="0" w:noVBand="1"/>
      </w:tblPr>
      <w:tblGrid>
        <w:gridCol w:w="5341"/>
        <w:gridCol w:w="5341"/>
      </w:tblGrid>
      <w:tr w:rsidR="00984644" w:rsidRPr="00BA3E26" w:rsidTr="00984644">
        <w:trPr>
          <w:cnfStyle w:val="100000000000" w:firstRow="1" w:lastRow="0" w:firstColumn="0" w:lastColumn="0" w:oddVBand="0" w:evenVBand="0" w:oddHBand="0" w:evenHBand="0" w:firstRowFirstColumn="0" w:firstRowLastColumn="0" w:lastRowFirstColumn="0" w:lastRowLastColumn="0"/>
          <w:trHeight w:val="725"/>
        </w:trPr>
        <w:tc>
          <w:tcPr>
            <w:tcW w:w="2500" w:type="pct"/>
            <w:vAlign w:val="center"/>
            <w:hideMark/>
          </w:tcPr>
          <w:p w:rsidR="00BA3E26" w:rsidRPr="00BA3E26" w:rsidRDefault="00CC5BAD" w:rsidP="00984644">
            <w:pPr>
              <w:widowControl/>
              <w:jc w:val="center"/>
              <w:rPr>
                <w:rFonts w:ascii="微軟正黑體" w:eastAsia="微軟正黑體" w:hAnsi="微軟正黑體" w:cs="Arial"/>
                <w:color w:val="000000" w:themeColor="text1"/>
                <w:kern w:val="0"/>
                <w:sz w:val="36"/>
                <w:szCs w:val="18"/>
              </w:rPr>
            </w:pPr>
            <w:r>
              <w:rPr>
                <w:rFonts w:ascii="微軟正黑體" w:eastAsia="微軟正黑體" w:hAnsi="微軟正黑體" w:hint="eastAsia"/>
                <w:color w:val="000000" w:themeColor="text1"/>
                <w:kern w:val="24"/>
                <w:sz w:val="36"/>
                <w:szCs w:val="18"/>
              </w:rPr>
              <w:t>迷思</w:t>
            </w:r>
          </w:p>
        </w:tc>
        <w:tc>
          <w:tcPr>
            <w:tcW w:w="2500" w:type="pct"/>
            <w:vAlign w:val="center"/>
            <w:hideMark/>
          </w:tcPr>
          <w:p w:rsidR="00BA3E26" w:rsidRPr="00BA3E26" w:rsidRDefault="00CC5BAD" w:rsidP="00984644">
            <w:pPr>
              <w:widowControl/>
              <w:jc w:val="center"/>
              <w:rPr>
                <w:rFonts w:ascii="微軟正黑體" w:eastAsia="微軟正黑體" w:hAnsi="微軟正黑體" w:cs="Arial"/>
                <w:color w:val="000000" w:themeColor="text1"/>
                <w:kern w:val="0"/>
                <w:sz w:val="36"/>
                <w:szCs w:val="18"/>
              </w:rPr>
            </w:pPr>
            <w:r>
              <w:rPr>
                <w:rFonts w:ascii="微軟正黑體" w:eastAsia="微軟正黑體" w:hAnsi="微軟正黑體" w:cs="Arial" w:hint="eastAsia"/>
                <w:bCs w:val="0"/>
                <w:color w:val="000000" w:themeColor="text1"/>
                <w:kern w:val="24"/>
                <w:sz w:val="36"/>
                <w:szCs w:val="18"/>
              </w:rPr>
              <w:t>澄清</w:t>
            </w:r>
          </w:p>
        </w:tc>
      </w:tr>
      <w:tr w:rsidR="007321B7" w:rsidRPr="00BA3E26" w:rsidTr="00984644">
        <w:trPr>
          <w:cnfStyle w:val="000000100000" w:firstRow="0" w:lastRow="0" w:firstColumn="0" w:lastColumn="0" w:oddVBand="0" w:evenVBand="0" w:oddHBand="1" w:evenHBand="0" w:firstRowFirstColumn="0" w:firstRowLastColumn="0" w:lastRowFirstColumn="0" w:lastRowLastColumn="0"/>
          <w:trHeight w:val="1061"/>
        </w:trPr>
        <w:tc>
          <w:tcPr>
            <w:tcW w:w="2500" w:type="pct"/>
            <w:vAlign w:val="center"/>
            <w:hideMark/>
          </w:tcPr>
          <w:p w:rsidR="00BA3E26" w:rsidRPr="00A82925" w:rsidRDefault="00BA3E26" w:rsidP="00984644">
            <w:pPr>
              <w:widowControl/>
              <w:jc w:val="both"/>
              <w:rPr>
                <w:rFonts w:ascii="微軟正黑體" w:eastAsia="微軟正黑體" w:hAnsi="微軟正黑體" w:cs="Arial"/>
                <w:b/>
                <w:kern w:val="0"/>
                <w:sz w:val="26"/>
                <w:szCs w:val="26"/>
              </w:rPr>
            </w:pPr>
            <w:r w:rsidRPr="00A82925">
              <w:rPr>
                <w:rFonts w:ascii="微軟正黑體" w:eastAsia="微軟正黑體" w:hAnsi="微軟正黑體" w:hint="eastAsia"/>
                <w:b/>
                <w:color w:val="000000" w:themeColor="dark1"/>
                <w:kern w:val="24"/>
                <w:sz w:val="26"/>
                <w:szCs w:val="26"/>
              </w:rPr>
              <w:t>1.對受創者的經驗預先作假定</w:t>
            </w:r>
          </w:p>
        </w:tc>
        <w:tc>
          <w:tcPr>
            <w:tcW w:w="2500" w:type="pct"/>
            <w:vAlign w:val="center"/>
            <w:hideMark/>
          </w:tcPr>
          <w:p w:rsidR="00BA3E26" w:rsidRPr="00A82925" w:rsidRDefault="00BA3E26" w:rsidP="00984644">
            <w:pPr>
              <w:widowControl/>
              <w:spacing w:line="400" w:lineRule="exact"/>
              <w:jc w:val="both"/>
              <w:rPr>
                <w:rFonts w:ascii="微軟正黑體" w:eastAsia="微軟正黑體" w:hAnsi="微軟正黑體" w:cs="Arial"/>
                <w:b/>
                <w:kern w:val="0"/>
                <w:sz w:val="26"/>
                <w:szCs w:val="26"/>
              </w:rPr>
            </w:pPr>
            <w:r w:rsidRPr="00A82925">
              <w:rPr>
                <w:rFonts w:ascii="微軟正黑體" w:eastAsia="微軟正黑體" w:hAnsi="微軟正黑體" w:hint="eastAsia"/>
                <w:b/>
                <w:color w:val="000000" w:themeColor="dark1"/>
                <w:kern w:val="24"/>
                <w:sz w:val="26"/>
                <w:szCs w:val="26"/>
              </w:rPr>
              <w:t>每個人的經驗都是獨特的，宜抱持開放的心態去認識與理解倖存者的經驗</w:t>
            </w:r>
          </w:p>
        </w:tc>
      </w:tr>
      <w:tr w:rsidR="00984644" w:rsidRPr="00BA3E26" w:rsidTr="00984644">
        <w:trPr>
          <w:cnfStyle w:val="000000010000" w:firstRow="0" w:lastRow="0" w:firstColumn="0" w:lastColumn="0" w:oddVBand="0" w:evenVBand="0" w:oddHBand="0" w:evenHBand="1" w:firstRowFirstColumn="0" w:firstRowLastColumn="0" w:lastRowFirstColumn="0" w:lastRowLastColumn="0"/>
          <w:trHeight w:val="1061"/>
        </w:trPr>
        <w:tc>
          <w:tcPr>
            <w:tcW w:w="2500" w:type="pct"/>
            <w:vAlign w:val="center"/>
            <w:hideMark/>
          </w:tcPr>
          <w:p w:rsidR="00BA3E26" w:rsidRPr="00A82925" w:rsidRDefault="00BA3E26" w:rsidP="00984644">
            <w:pPr>
              <w:widowControl/>
              <w:jc w:val="both"/>
              <w:rPr>
                <w:rFonts w:ascii="微軟正黑體" w:eastAsia="微軟正黑體" w:hAnsi="微軟正黑體" w:cs="Arial"/>
                <w:b/>
                <w:kern w:val="0"/>
                <w:sz w:val="26"/>
                <w:szCs w:val="26"/>
              </w:rPr>
            </w:pPr>
            <w:r w:rsidRPr="00A82925">
              <w:rPr>
                <w:rFonts w:ascii="微軟正黑體" w:eastAsia="微軟正黑體" w:hAnsi="微軟正黑體" w:hint="eastAsia"/>
                <w:b/>
                <w:color w:val="000000" w:themeColor="dark1"/>
                <w:kern w:val="24"/>
                <w:sz w:val="26"/>
                <w:szCs w:val="26"/>
              </w:rPr>
              <w:t>2.假定所有人都產生創傷</w:t>
            </w:r>
          </w:p>
        </w:tc>
        <w:tc>
          <w:tcPr>
            <w:tcW w:w="2500" w:type="pct"/>
            <w:vAlign w:val="center"/>
            <w:hideMark/>
          </w:tcPr>
          <w:p w:rsidR="00BA3E26" w:rsidRPr="00A82925" w:rsidRDefault="00BA3E26" w:rsidP="00984644">
            <w:pPr>
              <w:widowControl/>
              <w:jc w:val="both"/>
              <w:rPr>
                <w:rFonts w:ascii="微軟正黑體" w:eastAsia="微軟正黑體" w:hAnsi="微軟正黑體" w:cs="Arial"/>
                <w:b/>
                <w:kern w:val="0"/>
                <w:sz w:val="26"/>
                <w:szCs w:val="26"/>
              </w:rPr>
            </w:pPr>
            <w:r w:rsidRPr="00A82925">
              <w:rPr>
                <w:rFonts w:ascii="微軟正黑體" w:eastAsia="微軟正黑體" w:hAnsi="微軟正黑體" w:hint="eastAsia"/>
                <w:b/>
                <w:color w:val="000000" w:themeColor="dark1"/>
                <w:kern w:val="24"/>
                <w:sz w:val="26"/>
                <w:szCs w:val="26"/>
              </w:rPr>
              <w:t>災難不等於創傷，許多人不會產生心理創傷</w:t>
            </w:r>
          </w:p>
        </w:tc>
      </w:tr>
      <w:tr w:rsidR="007321B7" w:rsidRPr="00BA3E26" w:rsidTr="00984644">
        <w:trPr>
          <w:cnfStyle w:val="000000100000" w:firstRow="0" w:lastRow="0" w:firstColumn="0" w:lastColumn="0" w:oddVBand="0" w:evenVBand="0" w:oddHBand="1" w:evenHBand="0" w:firstRowFirstColumn="0" w:firstRowLastColumn="0" w:lastRowFirstColumn="0" w:lastRowLastColumn="0"/>
          <w:trHeight w:val="1061"/>
        </w:trPr>
        <w:tc>
          <w:tcPr>
            <w:tcW w:w="2500" w:type="pct"/>
            <w:vAlign w:val="center"/>
            <w:hideMark/>
          </w:tcPr>
          <w:p w:rsidR="00BA3E26" w:rsidRPr="00A82925" w:rsidRDefault="00BA3E26" w:rsidP="00984644">
            <w:pPr>
              <w:widowControl/>
              <w:jc w:val="both"/>
              <w:rPr>
                <w:rFonts w:ascii="微軟正黑體" w:eastAsia="微軟正黑體" w:hAnsi="微軟正黑體" w:cs="Arial"/>
                <w:b/>
                <w:kern w:val="0"/>
                <w:sz w:val="26"/>
                <w:szCs w:val="26"/>
              </w:rPr>
            </w:pPr>
            <w:r w:rsidRPr="00A82925">
              <w:rPr>
                <w:rFonts w:ascii="微軟正黑體" w:eastAsia="微軟正黑體" w:hAnsi="微軟正黑體" w:hint="eastAsia"/>
                <w:b/>
                <w:color w:val="000000" w:themeColor="dark1"/>
                <w:kern w:val="24"/>
                <w:sz w:val="26"/>
                <w:szCs w:val="26"/>
              </w:rPr>
              <w:t>3.標認反應為「症狀」或使用「診斷」</w:t>
            </w:r>
          </w:p>
        </w:tc>
        <w:tc>
          <w:tcPr>
            <w:tcW w:w="2500" w:type="pct"/>
            <w:vAlign w:val="center"/>
            <w:hideMark/>
          </w:tcPr>
          <w:p w:rsidR="00BA3E26" w:rsidRPr="00A82925" w:rsidRDefault="008C0985" w:rsidP="008C0985">
            <w:pPr>
              <w:widowControl/>
              <w:spacing w:line="400" w:lineRule="exact"/>
              <w:jc w:val="both"/>
              <w:rPr>
                <w:rFonts w:ascii="微軟正黑體" w:eastAsia="微軟正黑體" w:hAnsi="微軟正黑體" w:cs="Arial"/>
                <w:b/>
                <w:kern w:val="0"/>
                <w:sz w:val="26"/>
                <w:szCs w:val="26"/>
              </w:rPr>
            </w:pPr>
            <w:r w:rsidRPr="00A82925">
              <w:rPr>
                <w:rFonts w:ascii="微軟正黑體" w:eastAsia="微軟正黑體" w:hAnsi="微軟正黑體" w:hint="eastAsia"/>
                <w:b/>
                <w:color w:val="000000" w:themeColor="dark1"/>
                <w:kern w:val="24"/>
                <w:sz w:val="26"/>
                <w:szCs w:val="26"/>
              </w:rPr>
              <w:t>宜促進對不尋常經驗一般</w:t>
            </w:r>
            <w:r w:rsidR="00BA3E26" w:rsidRPr="00A82925">
              <w:rPr>
                <w:rFonts w:ascii="微軟正黑體" w:eastAsia="微軟正黑體" w:hAnsi="微軟正黑體" w:hint="eastAsia"/>
                <w:b/>
                <w:color w:val="000000" w:themeColor="dark1"/>
                <w:kern w:val="24"/>
                <w:sz w:val="26"/>
                <w:szCs w:val="26"/>
              </w:rPr>
              <w:t>化。負向或病態化的評估，會提高日後產生創傷心理疾病的風險</w:t>
            </w:r>
          </w:p>
        </w:tc>
      </w:tr>
      <w:tr w:rsidR="00984644" w:rsidRPr="00BA3E26" w:rsidTr="00984644">
        <w:trPr>
          <w:cnfStyle w:val="000000010000" w:firstRow="0" w:lastRow="0" w:firstColumn="0" w:lastColumn="0" w:oddVBand="0" w:evenVBand="0" w:oddHBand="0" w:evenHBand="1" w:firstRowFirstColumn="0" w:firstRowLastColumn="0" w:lastRowFirstColumn="0" w:lastRowLastColumn="0"/>
          <w:trHeight w:val="1061"/>
        </w:trPr>
        <w:tc>
          <w:tcPr>
            <w:tcW w:w="2500" w:type="pct"/>
            <w:vAlign w:val="center"/>
            <w:hideMark/>
          </w:tcPr>
          <w:p w:rsidR="00BA3E26" w:rsidRPr="00A82925" w:rsidRDefault="00BA3E26" w:rsidP="00984644">
            <w:pPr>
              <w:widowControl/>
              <w:jc w:val="both"/>
              <w:rPr>
                <w:rFonts w:ascii="微軟正黑體" w:eastAsia="微軟正黑體" w:hAnsi="微軟正黑體" w:cs="Arial"/>
                <w:b/>
                <w:kern w:val="0"/>
                <w:sz w:val="26"/>
                <w:szCs w:val="26"/>
              </w:rPr>
            </w:pPr>
            <w:r w:rsidRPr="00A82925">
              <w:rPr>
                <w:rFonts w:ascii="微軟正黑體" w:eastAsia="微軟正黑體" w:hAnsi="微軟正黑體" w:hint="eastAsia"/>
                <w:b/>
                <w:color w:val="000000" w:themeColor="dark1"/>
                <w:kern w:val="24"/>
                <w:sz w:val="26"/>
                <w:szCs w:val="26"/>
              </w:rPr>
              <w:t>4.採用上對下或施惠的態度對待倖存者</w:t>
            </w:r>
          </w:p>
        </w:tc>
        <w:tc>
          <w:tcPr>
            <w:tcW w:w="2500" w:type="pct"/>
            <w:vAlign w:val="center"/>
            <w:hideMark/>
          </w:tcPr>
          <w:p w:rsidR="00BA3E26" w:rsidRPr="00A82925" w:rsidRDefault="008B4087" w:rsidP="00984644">
            <w:pPr>
              <w:widowControl/>
              <w:jc w:val="both"/>
              <w:rPr>
                <w:rFonts w:ascii="微軟正黑體" w:eastAsia="微軟正黑體" w:hAnsi="微軟正黑體" w:cs="Arial"/>
                <w:b/>
                <w:kern w:val="0"/>
                <w:sz w:val="26"/>
                <w:szCs w:val="26"/>
              </w:rPr>
            </w:pPr>
            <w:r w:rsidRPr="00A82925">
              <w:rPr>
                <w:rFonts w:ascii="微軟正黑體" w:eastAsia="微軟正黑體" w:hAnsi="微軟正黑體" w:cs="Arial" w:hint="eastAsia"/>
                <w:b/>
                <w:kern w:val="0"/>
                <w:sz w:val="26"/>
                <w:szCs w:val="26"/>
              </w:rPr>
              <w:t>平等尊重的態度</w:t>
            </w:r>
          </w:p>
        </w:tc>
      </w:tr>
      <w:tr w:rsidR="007321B7" w:rsidRPr="00BA3E26" w:rsidTr="00984644">
        <w:trPr>
          <w:cnfStyle w:val="000000100000" w:firstRow="0" w:lastRow="0" w:firstColumn="0" w:lastColumn="0" w:oddVBand="0" w:evenVBand="0" w:oddHBand="1" w:evenHBand="0" w:firstRowFirstColumn="0" w:firstRowLastColumn="0" w:lastRowFirstColumn="0" w:lastRowLastColumn="0"/>
          <w:trHeight w:val="1061"/>
        </w:trPr>
        <w:tc>
          <w:tcPr>
            <w:tcW w:w="2500" w:type="pct"/>
            <w:vAlign w:val="center"/>
            <w:hideMark/>
          </w:tcPr>
          <w:p w:rsidR="00BA3E26" w:rsidRPr="00A82925" w:rsidRDefault="00BA3E26" w:rsidP="00984644">
            <w:pPr>
              <w:widowControl/>
              <w:jc w:val="both"/>
              <w:rPr>
                <w:rFonts w:ascii="微軟正黑體" w:eastAsia="微軟正黑體" w:hAnsi="微軟正黑體" w:cs="Arial"/>
                <w:b/>
                <w:kern w:val="0"/>
                <w:sz w:val="26"/>
                <w:szCs w:val="26"/>
              </w:rPr>
            </w:pPr>
            <w:r w:rsidRPr="00A82925">
              <w:rPr>
                <w:rFonts w:ascii="微軟正黑體" w:eastAsia="微軟正黑體" w:hAnsi="微軟正黑體" w:hint="eastAsia"/>
                <w:b/>
                <w:color w:val="000000" w:themeColor="dark1"/>
                <w:kern w:val="24"/>
                <w:sz w:val="26"/>
                <w:szCs w:val="26"/>
              </w:rPr>
              <w:t>5.詢問災難經驗的細節</w:t>
            </w:r>
          </w:p>
        </w:tc>
        <w:tc>
          <w:tcPr>
            <w:tcW w:w="2500" w:type="pct"/>
            <w:vAlign w:val="center"/>
            <w:hideMark/>
          </w:tcPr>
          <w:p w:rsidR="00BA3E26" w:rsidRPr="00A82925" w:rsidRDefault="00BA3E26" w:rsidP="00984644">
            <w:pPr>
              <w:widowControl/>
              <w:spacing w:line="400" w:lineRule="exact"/>
              <w:jc w:val="both"/>
              <w:rPr>
                <w:rFonts w:ascii="微軟正黑體" w:eastAsia="微軟正黑體" w:hAnsi="微軟正黑體" w:cs="Arial"/>
                <w:b/>
                <w:kern w:val="0"/>
                <w:sz w:val="26"/>
                <w:szCs w:val="26"/>
              </w:rPr>
            </w:pPr>
            <w:r w:rsidRPr="00A82925">
              <w:rPr>
                <w:rFonts w:ascii="微軟正黑體" w:eastAsia="微軟正黑體" w:hAnsi="微軟正黑體" w:hint="eastAsia"/>
                <w:b/>
                <w:color w:val="000000" w:themeColor="dark1"/>
                <w:kern w:val="24"/>
                <w:sz w:val="26"/>
                <w:szCs w:val="26"/>
              </w:rPr>
              <w:t>災難初期過度述說細節未必有益，此可能強化生理激發而影響復原</w:t>
            </w:r>
          </w:p>
        </w:tc>
      </w:tr>
    </w:tbl>
    <w:p w:rsidR="00BB7280" w:rsidRPr="00F21F41" w:rsidRDefault="00324F04" w:rsidP="00F21F41">
      <w:pPr>
        <w:snapToGrid w:val="0"/>
        <w:rPr>
          <w:rFonts w:ascii="微軟正黑體" w:eastAsia="微軟正黑體" w:hAnsi="微軟正黑體"/>
        </w:rPr>
      </w:pPr>
      <w:bookmarkStart w:id="0" w:name="_GoBack"/>
      <w:bookmarkEnd w:id="0"/>
      <w:r w:rsidRPr="00F21F41">
        <w:rPr>
          <w:rFonts w:ascii="微軟正黑體" w:eastAsia="微軟正黑體" w:hAnsi="微軟正黑體"/>
          <w:noProof/>
        </w:rPr>
        <mc:AlternateContent>
          <mc:Choice Requires="wps">
            <w:drawing>
              <wp:anchor distT="0" distB="0" distL="114300" distR="114300" simplePos="0" relativeHeight="251691008" behindDoc="0" locked="0" layoutInCell="1" allowOverlap="1" wp14:anchorId="54DD4A65" wp14:editId="487BD684">
                <wp:simplePos x="0" y="0"/>
                <wp:positionH relativeFrom="column">
                  <wp:posOffset>4229100</wp:posOffset>
                </wp:positionH>
                <wp:positionV relativeFrom="paragraph">
                  <wp:posOffset>565785</wp:posOffset>
                </wp:positionV>
                <wp:extent cx="2415540" cy="1403985"/>
                <wp:effectExtent l="0" t="0" r="0" b="0"/>
                <wp:wrapNone/>
                <wp:docPr id="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5540" cy="1403985"/>
                        </a:xfrm>
                        <a:prstGeom prst="rect">
                          <a:avLst/>
                        </a:prstGeom>
                        <a:noFill/>
                        <a:ln w="9525">
                          <a:noFill/>
                          <a:miter lim="800000"/>
                          <a:headEnd/>
                          <a:tailEnd/>
                        </a:ln>
                      </wps:spPr>
                      <wps:txbx>
                        <w:txbxContent>
                          <w:p w:rsidR="00887820" w:rsidRPr="00887820" w:rsidRDefault="00887820" w:rsidP="00887820">
                            <w:pPr>
                              <w:snapToGrid w:val="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臺南市教</w:t>
                            </w:r>
                            <w:r w:rsidRP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育局</w:t>
                            </w: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學生輔導諮商中心</w:t>
                            </w:r>
                            <w:r>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關</w:t>
                            </w:r>
                            <w:r>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心您</w:t>
                            </w:r>
                          </w:p>
                          <w:p w:rsidR="00887820" w:rsidRPr="00887820" w:rsidRDefault="00887820" w:rsidP="00887820">
                            <w:pPr>
                              <w:snapToGrid w:val="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資</w:t>
                            </w:r>
                            <w:r w:rsidRP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料來源：心理及口腔健康司</w:t>
                            </w:r>
                          </w:p>
                          <w:p w:rsidR="00324F04" w:rsidRPr="00887820" w:rsidRDefault="00324F04" w:rsidP="00324F04">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DD4A65" id="_x0000_s1029" type="#_x0000_t202" style="position:absolute;margin-left:333pt;margin-top:44.55pt;width:190.2pt;height:110.5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" filled="f" stroked="f">
                <v:textbox style="mso-fit-shape-to-text:t">
                  <w:txbxContent>
                    <w:p w:rsidR="00887820" w:rsidRPr="00887820" w:rsidRDefault="00887820" w:rsidP="00887820">
                      <w:pPr>
                        <w:snapToGrid w:val="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臺南市教</w:t>
                      </w:r>
                      <w:r w:rsidRP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育局</w:t>
                      </w: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學生輔導諮商中心</w:t>
                      </w:r>
                      <w:r>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關</w:t>
                      </w:r>
                      <w:r>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心您</w:t>
                      </w:r>
                    </w:p>
                    <w:p w:rsidR="00887820" w:rsidRPr="00887820" w:rsidRDefault="00887820" w:rsidP="00887820">
                      <w:pPr>
                        <w:snapToGrid w:val="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887820">
                        <w:rPr>
                          <w:rFonts w:hint="eastAsia"/>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資</w:t>
                      </w:r>
                      <w:r w:rsidRPr="00887820">
                        <w:rPr>
                          <w:caps/>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料來源：心理及口腔健康司</w:t>
                      </w:r>
                    </w:p>
                    <w:p w:rsidR="00324F04" w:rsidRPr="00887820" w:rsidRDefault="00324F04" w:rsidP="00324F04">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xbxContent>
                </v:textbox>
              </v:shape>
            </w:pict>
          </mc:Fallback>
        </mc:AlternateContent>
      </w:r>
      <w:r w:rsidR="007321B7" w:rsidRPr="00F21F41">
        <w:rPr>
          <w:rFonts w:ascii="微軟正黑體" w:eastAsia="微軟正黑體" w:hAnsi="微軟正黑體"/>
          <w:noProof/>
        </w:rPr>
        <mc:AlternateContent>
          <mc:Choice Requires="wps">
            <w:drawing>
              <wp:anchor distT="0" distB="0" distL="114300" distR="114300" simplePos="0" relativeHeight="251688960" behindDoc="0" locked="0" layoutInCell="1" allowOverlap="1" wp14:anchorId="5BC44656" wp14:editId="13CB349A">
                <wp:simplePos x="0" y="0"/>
                <wp:positionH relativeFrom="column">
                  <wp:posOffset>2430780</wp:posOffset>
                </wp:positionH>
                <wp:positionV relativeFrom="paragraph">
                  <wp:posOffset>1873250</wp:posOffset>
                </wp:positionV>
                <wp:extent cx="1992923" cy="1403985"/>
                <wp:effectExtent l="0" t="0" r="0" b="0"/>
                <wp:wrapNone/>
                <wp:docPr id="1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923" cy="1403985"/>
                        </a:xfrm>
                        <a:prstGeom prst="rect">
                          <a:avLst/>
                        </a:prstGeom>
                        <a:noFill/>
                        <a:ln w="9525">
                          <a:noFill/>
                          <a:miter lim="800000"/>
                          <a:headEnd/>
                          <a:tailEnd/>
                        </a:ln>
                      </wps:spPr>
                      <wps:txbx>
                        <w:txbxContent>
                          <w:p w:rsidR="007321B7" w:rsidRPr="00F21F41" w:rsidRDefault="007321B7" w:rsidP="007321B7">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hint="eastAsia"/>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臺</w:t>
                            </w:r>
                            <w:r w:rsidRPr="00F21F41">
                              <w:rPr>
                                <w:rFonts w:hint="eastAsia"/>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南市學生輔導諮商中心</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C44656" id="_x0000_s1030" type="#_x0000_t202" style="position:absolute;margin-left:191.4pt;margin-top:147.5pt;width:156.9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" filled="f" stroked="f">
                <v:textbox style="mso-fit-shape-to-text:t">
                  <w:txbxContent>
                    <w:p w:rsidR="007321B7" w:rsidRPr="00F21F41" w:rsidRDefault="007321B7" w:rsidP="007321B7">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hint="eastAsia"/>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臺</w:t>
                      </w:r>
                      <w:r w:rsidRPr="00F21F41">
                        <w:rPr>
                          <w:rFonts w:hint="eastAsia"/>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南市學生輔導諮商中心</w:t>
                      </w:r>
                    </w:p>
                  </w:txbxContent>
                </v:textbox>
              </v:shape>
            </w:pict>
          </mc:Fallback>
        </mc:AlternateContent>
      </w:r>
      <w:r w:rsidR="007321B7" w:rsidRPr="00F21F41">
        <w:rPr>
          <w:rFonts w:ascii="微軟正黑體" w:eastAsia="微軟正黑體" w:hAnsi="微軟正黑體"/>
          <w:noProof/>
        </w:rPr>
        <mc:AlternateContent>
          <mc:Choice Requires="wps">
            <w:drawing>
              <wp:anchor distT="0" distB="0" distL="114300" distR="114300" simplePos="0" relativeHeight="251684864" behindDoc="0" locked="0" layoutInCell="1" allowOverlap="1" wp14:anchorId="30766320" wp14:editId="48C57D85">
                <wp:simplePos x="0" y="0"/>
                <wp:positionH relativeFrom="column">
                  <wp:posOffset>2201642</wp:posOffset>
                </wp:positionH>
                <wp:positionV relativeFrom="paragraph">
                  <wp:posOffset>2604135</wp:posOffset>
                </wp:positionV>
                <wp:extent cx="1992923" cy="1403985"/>
                <wp:effectExtent l="0" t="0" r="0" b="0"/>
                <wp:wrapNone/>
                <wp:docPr id="1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2923" cy="1403985"/>
                        </a:xfrm>
                        <a:prstGeom prst="rect">
                          <a:avLst/>
                        </a:prstGeom>
                        <a:noFill/>
                        <a:ln w="9525">
                          <a:noFill/>
                          <a:miter lim="800000"/>
                          <a:headEnd/>
                          <a:tailEnd/>
                        </a:ln>
                      </wps:spPr>
                      <wps:txbx>
                        <w:txbxContent>
                          <w:p w:rsidR="007321B7" w:rsidRPr="00F21F41" w:rsidRDefault="007321B7" w:rsidP="007321B7">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hint="eastAsia"/>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臺</w:t>
                            </w:r>
                            <w:r w:rsidRPr="00F21F41">
                              <w:rPr>
                                <w:rFonts w:hint="eastAsia"/>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南市學生輔導諮商中心</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766320" id="_x0000_s1031" type="#_x0000_t202" style="position:absolute;margin-left:173.35pt;margin-top:205.05pt;width:156.9pt;height:110.5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" filled="f" stroked="f">
                <v:textbox style="mso-fit-shape-to-text:t">
                  <w:txbxContent>
                    <w:p w:rsidR="007321B7" w:rsidRPr="00F21F41" w:rsidRDefault="007321B7" w:rsidP="007321B7">
                      <w:pPr>
                        <w:rPr>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hint="eastAsia"/>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臺</w:t>
                      </w:r>
                      <w:r w:rsidRPr="00F21F41">
                        <w:rPr>
                          <w:rFonts w:hint="eastAsia"/>
                          <w:b/>
                          <w:caps/>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南市學生輔導諮商中心</w:t>
                      </w:r>
                    </w:p>
                  </w:txbxContent>
                </v:textbox>
              </v:shape>
            </w:pict>
          </mc:Fallback>
        </mc:AlternateContent>
      </w:r>
    </w:p>
    <w:sectPr w:rsidR="00BB7280" w:rsidRPr="00F21F41" w:rsidSect="00117777">
      <w:type w:val="nextColumn"/>
      <w:pgSz w:w="11906" w:h="16838"/>
      <w:pgMar w:top="720" w:right="720" w:bottom="720" w:left="720"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C4F" w:rsidRDefault="008B7C4F" w:rsidP="00BB7280">
      <w:r>
        <w:separator/>
      </w:r>
    </w:p>
  </w:endnote>
  <w:endnote w:type="continuationSeparator" w:id="0">
    <w:p w:rsidR="008B7C4F" w:rsidRDefault="008B7C4F" w:rsidP="00BB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C4F" w:rsidRDefault="008B7C4F" w:rsidP="00BB7280">
      <w:r>
        <w:separator/>
      </w:r>
    </w:p>
  </w:footnote>
  <w:footnote w:type="continuationSeparator" w:id="0">
    <w:p w:rsidR="008B7C4F" w:rsidRDefault="008B7C4F" w:rsidP="00BB72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4E490C"/>
    <w:multiLevelType w:val="hybridMultilevel"/>
    <w:tmpl w:val="C59EF9BE"/>
    <w:lvl w:ilvl="0" w:tplc="FA3EC0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4EF"/>
    <w:rsid w:val="0005198F"/>
    <w:rsid w:val="00085281"/>
    <w:rsid w:val="000C672F"/>
    <w:rsid w:val="000E3891"/>
    <w:rsid w:val="00117777"/>
    <w:rsid w:val="001755C2"/>
    <w:rsid w:val="001D657E"/>
    <w:rsid w:val="001D6637"/>
    <w:rsid w:val="002411DE"/>
    <w:rsid w:val="0024640F"/>
    <w:rsid w:val="002976BB"/>
    <w:rsid w:val="002B2574"/>
    <w:rsid w:val="002C3DCA"/>
    <w:rsid w:val="00300DCE"/>
    <w:rsid w:val="00307BE4"/>
    <w:rsid w:val="003159FE"/>
    <w:rsid w:val="00324F04"/>
    <w:rsid w:val="0037661C"/>
    <w:rsid w:val="003D04B7"/>
    <w:rsid w:val="004014EF"/>
    <w:rsid w:val="0040236A"/>
    <w:rsid w:val="00432A72"/>
    <w:rsid w:val="004736C5"/>
    <w:rsid w:val="00524DA0"/>
    <w:rsid w:val="00565183"/>
    <w:rsid w:val="00565CF9"/>
    <w:rsid w:val="00617463"/>
    <w:rsid w:val="006A78BB"/>
    <w:rsid w:val="00706523"/>
    <w:rsid w:val="007321B7"/>
    <w:rsid w:val="007736CD"/>
    <w:rsid w:val="007766F2"/>
    <w:rsid w:val="007B2EA9"/>
    <w:rsid w:val="00812BBD"/>
    <w:rsid w:val="008314DC"/>
    <w:rsid w:val="00887820"/>
    <w:rsid w:val="0089655B"/>
    <w:rsid w:val="008B4087"/>
    <w:rsid w:val="008B41A8"/>
    <w:rsid w:val="008B7C4F"/>
    <w:rsid w:val="008C0985"/>
    <w:rsid w:val="008E04E4"/>
    <w:rsid w:val="00931F0B"/>
    <w:rsid w:val="00984644"/>
    <w:rsid w:val="009B1386"/>
    <w:rsid w:val="009D3C8F"/>
    <w:rsid w:val="00A0479E"/>
    <w:rsid w:val="00A5350E"/>
    <w:rsid w:val="00A82925"/>
    <w:rsid w:val="00AC7ADC"/>
    <w:rsid w:val="00AF2146"/>
    <w:rsid w:val="00B67027"/>
    <w:rsid w:val="00B83E2F"/>
    <w:rsid w:val="00BA3E26"/>
    <w:rsid w:val="00BA7293"/>
    <w:rsid w:val="00BB7280"/>
    <w:rsid w:val="00C3653C"/>
    <w:rsid w:val="00C848B5"/>
    <w:rsid w:val="00CB37DF"/>
    <w:rsid w:val="00CC5BAD"/>
    <w:rsid w:val="00CE737E"/>
    <w:rsid w:val="00D0014D"/>
    <w:rsid w:val="00D464A8"/>
    <w:rsid w:val="00E10A1F"/>
    <w:rsid w:val="00E27B1C"/>
    <w:rsid w:val="00E84337"/>
    <w:rsid w:val="00E87800"/>
    <w:rsid w:val="00EA1FA7"/>
    <w:rsid w:val="00EF1BDA"/>
    <w:rsid w:val="00F21F41"/>
    <w:rsid w:val="00F95D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B95785-CD68-4A83-9F4B-2F61241F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4014EF"/>
    <w:pPr>
      <w:widowControl/>
      <w:spacing w:before="100" w:beforeAutospacing="1" w:after="100" w:afterAutospacing="1"/>
    </w:pPr>
    <w:rPr>
      <w:rFonts w:ascii="新細明體" w:eastAsia="新細明體" w:hAnsi="新細明體" w:cs="新細明體"/>
      <w:kern w:val="0"/>
      <w:szCs w:val="24"/>
    </w:rPr>
  </w:style>
  <w:style w:type="table" w:styleId="3-3">
    <w:name w:val="Medium Grid 3 Accent 3"/>
    <w:basedOn w:val="a1"/>
    <w:uiPriority w:val="69"/>
    <w:rsid w:val="00706523"/>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styleId="a3">
    <w:name w:val="List Paragraph"/>
    <w:basedOn w:val="a"/>
    <w:uiPriority w:val="34"/>
    <w:qFormat/>
    <w:rsid w:val="00B83E2F"/>
    <w:pPr>
      <w:ind w:leftChars="200" w:left="480"/>
    </w:pPr>
  </w:style>
  <w:style w:type="paragraph" w:styleId="a4">
    <w:name w:val="Balloon Text"/>
    <w:basedOn w:val="a"/>
    <w:link w:val="a5"/>
    <w:uiPriority w:val="99"/>
    <w:semiHidden/>
    <w:unhideWhenUsed/>
    <w:rsid w:val="00EA1FA7"/>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EA1FA7"/>
    <w:rPr>
      <w:rFonts w:asciiTheme="majorHAnsi" w:eastAsiaTheme="majorEastAsia" w:hAnsiTheme="majorHAnsi" w:cstheme="majorBidi"/>
      <w:sz w:val="18"/>
      <w:szCs w:val="18"/>
    </w:rPr>
  </w:style>
  <w:style w:type="table" w:styleId="-3">
    <w:name w:val="Light List Accent 3"/>
    <w:basedOn w:val="a1"/>
    <w:uiPriority w:val="61"/>
    <w:rsid w:val="008314DC"/>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3">
    <w:name w:val="Medium List 2 Accent 3"/>
    <w:basedOn w:val="a1"/>
    <w:uiPriority w:val="66"/>
    <w:rsid w:val="0024640F"/>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Shading 1 Accent 3"/>
    <w:basedOn w:val="a1"/>
    <w:uiPriority w:val="63"/>
    <w:rsid w:val="0024640F"/>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a6">
    <w:name w:val="header"/>
    <w:basedOn w:val="a"/>
    <w:link w:val="a7"/>
    <w:uiPriority w:val="99"/>
    <w:unhideWhenUsed/>
    <w:rsid w:val="00BB7280"/>
    <w:pPr>
      <w:tabs>
        <w:tab w:val="center" w:pos="4153"/>
        <w:tab w:val="right" w:pos="8306"/>
      </w:tabs>
      <w:snapToGrid w:val="0"/>
    </w:pPr>
    <w:rPr>
      <w:sz w:val="20"/>
      <w:szCs w:val="20"/>
    </w:rPr>
  </w:style>
  <w:style w:type="character" w:customStyle="1" w:styleId="a7">
    <w:name w:val="頁首 字元"/>
    <w:basedOn w:val="a0"/>
    <w:link w:val="a6"/>
    <w:uiPriority w:val="99"/>
    <w:rsid w:val="00BB7280"/>
    <w:rPr>
      <w:sz w:val="20"/>
      <w:szCs w:val="20"/>
    </w:rPr>
  </w:style>
  <w:style w:type="paragraph" w:styleId="a8">
    <w:name w:val="footer"/>
    <w:basedOn w:val="a"/>
    <w:link w:val="a9"/>
    <w:uiPriority w:val="99"/>
    <w:unhideWhenUsed/>
    <w:rsid w:val="00BB7280"/>
    <w:pPr>
      <w:tabs>
        <w:tab w:val="center" w:pos="4153"/>
        <w:tab w:val="right" w:pos="8306"/>
      </w:tabs>
      <w:snapToGrid w:val="0"/>
    </w:pPr>
    <w:rPr>
      <w:sz w:val="20"/>
      <w:szCs w:val="20"/>
    </w:rPr>
  </w:style>
  <w:style w:type="character" w:customStyle="1" w:styleId="a9">
    <w:name w:val="頁尾 字元"/>
    <w:basedOn w:val="a0"/>
    <w:link w:val="a8"/>
    <w:uiPriority w:val="99"/>
    <w:rsid w:val="00BB7280"/>
    <w:rPr>
      <w:sz w:val="20"/>
      <w:szCs w:val="20"/>
    </w:rPr>
  </w:style>
  <w:style w:type="table" w:styleId="-1">
    <w:name w:val="Light List Accent 1"/>
    <w:basedOn w:val="a1"/>
    <w:uiPriority w:val="61"/>
    <w:rsid w:val="009D3C8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6">
    <w:name w:val="Light List Accent 6"/>
    <w:basedOn w:val="a1"/>
    <w:uiPriority w:val="61"/>
    <w:rsid w:val="007321B7"/>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5">
    <w:name w:val="Light Shading Accent 5"/>
    <w:basedOn w:val="a1"/>
    <w:uiPriority w:val="60"/>
    <w:rsid w:val="007321B7"/>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0">
    <w:name w:val="Light Shading Accent 6"/>
    <w:basedOn w:val="a1"/>
    <w:uiPriority w:val="60"/>
    <w:rsid w:val="007321B7"/>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10">
    <w:name w:val="Light Grid Accent 1"/>
    <w:basedOn w:val="a1"/>
    <w:uiPriority w:val="62"/>
    <w:rsid w:val="007321B7"/>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258128">
      <w:bodyDiv w:val="1"/>
      <w:marLeft w:val="0"/>
      <w:marRight w:val="0"/>
      <w:marTop w:val="0"/>
      <w:marBottom w:val="0"/>
      <w:divBdr>
        <w:top w:val="none" w:sz="0" w:space="0" w:color="auto"/>
        <w:left w:val="none" w:sz="0" w:space="0" w:color="auto"/>
        <w:bottom w:val="none" w:sz="0" w:space="0" w:color="auto"/>
        <w:right w:val="none" w:sz="0" w:space="0" w:color="auto"/>
      </w:divBdr>
    </w:div>
    <w:div w:id="452138918">
      <w:bodyDiv w:val="1"/>
      <w:marLeft w:val="0"/>
      <w:marRight w:val="0"/>
      <w:marTop w:val="0"/>
      <w:marBottom w:val="0"/>
      <w:divBdr>
        <w:top w:val="none" w:sz="0" w:space="0" w:color="auto"/>
        <w:left w:val="none" w:sz="0" w:space="0" w:color="auto"/>
        <w:bottom w:val="none" w:sz="0" w:space="0" w:color="auto"/>
        <w:right w:val="none" w:sz="0" w:space="0" w:color="auto"/>
      </w:divBdr>
    </w:div>
    <w:div w:id="900752363">
      <w:bodyDiv w:val="1"/>
      <w:marLeft w:val="0"/>
      <w:marRight w:val="0"/>
      <w:marTop w:val="0"/>
      <w:marBottom w:val="0"/>
      <w:divBdr>
        <w:top w:val="none" w:sz="0" w:space="0" w:color="auto"/>
        <w:left w:val="none" w:sz="0" w:space="0" w:color="auto"/>
        <w:bottom w:val="none" w:sz="0" w:space="0" w:color="auto"/>
        <w:right w:val="none" w:sz="0" w:space="0" w:color="auto"/>
      </w:divBdr>
    </w:div>
    <w:div w:id="1385376475">
      <w:bodyDiv w:val="1"/>
      <w:marLeft w:val="0"/>
      <w:marRight w:val="0"/>
      <w:marTop w:val="0"/>
      <w:marBottom w:val="0"/>
      <w:divBdr>
        <w:top w:val="none" w:sz="0" w:space="0" w:color="auto"/>
        <w:left w:val="none" w:sz="0" w:space="0" w:color="auto"/>
        <w:bottom w:val="none" w:sz="0" w:space="0" w:color="auto"/>
        <w:right w:val="none" w:sz="0" w:space="0" w:color="auto"/>
      </w:divBdr>
    </w:div>
    <w:div w:id="154987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48AFC-07A0-40CC-A477-2417A7D61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jkhome</dc:creator>
  <cp:lastModifiedBy>user</cp:lastModifiedBy>
  <cp:revision>58</cp:revision>
  <cp:lastPrinted>2016-02-09T03:17:00Z</cp:lastPrinted>
  <dcterms:created xsi:type="dcterms:W3CDTF">2016-02-09T01:59:00Z</dcterms:created>
  <dcterms:modified xsi:type="dcterms:W3CDTF">2016-02-13T04:05:00Z</dcterms:modified>
</cp:coreProperties>
</file>