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A3" w:rsidRPr="00940B47" w:rsidRDefault="00107CA3" w:rsidP="00AE5292">
      <w:pPr>
        <w:spacing w:after="100" w:afterAutospacing="1"/>
        <w:jc w:val="center"/>
      </w:pPr>
      <w:bookmarkStart w:id="0" w:name="_GoBack"/>
      <w:bookmarkEnd w:id="0"/>
      <w:r w:rsidRPr="00940B47">
        <w:rPr>
          <w:rFonts w:ascii="標楷體" w:eastAsia="標楷體" w:hAnsi="標楷體" w:hint="eastAsia"/>
          <w:sz w:val="32"/>
          <w:szCs w:val="32"/>
        </w:rPr>
        <w:t>空手道競賽規程</w:t>
      </w:r>
    </w:p>
    <w:p w:rsidR="00107CA3" w:rsidRPr="00DD0C17" w:rsidRDefault="00107CA3" w:rsidP="00F130BB">
      <w:pPr>
        <w:pStyle w:val="a3"/>
        <w:numPr>
          <w:ilvl w:val="1"/>
          <w:numId w:val="1"/>
        </w:numPr>
        <w:tabs>
          <w:tab w:val="num" w:pos="566"/>
        </w:tabs>
        <w:spacing w:before="100" w:beforeAutospacing="1"/>
        <w:ind w:left="0" w:firstLine="0"/>
        <w:jc w:val="both"/>
        <w:rPr>
          <w:rFonts w:ascii="標楷體" w:eastAsia="標楷體" w:hAnsi="標楷體"/>
        </w:rPr>
      </w:pPr>
      <w:r w:rsidRPr="00DD0C17">
        <w:rPr>
          <w:rFonts w:ascii="標楷體" w:eastAsia="標楷體" w:hAnsi="標楷體" w:hint="eastAsia"/>
        </w:rPr>
        <w:t>比賽日期：</w:t>
      </w:r>
      <w:r w:rsidRPr="00DD0C17">
        <w:rPr>
          <w:rFonts w:ascii="標楷體" w:eastAsia="標楷體" w:hAnsi="標楷體" w:cs="新細明體"/>
          <w:kern w:val="0"/>
          <w:szCs w:val="24"/>
        </w:rPr>
        <w:t>10</w:t>
      </w:r>
      <w:r w:rsidR="00D772B9">
        <w:rPr>
          <w:rFonts w:ascii="標楷體" w:eastAsia="標楷體" w:hAnsi="標楷體" w:cs="新細明體" w:hint="eastAsia"/>
          <w:kern w:val="0"/>
          <w:szCs w:val="24"/>
        </w:rPr>
        <w:t>8</w:t>
      </w:r>
      <w:r w:rsidRPr="00DD0C17">
        <w:rPr>
          <w:rFonts w:ascii="標楷體" w:eastAsia="標楷體" w:hAnsi="標楷體" w:cs="新細明體" w:hint="eastAsia"/>
          <w:kern w:val="0"/>
          <w:szCs w:val="24"/>
        </w:rPr>
        <w:t>年</w:t>
      </w:r>
      <w:r w:rsidR="005704A0" w:rsidRPr="00DD0C17">
        <w:rPr>
          <w:rFonts w:ascii="標楷體" w:eastAsia="標楷體" w:hAnsi="標楷體" w:cs="新細明體" w:hint="eastAsia"/>
          <w:kern w:val="0"/>
          <w:szCs w:val="24"/>
        </w:rPr>
        <w:t>1</w:t>
      </w:r>
      <w:r w:rsidRPr="00DD0C17">
        <w:rPr>
          <w:rFonts w:ascii="標楷體" w:eastAsia="標楷體" w:hAnsi="標楷體" w:cs="新細明體" w:hint="eastAsia"/>
          <w:kern w:val="0"/>
          <w:szCs w:val="24"/>
        </w:rPr>
        <w:t>月</w:t>
      </w:r>
      <w:r w:rsidR="00D772B9">
        <w:rPr>
          <w:rFonts w:ascii="標楷體" w:eastAsia="標楷體" w:hAnsi="標楷體" w:cs="新細明體" w:hint="eastAsia"/>
          <w:kern w:val="0"/>
          <w:szCs w:val="24"/>
        </w:rPr>
        <w:t>6</w:t>
      </w:r>
      <w:r w:rsidRPr="00DD0C17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AA73F4" w:rsidRPr="00DD0C17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DD0C17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DD0C17">
        <w:rPr>
          <w:rFonts w:ascii="標楷體" w:eastAsia="標楷體" w:hAnsi="標楷體" w:hint="eastAsia"/>
        </w:rPr>
        <w:t>。</w:t>
      </w:r>
    </w:p>
    <w:p w:rsidR="00107CA3" w:rsidRPr="00940B47" w:rsidRDefault="00107CA3" w:rsidP="00F130BB">
      <w:pPr>
        <w:pStyle w:val="a3"/>
        <w:numPr>
          <w:ilvl w:val="1"/>
          <w:numId w:val="1"/>
        </w:numPr>
        <w:tabs>
          <w:tab w:val="num" w:pos="566"/>
        </w:tabs>
        <w:spacing w:before="100" w:beforeAutospacing="1"/>
        <w:ind w:left="0" w:firstLine="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比賽地點：</w:t>
      </w:r>
      <w:proofErr w:type="gramStart"/>
      <w:r w:rsidRPr="00940B47">
        <w:rPr>
          <w:rFonts w:ascii="標楷體" w:eastAsia="標楷體" w:hAnsi="標楷體" w:hint="eastAsia"/>
        </w:rPr>
        <w:t>臺</w:t>
      </w:r>
      <w:proofErr w:type="gramEnd"/>
      <w:r w:rsidRPr="00940B47">
        <w:rPr>
          <w:rFonts w:ascii="標楷體" w:eastAsia="標楷體" w:hAnsi="標楷體" w:hint="eastAsia"/>
        </w:rPr>
        <w:t>南市立安平國中</w:t>
      </w:r>
      <w:r w:rsidRPr="00940B47">
        <w:rPr>
          <w:rFonts w:ascii="標楷體" w:eastAsia="標楷體" w:hAnsi="標楷體"/>
        </w:rPr>
        <w:t>(</w:t>
      </w:r>
      <w:proofErr w:type="gramStart"/>
      <w:r w:rsidRPr="00940B47">
        <w:rPr>
          <w:rFonts w:ascii="標楷體" w:eastAsia="標楷體" w:hAnsi="標楷體" w:hint="eastAsia"/>
        </w:rPr>
        <w:t>臺</w:t>
      </w:r>
      <w:proofErr w:type="gramEnd"/>
      <w:r w:rsidRPr="00940B47">
        <w:rPr>
          <w:rFonts w:ascii="標楷體" w:eastAsia="標楷體" w:hAnsi="標楷體" w:hint="eastAsia"/>
        </w:rPr>
        <w:t>南市安平區慶平路</w:t>
      </w:r>
      <w:r w:rsidRPr="00940B47">
        <w:rPr>
          <w:rFonts w:ascii="標楷體" w:eastAsia="標楷體" w:hAnsi="標楷體"/>
        </w:rPr>
        <w:t>687</w:t>
      </w:r>
      <w:r w:rsidRPr="00940B47">
        <w:rPr>
          <w:rFonts w:ascii="標楷體" w:eastAsia="標楷體" w:hAnsi="標楷體" w:hint="eastAsia"/>
        </w:rPr>
        <w:t>號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。</w:t>
      </w:r>
    </w:p>
    <w:p w:rsidR="00107CA3" w:rsidRPr="00940B47" w:rsidRDefault="00107CA3" w:rsidP="00F130BB">
      <w:pPr>
        <w:pStyle w:val="a3"/>
        <w:numPr>
          <w:ilvl w:val="1"/>
          <w:numId w:val="1"/>
        </w:numPr>
        <w:tabs>
          <w:tab w:val="num" w:pos="546"/>
        </w:tabs>
        <w:spacing w:before="100" w:beforeAutospacing="1"/>
        <w:ind w:left="0" w:firstLine="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比賽項目：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36"/>
        <w:gridCol w:w="4636"/>
      </w:tblGrid>
      <w:tr w:rsidR="00107CA3" w:rsidTr="00AE5292">
        <w:trPr>
          <w:trHeight w:val="4155"/>
          <w:jc w:val="center"/>
        </w:trPr>
        <w:tc>
          <w:tcPr>
            <w:tcW w:w="4636" w:type="dxa"/>
          </w:tcPr>
          <w:p w:rsidR="00107CA3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 w:rsidRPr="00940B47">
              <w:rPr>
                <w:rFonts w:ascii="標楷體" w:eastAsia="標楷體" w:hAnsi="標楷體" w:hint="eastAsia"/>
              </w:rPr>
              <w:t>一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高男組：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UnitName" w:val="公斤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55.00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UnitName" w:val="公斤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55.00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UnitName" w:val="公斤"/>
                <w:attr w:name="SourceValue" w:val="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61.00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55.01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61.00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UnitName" w:val="公斤"/>
                <w:attr w:name="SourceValue" w:val="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61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61.01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第四量級：體重</w:t>
            </w:r>
            <w:smartTag w:uri="urn:schemas-microsoft-com:office:smarttags" w:element="chmetcnv">
              <w:smartTagPr>
                <w:attr w:name="UnitName" w:val="公斤"/>
                <w:attr w:name="SourceValue" w:val="7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76.00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6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68.01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7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76.00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第五量級：體重</w:t>
            </w:r>
            <w:smartTag w:uri="urn:schemas-microsoft-com:office:smarttags" w:element="chmetcnv">
              <w:smartTagPr>
                <w:attr w:name="UnitName" w:val="公斤"/>
                <w:attr w:name="SourceValue" w:val="76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76.01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</w:t>
            </w:r>
          </w:p>
          <w:p w:rsidR="00107CA3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  <w:tc>
          <w:tcPr>
            <w:tcW w:w="4636" w:type="dxa"/>
          </w:tcPr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高女組：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UnitName" w:val="公斤"/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UnitName" w:val="公斤"/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48.00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UnitName" w:val="公斤"/>
                <w:attr w:name="SourceValue" w:val="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4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48.01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AE5292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UnitName" w:val="公斤"/>
                <w:attr w:name="SourceValue" w:val="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59.00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53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53.01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59.00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第四量級：體重</w:t>
            </w:r>
            <w:r w:rsidRPr="00940B47">
              <w:rPr>
                <w:rFonts w:ascii="標楷體" w:eastAsia="標楷體" w:hAnsi="標楷體" w:cs="細明體"/>
              </w:rPr>
              <w:t>59.01</w:t>
            </w:r>
            <w:r w:rsidRPr="00940B47">
              <w:rPr>
                <w:rFonts w:ascii="標楷體" w:eastAsia="標楷體" w:hAnsi="標楷體" w:cs="細明體" w:hint="eastAsia"/>
              </w:rPr>
              <w:t>斤以上。</w:t>
            </w:r>
          </w:p>
          <w:p w:rsidR="00107CA3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</w:tr>
      <w:tr w:rsidR="00107CA3" w:rsidTr="00AE5292">
        <w:trPr>
          <w:trHeight w:val="150"/>
          <w:jc w:val="center"/>
        </w:trPr>
        <w:tc>
          <w:tcPr>
            <w:tcW w:w="4636" w:type="dxa"/>
          </w:tcPr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國男組：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</w:t>
            </w:r>
            <w:r w:rsidR="00AE5292" w:rsidRPr="00940B47">
              <w:rPr>
                <w:rFonts w:ascii="標楷體" w:eastAsia="標楷體" w:hAnsi="標楷體" w:cs="細明體" w:hint="eastAsia"/>
              </w:rPr>
              <w:t>：</w:t>
            </w:r>
            <w:r w:rsidRPr="00940B47">
              <w:rPr>
                <w:rFonts w:ascii="標楷體" w:eastAsia="標楷體" w:hAnsi="標楷體" w:cs="細明體" w:hint="eastAsia"/>
              </w:rPr>
              <w:t>體重</w:t>
            </w:r>
            <w:smartTag w:uri="urn:schemas-microsoft-com:office:smarttags" w:element="chmetcnv">
              <w:smartTagPr>
                <w:attr w:name="UnitName" w:val="公斤"/>
                <w:attr w:name="SourceValue" w:val="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52.00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UnitName" w:val="公斤"/>
                <w:attr w:name="SourceValue" w:val="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52.00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UnitName" w:val="公斤"/>
                <w:attr w:name="SourceValue" w:val="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52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52.01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UnitName" w:val="公斤"/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57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57.01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63.00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第四量級：體重</w:t>
            </w:r>
            <w:smartTag w:uri="urn:schemas-microsoft-com:office:smarttags" w:element="chmetcnv">
              <w:smartTagPr>
                <w:attr w:name="UnitName" w:val="公斤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70.00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63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63.01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70.00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第五量級：體重</w:t>
            </w:r>
            <w:smartTag w:uri="urn:schemas-microsoft-com:office:smarttags" w:element="chmetcnv">
              <w:smartTagPr>
                <w:attr w:name="UnitName" w:val="公斤"/>
                <w:attr w:name="SourceValue" w:val="70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70.01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以上。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</w:tc>
        <w:tc>
          <w:tcPr>
            <w:tcW w:w="4636" w:type="dxa"/>
          </w:tcPr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40B47">
              <w:rPr>
                <w:rFonts w:ascii="標楷體" w:eastAsia="標楷體" w:hAnsi="標楷體"/>
              </w:rPr>
              <w:t>)</w:t>
            </w:r>
            <w:r w:rsidRPr="00940B47">
              <w:rPr>
                <w:rFonts w:ascii="標楷體" w:eastAsia="標楷體" w:hAnsi="標楷體" w:cs="細明體"/>
              </w:rPr>
              <w:t xml:space="preserve"> </w:t>
            </w:r>
            <w:r w:rsidRPr="00940B47">
              <w:rPr>
                <w:rFonts w:ascii="標楷體" w:eastAsia="標楷體" w:hAnsi="標楷體" w:cs="細明體" w:hint="eastAsia"/>
              </w:rPr>
              <w:t>國女組：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1.</w:t>
            </w:r>
            <w:r w:rsidRPr="00940B47">
              <w:rPr>
                <w:rFonts w:ascii="標楷體" w:eastAsia="標楷體" w:hAnsi="標楷體" w:cs="細明體" w:hint="eastAsia"/>
              </w:rPr>
              <w:t>個人對打：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第一量級：體重</w:t>
            </w:r>
            <w:smartTag w:uri="urn:schemas-microsoft-com:office:smarttags" w:element="chmetcnv">
              <w:smartTagPr>
                <w:attr w:name="UnitName" w:val="公斤"/>
                <w:attr w:name="SourceValue" w:val="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r w:rsidRPr="00940B47">
              <w:rPr>
                <w:rFonts w:ascii="標楷體" w:eastAsia="標楷體" w:hAnsi="標楷體" w:cs="細明體" w:hint="eastAsia"/>
              </w:rPr>
              <w:t>含</w:t>
            </w:r>
            <w:smartTag w:uri="urn:schemas-microsoft-com:office:smarttags" w:element="chmetcnv">
              <w:smartTagPr>
                <w:attr w:name="UnitName" w:val="公斤"/>
                <w:attr w:name="SourceValue" w:val="4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47.00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第二量級：體重</w:t>
            </w:r>
            <w:smartTag w:uri="urn:schemas-microsoft-com:office:smarttags" w:element="chmetcnv">
              <w:smartTagPr>
                <w:attr w:name="UnitName" w:val="公斤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54.00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以下</w:t>
            </w:r>
            <w:r w:rsidRPr="00940B47">
              <w:rPr>
                <w:rFonts w:ascii="標楷體" w:eastAsia="標楷體" w:hAnsi="標楷體" w:cs="細明體"/>
              </w:rPr>
              <w:t>(</w:t>
            </w:r>
            <w:smartTag w:uri="urn:schemas-microsoft-com:office:smarttags" w:element="chmetcnv">
              <w:smartTagPr>
                <w:attr w:name="UnitName" w:val="公斤"/>
                <w:attr w:name="SourceValue" w:val="47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47.01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至</w:t>
            </w:r>
            <w:smartTag w:uri="urn:schemas-microsoft-com:office:smarttags" w:element="chmetcnv">
              <w:smartTagPr>
                <w:attr w:name="UnitName" w:val="公斤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54.00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/>
              </w:rPr>
              <w:t>)</w:t>
            </w:r>
            <w:r w:rsidRPr="00940B47">
              <w:rPr>
                <w:rFonts w:ascii="標楷體" w:eastAsia="標楷體" w:hAnsi="標楷體" w:cs="細明體" w:hint="eastAsia"/>
              </w:rPr>
              <w:t>。</w:t>
            </w:r>
          </w:p>
          <w:p w:rsidR="00107CA3" w:rsidRPr="00940B47" w:rsidRDefault="00107CA3" w:rsidP="00AE5292">
            <w:pPr>
              <w:ind w:leftChars="100" w:left="1440" w:hangingChars="500" w:hanging="1200"/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 w:hint="eastAsia"/>
              </w:rPr>
              <w:t>第三量級：體重</w:t>
            </w:r>
            <w:smartTag w:uri="urn:schemas-microsoft-com:office:smarttags" w:element="chmetcnv">
              <w:smartTagPr>
                <w:attr w:name="UnitName" w:val="公斤"/>
                <w:attr w:name="SourceValue" w:val="54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 w:hAnsi="標楷體" w:cs="細明體"/>
                </w:rPr>
                <w:t>54.01</w:t>
              </w:r>
              <w:r w:rsidRPr="00940B47">
                <w:rPr>
                  <w:rFonts w:ascii="標楷體" w:eastAsia="標楷體" w:hAnsi="標楷體" w:cs="細明體" w:hint="eastAsia"/>
                </w:rPr>
                <w:t>公斤</w:t>
              </w:r>
            </w:smartTag>
            <w:r w:rsidRPr="00940B47">
              <w:rPr>
                <w:rFonts w:ascii="標楷體" w:eastAsia="標楷體" w:hAnsi="標楷體" w:cs="細明體" w:hint="eastAsia"/>
              </w:rPr>
              <w:t>以上。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 w:cs="細明體"/>
              </w:rPr>
            </w:pPr>
            <w:r w:rsidRPr="00940B47">
              <w:rPr>
                <w:rFonts w:ascii="標楷體" w:eastAsia="標楷體" w:hAnsi="標楷體" w:cs="細明體"/>
              </w:rPr>
              <w:t>2.</w:t>
            </w:r>
            <w:r w:rsidRPr="00940B47">
              <w:rPr>
                <w:rFonts w:ascii="標楷體" w:eastAsia="標楷體" w:hAnsi="標楷體" w:cs="細明體" w:hint="eastAsia"/>
              </w:rPr>
              <w:t>個人型</w:t>
            </w:r>
          </w:p>
          <w:p w:rsidR="00107CA3" w:rsidRPr="00940B47" w:rsidRDefault="00107CA3" w:rsidP="00AE529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07CA3" w:rsidRPr="00940B47" w:rsidRDefault="00107CA3" w:rsidP="00AE5292">
      <w:pPr>
        <w:pStyle w:val="a3"/>
        <w:numPr>
          <w:ilvl w:val="1"/>
          <w:numId w:val="1"/>
        </w:numPr>
        <w:tabs>
          <w:tab w:val="num" w:pos="546"/>
        </w:tabs>
        <w:spacing w:before="100" w:beforeAutospacing="1"/>
        <w:ind w:left="488" w:hanging="482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參賽資格：</w:t>
      </w:r>
    </w:p>
    <w:p w:rsidR="00107CA3" w:rsidRPr="00940B47" w:rsidRDefault="00107CA3" w:rsidP="00AE5292">
      <w:pPr>
        <w:tabs>
          <w:tab w:val="left" w:pos="500"/>
        </w:tabs>
        <w:ind w:leftChars="209" w:left="1440" w:hangingChars="391" w:hanging="938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每隊各組各量級限報名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（含個人型）</w:t>
      </w:r>
      <w:r w:rsidRPr="00940B47">
        <w:rPr>
          <w:rFonts w:ascii="標楷體" w:eastAsia="標楷體" w:hAnsi="標楷體" w:hint="eastAsia"/>
        </w:rPr>
        <w:t>。</w:t>
      </w:r>
    </w:p>
    <w:p w:rsidR="00107CA3" w:rsidRPr="00940B47" w:rsidRDefault="00107CA3" w:rsidP="00AE5292">
      <w:pPr>
        <w:tabs>
          <w:tab w:val="left" w:pos="500"/>
        </w:tabs>
        <w:ind w:leftChars="208" w:left="991" w:hangingChars="205" w:hanging="492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參賽運動員無跨競賽種類限制，但如遇賽程衝突時，由運動員自行決定參賽項目，不得以任何理由要求變更賽程，未依規定時間出場比賽，以自動棄權論。</w:t>
      </w:r>
    </w:p>
    <w:p w:rsidR="00107CA3" w:rsidRPr="00940B47" w:rsidRDefault="00107CA3" w:rsidP="00AE5292">
      <w:pPr>
        <w:tabs>
          <w:tab w:val="left" w:pos="500"/>
        </w:tabs>
        <w:ind w:leftChars="209" w:left="1102" w:hangingChars="250" w:hanging="600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每一運動員參加對打賽以一量級為限，重複註冊報名參賽者取消其比賽資格。</w:t>
      </w:r>
    </w:p>
    <w:p w:rsidR="00107CA3" w:rsidRPr="00940B47" w:rsidRDefault="00107CA3" w:rsidP="00AE5292">
      <w:pPr>
        <w:pStyle w:val="a3"/>
        <w:numPr>
          <w:ilvl w:val="1"/>
          <w:numId w:val="1"/>
        </w:numPr>
        <w:tabs>
          <w:tab w:val="num" w:pos="546"/>
        </w:tabs>
        <w:spacing w:before="100" w:beforeAutospacing="1"/>
        <w:ind w:left="488" w:hanging="482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比賽辦法：</w:t>
      </w:r>
    </w:p>
    <w:p w:rsidR="00107CA3" w:rsidRPr="00940B47" w:rsidRDefault="00107CA3" w:rsidP="00AE5292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比賽規則：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採用世界空手道聯盟</w:t>
      </w:r>
      <w:r w:rsidRPr="00940B47">
        <w:rPr>
          <w:rFonts w:ascii="標楷體" w:eastAsia="標楷體" w:hAnsi="標楷體" w:cs="MSGothic-WinCharSetFFFF-H"/>
          <w:kern w:val="0"/>
          <w:szCs w:val="24"/>
        </w:rPr>
        <w:t>(WKF)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最新規則實施，但部分條文依現狀參考亞洲空手道聯盟</w:t>
      </w:r>
      <w:r w:rsidRPr="00940B47">
        <w:rPr>
          <w:rFonts w:ascii="標楷體" w:eastAsia="標楷體" w:hAnsi="標楷體" w:cs="MSGothic-WinCharSetFFFF-H"/>
          <w:kern w:val="0"/>
          <w:szCs w:val="24"/>
        </w:rPr>
        <w:t>(AKF)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或中華民國空手道協會</w:t>
      </w:r>
      <w:r w:rsidRPr="00940B47">
        <w:rPr>
          <w:rFonts w:ascii="標楷體" w:eastAsia="標楷體" w:hAnsi="標楷體" w:cs="MSGothic-WinCharSetFFFF-H"/>
          <w:kern w:val="0"/>
          <w:szCs w:val="24"/>
        </w:rPr>
        <w:t>(CTKF)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舉行賽會現況訂定之規則實施。</w:t>
      </w:r>
    </w:p>
    <w:p w:rsidR="00107CA3" w:rsidRPr="00E755E6" w:rsidRDefault="00107CA3" w:rsidP="00AE5292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E755E6">
        <w:rPr>
          <w:rFonts w:ascii="標楷體" w:eastAsia="標楷體" w:hAnsi="標楷體" w:cs="細明體" w:hint="eastAsia"/>
        </w:rPr>
        <w:lastRenderedPageBreak/>
        <w:t>抽籤原則：裁判會議後由大會裁判長、競賽組長主持抽籤儀式，以電腦抽籤。經抽籤之賽程不得提出修改之異議。同一參賽單位選手不予排抽。</w:t>
      </w:r>
      <w:r w:rsidR="00E755E6">
        <w:rPr>
          <w:rFonts w:ascii="標楷體" w:eastAsia="標楷體" w:hAnsi="標楷體" w:cs="細明體"/>
        </w:rPr>
        <w:br/>
      </w:r>
      <w:r w:rsidRPr="00E755E6">
        <w:rPr>
          <w:rFonts w:ascii="標楷體" w:eastAsia="標楷體" w:hAnsi="標楷體" w:cs="細明體" w:hint="eastAsia"/>
        </w:rPr>
        <w:t>比賽制度：</w:t>
      </w:r>
      <w:r w:rsidRPr="00E755E6">
        <w:rPr>
          <w:rFonts w:ascii="標楷體" w:eastAsia="標楷體" w:hAnsi="標楷體" w:cs="夹发砰-WinCharSetFFFF-H" w:hint="eastAsia"/>
          <w:kern w:val="0"/>
          <w:szCs w:val="24"/>
        </w:rPr>
        <w:t>採世界空手道聯盟最新比賽規則；冠亞單淘汰復活賽制（</w:t>
      </w:r>
      <w:proofErr w:type="spellStart"/>
      <w:r w:rsidRPr="00E755E6">
        <w:rPr>
          <w:rFonts w:ascii="標楷體" w:eastAsia="標楷體" w:hAnsi="標楷體" w:cs="夹发砰-WinCharSetFFFF-H"/>
          <w:kern w:val="0"/>
          <w:szCs w:val="24"/>
        </w:rPr>
        <w:t>Repechage</w:t>
      </w:r>
      <w:proofErr w:type="spellEnd"/>
      <w:r w:rsidRPr="00E755E6">
        <w:rPr>
          <w:rFonts w:ascii="標楷體" w:eastAsia="標楷體" w:hAnsi="標楷體" w:cs="夹发砰-WinCharSetFFFF-H"/>
          <w:kern w:val="0"/>
          <w:szCs w:val="24"/>
        </w:rPr>
        <w:t xml:space="preserve"> system</w:t>
      </w:r>
      <w:r w:rsidRPr="00E755E6">
        <w:rPr>
          <w:rFonts w:ascii="標楷體" w:eastAsia="標楷體" w:hAnsi="標楷體" w:cs="夹发砰-WinCharSetFFFF-H" w:hint="eastAsia"/>
          <w:kern w:val="0"/>
          <w:szCs w:val="24"/>
        </w:rPr>
        <w:t>）。</w:t>
      </w:r>
    </w:p>
    <w:p w:rsidR="00107CA3" w:rsidRPr="00940B47" w:rsidRDefault="00107CA3" w:rsidP="00AE5292">
      <w:pPr>
        <w:numPr>
          <w:ilvl w:val="0"/>
          <w:numId w:val="3"/>
        </w:numPr>
        <w:tabs>
          <w:tab w:val="clear" w:pos="1936"/>
        </w:tabs>
        <w:ind w:left="1040" w:hanging="502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比賽細則：</w:t>
      </w:r>
    </w:p>
    <w:p w:rsidR="00107CA3" w:rsidRPr="00940B47" w:rsidRDefault="00107CA3" w:rsidP="00AE5292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/>
        </w:rPr>
        <w:t>1.</w:t>
      </w:r>
      <w:r w:rsidRPr="00940B47">
        <w:rPr>
          <w:rFonts w:ascii="標楷體" w:eastAsia="標楷體" w:hAnsi="標楷體" w:cs="細明體" w:hint="eastAsia"/>
        </w:rPr>
        <w:t>過磅：於競賽當日上午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時</w:t>
      </w:r>
      <w:r w:rsidRPr="00940B47">
        <w:rPr>
          <w:rFonts w:ascii="標楷體" w:eastAsia="標楷體" w:hAnsi="標楷體" w:cs="細明體"/>
        </w:rPr>
        <w:t>30</w:t>
      </w:r>
      <w:r w:rsidRPr="00940B47">
        <w:rPr>
          <w:rFonts w:ascii="標楷體" w:eastAsia="標楷體" w:hAnsi="標楷體" w:cs="細明體" w:hint="eastAsia"/>
        </w:rPr>
        <w:t>分過磅，</w:t>
      </w:r>
      <w:r w:rsidRPr="00940B47">
        <w:rPr>
          <w:rFonts w:ascii="標楷體" w:eastAsia="標楷體" w:hint="eastAsia"/>
        </w:rPr>
        <w:t>請選手於過磅時務必攜帶學生證及身分證</w:t>
      </w:r>
      <w:r w:rsidRPr="00940B47">
        <w:rPr>
          <w:rFonts w:ascii="標楷體" w:eastAsia="標楷體" w:hAnsi="標楷體" w:cs="細明體" w:hint="eastAsia"/>
        </w:rPr>
        <w:t>，選手過磅時，以赤足，著短褲、運動衫並禁止飲食及限制無關人員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包括教練、裁判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進入過磅室；未經報名者不准參加過磅及出場比賽，過磅逾時以棄權論；以向大會註冊之參賽級別為準，不得更改比賽級別。</w:t>
      </w:r>
    </w:p>
    <w:p w:rsidR="00107CA3" w:rsidRPr="00940B47" w:rsidRDefault="00107CA3" w:rsidP="00AE5292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2.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競賽場內除當場比賽之運動員及其教練一名外，其餘人員不得逗留在指導席位上，違者，主審有權裁決該方選手犯規處置。代表隊教練進入指導席位，不得大聲喧嚷、干擾比賽進行或侮罵裁判行為，違者，由該場執行裁判裁決該方運動員犯規或令其出場。情節重大者，則提請審判委員會處罰之。</w:t>
      </w:r>
    </w:p>
    <w:p w:rsidR="00107CA3" w:rsidRPr="00940B47" w:rsidRDefault="00107CA3" w:rsidP="00AE5292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3.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參加比賽選手應穿著世界空手道聯盟（</w:t>
      </w:r>
      <w:r w:rsidRPr="00940B47">
        <w:rPr>
          <w:rFonts w:ascii="標楷體" w:eastAsia="標楷體" w:hAnsi="標楷體" w:cs="夹发砰-WinCharSetFFFF-H"/>
          <w:kern w:val="0"/>
          <w:szCs w:val="24"/>
        </w:rPr>
        <w:t>WKF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）規定之服裝與護具出場比賽。（依世界空手道聯盟規定，參加對打比賽選手須自備配戴護齒、拳套、脛骨護墊、腳部護具、身體護具、色帶及護胸</w:t>
      </w:r>
      <w:r w:rsidRPr="00940B47">
        <w:rPr>
          <w:rFonts w:ascii="標楷體" w:eastAsia="標楷體" w:hAnsi="標楷體" w:cs="夹发砰-WinCharSetFFFF-H"/>
          <w:kern w:val="0"/>
          <w:szCs w:val="24"/>
        </w:rPr>
        <w:t>(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女子組</w:t>
      </w:r>
      <w:r w:rsidRPr="00940B47">
        <w:rPr>
          <w:rFonts w:ascii="標楷體" w:eastAsia="標楷體" w:hAnsi="標楷體" w:cs="夹发砰-WinCharSetFFFF-H"/>
          <w:kern w:val="0"/>
          <w:szCs w:val="24"/>
        </w:rPr>
        <w:t>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、；內穿式護陰是可允許使用的，但活動式塑膠杯之下襠是不被允許的。參加個人型比賽選手須自備腰帶。</w:t>
      </w:r>
    </w:p>
    <w:p w:rsidR="00107CA3" w:rsidRPr="00940B47" w:rsidRDefault="00107CA3" w:rsidP="00AE5292">
      <w:pPr>
        <w:ind w:leftChars="433" w:left="1293" w:hangingChars="106" w:hanging="254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細明體"/>
        </w:rPr>
        <w:t>4.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為維護競賽秩序，嚴禁教練或選手</w:t>
      </w:r>
      <w:r w:rsidR="00397AA0">
        <w:rPr>
          <w:rFonts w:ascii="標楷體" w:eastAsia="標楷體" w:hAnsi="標楷體" w:cs="夹发砰-WinCharSetFFFF-H" w:hint="eastAsia"/>
          <w:kern w:val="0"/>
          <w:szCs w:val="24"/>
        </w:rPr>
        <w:t>靜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坐場內抗議申訴，違者，除大會不接受申訴外，並取消該選手比賽資格。</w:t>
      </w:r>
    </w:p>
    <w:p w:rsidR="00107CA3" w:rsidRPr="00940B47" w:rsidRDefault="00107CA3" w:rsidP="00AE5292">
      <w:pPr>
        <w:ind w:leftChars="433" w:left="1293" w:hangingChars="106" w:hanging="254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5.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比賽時如有一方棄權，對方選手仍應進入場內，由主審宣判獲勝後始算確定得勝。</w:t>
      </w:r>
    </w:p>
    <w:p w:rsidR="00107CA3" w:rsidRPr="00940B47" w:rsidRDefault="00107CA3" w:rsidP="00F130BB">
      <w:pPr>
        <w:pStyle w:val="a3"/>
        <w:snapToGrid w:val="0"/>
        <w:spacing w:before="100" w:beforeAutospacing="1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六、獎勵：依競賽規程總則第十條規定辦理。</w:t>
      </w:r>
    </w:p>
    <w:p w:rsidR="00107CA3" w:rsidRPr="00940B47" w:rsidRDefault="00107CA3" w:rsidP="00AE5292">
      <w:pPr>
        <w:numPr>
          <w:ilvl w:val="0"/>
          <w:numId w:val="4"/>
        </w:numPr>
        <w:tabs>
          <w:tab w:val="clear" w:pos="2100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頒獎於每項決賽後舉行，接受頒獎者必須穿著代表隊制服。</w:t>
      </w:r>
    </w:p>
    <w:p w:rsidR="00107CA3" w:rsidRPr="00940B47" w:rsidRDefault="00107CA3" w:rsidP="00AE5292">
      <w:pPr>
        <w:numPr>
          <w:ilvl w:val="0"/>
          <w:numId w:val="4"/>
        </w:numPr>
        <w:tabs>
          <w:tab w:val="clear" w:pos="2100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名頒發金、銀、銅牌及獎狀，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名頒發獎狀。</w:t>
      </w:r>
    </w:p>
    <w:p w:rsidR="00107CA3" w:rsidRPr="00940B47" w:rsidRDefault="00107CA3" w:rsidP="00AE5292">
      <w:pPr>
        <w:numPr>
          <w:ilvl w:val="0"/>
          <w:numId w:val="4"/>
        </w:numPr>
        <w:tabs>
          <w:tab w:val="clear" w:pos="2100"/>
          <w:tab w:val="num" w:pos="976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團體總錦標：設以下各組錦標，錄取名額依競賽規程總則第十條規定辦理，頒發獎盃。</w:t>
      </w:r>
    </w:p>
    <w:p w:rsidR="00107CA3" w:rsidRPr="00940B47" w:rsidRDefault="00107CA3" w:rsidP="00AE5292">
      <w:pPr>
        <w:ind w:left="988" w:firstLineChars="35" w:firstLine="84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高中男子組空手道錦標</w:t>
      </w:r>
      <w:r>
        <w:rPr>
          <w:rFonts w:ascii="標楷體" w:eastAsia="標楷體" w:hAnsi="標楷體"/>
        </w:rPr>
        <w:t xml:space="preserve">       </w:t>
      </w:r>
      <w:r w:rsidRPr="00940B47">
        <w:rPr>
          <w:rFonts w:ascii="標楷體" w:eastAsia="標楷體" w:hAnsi="標楷體"/>
        </w:rPr>
        <w:t>2.</w:t>
      </w:r>
      <w:r w:rsidRPr="00940B47">
        <w:rPr>
          <w:rFonts w:ascii="標楷體" w:eastAsia="標楷體" w:hAnsi="標楷體" w:hint="eastAsia"/>
        </w:rPr>
        <w:t>高中女子組空手道錦標</w:t>
      </w:r>
    </w:p>
    <w:p w:rsidR="00107CA3" w:rsidRPr="00940B47" w:rsidRDefault="00107CA3" w:rsidP="00AE5292">
      <w:pPr>
        <w:ind w:left="988" w:firstLineChars="35" w:firstLine="84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3.</w:t>
      </w:r>
      <w:r w:rsidRPr="00940B47">
        <w:rPr>
          <w:rFonts w:ascii="標楷體" w:eastAsia="標楷體" w:hAnsi="標楷體" w:hint="eastAsia"/>
        </w:rPr>
        <w:t>國中男子組空手道錦標</w:t>
      </w:r>
      <w:r>
        <w:rPr>
          <w:rFonts w:ascii="標楷體" w:eastAsia="標楷體" w:hAnsi="標楷體"/>
        </w:rPr>
        <w:t xml:space="preserve">       </w:t>
      </w:r>
      <w:r w:rsidRPr="00940B47">
        <w:rPr>
          <w:rFonts w:ascii="標楷體" w:eastAsia="標楷體" w:hAnsi="標楷體"/>
        </w:rPr>
        <w:t>4.</w:t>
      </w:r>
      <w:r w:rsidRPr="00940B47">
        <w:rPr>
          <w:rFonts w:ascii="標楷體" w:eastAsia="標楷體" w:hAnsi="標楷體" w:hint="eastAsia"/>
        </w:rPr>
        <w:t>國中女子組空手道錦標</w:t>
      </w:r>
    </w:p>
    <w:p w:rsidR="00107CA3" w:rsidRPr="00940B47" w:rsidRDefault="00107CA3" w:rsidP="006801AF">
      <w:pPr>
        <w:numPr>
          <w:ilvl w:val="0"/>
          <w:numId w:val="4"/>
        </w:numPr>
        <w:tabs>
          <w:tab w:val="clear" w:pos="2100"/>
          <w:tab w:val="num" w:pos="976"/>
          <w:tab w:val="num" w:pos="1072"/>
        </w:tabs>
        <w:ind w:left="1072" w:hanging="556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 w:hint="eastAsia"/>
        </w:rPr>
        <w:t>團體總錦標計分方式如下：參賽</w:t>
      </w:r>
      <w:r w:rsidRPr="007117F3">
        <w:rPr>
          <w:rFonts w:ascii="標楷體" w:eastAsia="標楷體" w:hAnsi="標楷體" w:cs="細明體"/>
        </w:rPr>
        <w:t>10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以上時錄取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9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名，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名，</w:t>
      </w:r>
      <w:r w:rsidR="00B62994">
        <w:rPr>
          <w:rFonts w:ascii="標楷體" w:eastAsia="標楷體" w:hAnsi="標楷體" w:cs="細明體" w:hint="eastAsia"/>
        </w:rPr>
        <w:t>2</w:t>
      </w:r>
      <w:r w:rsidRPr="00940B47">
        <w:rPr>
          <w:rFonts w:ascii="標楷體" w:eastAsia="標楷體" w:hAnsi="標楷體" w:cs="細明體" w:hint="eastAsia"/>
        </w:rPr>
        <w:t>至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人</w:t>
      </w:r>
      <w:r w:rsidRPr="00940B47">
        <w:rPr>
          <w:rFonts w:ascii="標楷體" w:eastAsia="標楷體" w:hAnsi="標楷體" w:cs="細明體"/>
        </w:rPr>
        <w:t>(</w:t>
      </w:r>
      <w:r w:rsidRPr="00940B47">
        <w:rPr>
          <w:rFonts w:ascii="標楷體" w:eastAsia="標楷體" w:hAnsi="標楷體" w:cs="細明體" w:hint="eastAsia"/>
        </w:rPr>
        <w:t>組</w:t>
      </w:r>
      <w:r w:rsidRPr="00940B47">
        <w:rPr>
          <w:rFonts w:ascii="標楷體" w:eastAsia="標楷體" w:hAnsi="標楷體" w:cs="細明體"/>
        </w:rPr>
        <w:t>)</w:t>
      </w:r>
      <w:r w:rsidRPr="00940B47">
        <w:rPr>
          <w:rFonts w:ascii="標楷體" w:eastAsia="標楷體" w:hAnsi="標楷體" w:cs="細明體" w:hint="eastAsia"/>
        </w:rPr>
        <w:t>取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名。</w:t>
      </w:r>
    </w:p>
    <w:p w:rsidR="00107CA3" w:rsidRPr="00940B47" w:rsidRDefault="00107CA3" w:rsidP="00AE5292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1.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8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9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107CA3" w:rsidRPr="00940B47" w:rsidRDefault="00107CA3" w:rsidP="00AE5292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2.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7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107CA3" w:rsidRPr="00940B47" w:rsidRDefault="00107CA3" w:rsidP="00AE5292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3.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4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5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107CA3" w:rsidRPr="00940B47" w:rsidRDefault="00107CA3" w:rsidP="00AE5292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4.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、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107CA3" w:rsidRPr="00940B47" w:rsidRDefault="00107CA3" w:rsidP="00AE5292">
      <w:pPr>
        <w:tabs>
          <w:tab w:val="num" w:pos="2100"/>
        </w:tabs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5.</w:t>
      </w:r>
      <w:r w:rsidRPr="00940B47">
        <w:rPr>
          <w:rFonts w:ascii="標楷體" w:eastAsia="標楷體" w:hAnsi="標楷體" w:cs="細明體" w:hint="eastAsia"/>
        </w:rPr>
        <w:t>錄取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名時，每項按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計分。</w:t>
      </w:r>
    </w:p>
    <w:p w:rsidR="00107CA3" w:rsidRPr="00940B47" w:rsidRDefault="00107CA3" w:rsidP="006801AF">
      <w:pPr>
        <w:tabs>
          <w:tab w:val="num" w:pos="2100"/>
        </w:tabs>
        <w:ind w:left="1320" w:hangingChars="550" w:hanging="1320"/>
        <w:jc w:val="both"/>
        <w:rPr>
          <w:rFonts w:ascii="標楷體" w:eastAsia="標楷體" w:hAnsi="標楷體" w:cs="細明體"/>
        </w:rPr>
      </w:pPr>
      <w:r w:rsidRPr="00940B47">
        <w:rPr>
          <w:rFonts w:ascii="標楷體" w:eastAsia="標楷體" w:hAnsi="標楷體" w:cs="細明體"/>
        </w:rPr>
        <w:t xml:space="preserve">         6.</w:t>
      </w:r>
      <w:r w:rsidRPr="00940B47">
        <w:rPr>
          <w:rFonts w:ascii="標楷體" w:eastAsia="標楷體" w:hAnsi="標楷體" w:cs="細明體" w:hint="eastAsia"/>
        </w:rPr>
        <w:t>累積總分最多之單位為第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名，得分次多之單位，按所得分數之多寡，依次列為第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名、第</w:t>
      </w:r>
      <w:r w:rsidRPr="00940B47">
        <w:rPr>
          <w:rFonts w:ascii="標楷體" w:eastAsia="標楷體" w:hAnsi="標楷體" w:cs="細明體"/>
        </w:rPr>
        <w:t>3</w:t>
      </w:r>
      <w:r w:rsidRPr="00940B47">
        <w:rPr>
          <w:rFonts w:ascii="標楷體" w:eastAsia="標楷體" w:hAnsi="標楷體" w:cs="細明體" w:hint="eastAsia"/>
        </w:rPr>
        <w:t>名，依此類推至第</w:t>
      </w:r>
      <w:r w:rsidRPr="00940B47">
        <w:rPr>
          <w:rFonts w:ascii="標楷體" w:eastAsia="標楷體" w:hAnsi="標楷體" w:cs="細明體"/>
        </w:rPr>
        <w:t>6</w:t>
      </w:r>
      <w:r w:rsidRPr="00940B47">
        <w:rPr>
          <w:rFonts w:ascii="標楷體" w:eastAsia="標楷體" w:hAnsi="標楷體" w:cs="細明體" w:hint="eastAsia"/>
        </w:rPr>
        <w:t>名。如遇總分相同時，以各單位在比賽獲得第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名之多寡判定之。如第</w:t>
      </w:r>
      <w:r w:rsidRPr="00940B47">
        <w:rPr>
          <w:rFonts w:ascii="標楷體" w:eastAsia="標楷體" w:hAnsi="標楷體" w:cs="細明體"/>
        </w:rPr>
        <w:t>1</w:t>
      </w:r>
      <w:r w:rsidRPr="00940B47">
        <w:rPr>
          <w:rFonts w:ascii="標楷體" w:eastAsia="標楷體" w:hAnsi="標楷體" w:cs="細明體" w:hint="eastAsia"/>
        </w:rPr>
        <w:t>名數目亦相同時，則以第</w:t>
      </w:r>
      <w:r w:rsidRPr="00940B47">
        <w:rPr>
          <w:rFonts w:ascii="標楷體" w:eastAsia="標楷體" w:hAnsi="標楷體" w:cs="細明體"/>
        </w:rPr>
        <w:t>2</w:t>
      </w:r>
      <w:r w:rsidRPr="00940B47">
        <w:rPr>
          <w:rFonts w:ascii="標楷體" w:eastAsia="標楷體" w:hAnsi="標楷體" w:cs="細明體" w:hint="eastAsia"/>
        </w:rPr>
        <w:t>名之多寡判定，依此類推。如仍不能判分時，其名次並列。</w:t>
      </w:r>
    </w:p>
    <w:p w:rsidR="00107CA3" w:rsidRPr="00940B47" w:rsidRDefault="00107CA3" w:rsidP="00F130BB">
      <w:pPr>
        <w:spacing w:before="100" w:beforeAutospacing="1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lastRenderedPageBreak/>
        <w:t>七、會議：</w:t>
      </w:r>
    </w:p>
    <w:p w:rsidR="00107CA3" w:rsidRPr="00DD0C17" w:rsidRDefault="00107CA3" w:rsidP="006801AF">
      <w:pPr>
        <w:numPr>
          <w:ilvl w:val="0"/>
          <w:numId w:val="5"/>
        </w:numPr>
        <w:tabs>
          <w:tab w:val="clear" w:pos="1200"/>
          <w:tab w:val="num" w:pos="1276"/>
        </w:tabs>
        <w:ind w:left="1134" w:hanging="567"/>
        <w:jc w:val="both"/>
        <w:rPr>
          <w:rFonts w:ascii="標楷體" w:eastAsia="標楷體" w:hAnsi="標楷體" w:cs="細明體"/>
        </w:rPr>
      </w:pPr>
      <w:r w:rsidRPr="00DD0C17">
        <w:rPr>
          <w:rFonts w:ascii="標楷體" w:eastAsia="標楷體" w:hAnsi="標楷體" w:cs="細明體" w:hint="eastAsia"/>
        </w:rPr>
        <w:t>領隊暨技術會議：</w:t>
      </w:r>
      <w:r w:rsidRPr="00DD0C17">
        <w:rPr>
          <w:rFonts w:ascii="標楷體" w:eastAsia="標楷體" w:hAnsi="標楷體" w:cs="細明體"/>
        </w:rPr>
        <w:t>10</w:t>
      </w:r>
      <w:r w:rsidR="00D772B9">
        <w:rPr>
          <w:rFonts w:ascii="標楷體" w:eastAsia="標楷體" w:hAnsi="標楷體" w:cs="細明體" w:hint="eastAsia"/>
        </w:rPr>
        <w:t>7</w:t>
      </w:r>
      <w:r w:rsidRPr="00DD0C17">
        <w:rPr>
          <w:rFonts w:ascii="標楷體" w:eastAsia="標楷體" w:hAnsi="標楷體" w:cs="細明體" w:hint="eastAsia"/>
        </w:rPr>
        <w:t>年</w:t>
      </w:r>
      <w:r w:rsidR="009641B4" w:rsidRPr="00DD0C17">
        <w:rPr>
          <w:rFonts w:ascii="標楷體" w:eastAsia="標楷體" w:hAnsi="標楷體" w:cs="細明體" w:hint="eastAsia"/>
        </w:rPr>
        <w:t>1</w:t>
      </w:r>
      <w:r w:rsidR="0049170D" w:rsidRPr="00DD0C17">
        <w:rPr>
          <w:rFonts w:ascii="標楷體" w:eastAsia="標楷體" w:hAnsi="標楷體" w:cs="細明體" w:hint="eastAsia"/>
        </w:rPr>
        <w:t>2</w:t>
      </w:r>
      <w:r w:rsidRPr="00DD0C17">
        <w:rPr>
          <w:rFonts w:ascii="標楷體" w:eastAsia="標楷體" w:hAnsi="標楷體" w:cs="細明體" w:hint="eastAsia"/>
        </w:rPr>
        <w:t>月</w:t>
      </w:r>
      <w:r w:rsidR="00177C49" w:rsidRPr="00DD0C17">
        <w:rPr>
          <w:rFonts w:ascii="標楷體" w:eastAsia="標楷體" w:hAnsi="標楷體" w:cs="細明體" w:hint="eastAsia"/>
        </w:rPr>
        <w:t>2</w:t>
      </w:r>
      <w:r w:rsidR="00D772B9">
        <w:rPr>
          <w:rFonts w:ascii="標楷體" w:eastAsia="標楷體" w:hAnsi="標楷體" w:cs="細明體" w:hint="eastAsia"/>
        </w:rPr>
        <w:t>6</w:t>
      </w:r>
      <w:r w:rsidRPr="00DD0C17">
        <w:rPr>
          <w:rFonts w:ascii="標楷體" w:eastAsia="標楷體" w:hAnsi="標楷體" w:cs="細明體" w:hint="eastAsia"/>
        </w:rPr>
        <w:t>日（星期</w:t>
      </w:r>
      <w:r w:rsidR="009641B4" w:rsidRPr="00DD0C17">
        <w:rPr>
          <w:rFonts w:ascii="標楷體" w:eastAsia="標楷體" w:hAnsi="標楷體" w:cs="細明體" w:hint="eastAsia"/>
        </w:rPr>
        <w:t>三）</w:t>
      </w:r>
      <w:r w:rsidRPr="00DD0C17">
        <w:rPr>
          <w:rFonts w:ascii="標楷體" w:eastAsia="標楷體" w:hAnsi="標楷體" w:cs="細明體" w:hint="eastAsia"/>
        </w:rPr>
        <w:t>上午</w:t>
      </w:r>
      <w:r w:rsidRPr="00DD0C17">
        <w:rPr>
          <w:rFonts w:ascii="標楷體" w:eastAsia="標楷體" w:hAnsi="標楷體" w:cs="細明體"/>
        </w:rPr>
        <w:t>9</w:t>
      </w:r>
      <w:r w:rsidRPr="00DD0C17">
        <w:rPr>
          <w:rFonts w:ascii="標楷體" w:eastAsia="標楷體" w:hAnsi="標楷體" w:cs="細明體" w:hint="eastAsia"/>
        </w:rPr>
        <w:t>時</w:t>
      </w:r>
      <w:r w:rsidRPr="00DD0C17">
        <w:rPr>
          <w:rFonts w:ascii="標楷體" w:eastAsia="標楷體" w:hAnsi="標楷體" w:cs="細明體"/>
        </w:rPr>
        <w:t>30</w:t>
      </w:r>
      <w:r w:rsidRPr="00DD0C17">
        <w:rPr>
          <w:rFonts w:ascii="標楷體" w:eastAsia="標楷體" w:hAnsi="標楷體" w:cs="細明體" w:hint="eastAsia"/>
        </w:rPr>
        <w:t>分於新營體育場</w:t>
      </w:r>
      <w:proofErr w:type="gramStart"/>
      <w:r w:rsidRPr="00DD0C17">
        <w:rPr>
          <w:rFonts w:ascii="標楷體" w:eastAsia="標楷體" w:hAnsi="標楷體" w:cs="細明體" w:hint="eastAsia"/>
        </w:rPr>
        <w:t>第一議</w:t>
      </w:r>
      <w:proofErr w:type="gramEnd"/>
      <w:r w:rsidRPr="00DD0C17">
        <w:rPr>
          <w:rFonts w:ascii="標楷體" w:eastAsia="標楷體" w:hAnsi="標楷體" w:cs="細明體" w:hint="eastAsia"/>
        </w:rPr>
        <w:t>室</w:t>
      </w:r>
      <w:r w:rsidRPr="00DD0C17">
        <w:rPr>
          <w:rFonts w:ascii="標楷體" w:eastAsia="標楷體" w:hAnsi="標楷體" w:cs="細明體"/>
        </w:rPr>
        <w:t>(</w:t>
      </w:r>
      <w:proofErr w:type="gramStart"/>
      <w:r w:rsidRPr="00DD0C17">
        <w:rPr>
          <w:rFonts w:ascii="標楷體" w:eastAsia="標楷體" w:hAnsi="標楷體" w:cs="細明體" w:hint="eastAsia"/>
        </w:rPr>
        <w:t>臺</w:t>
      </w:r>
      <w:proofErr w:type="gramEnd"/>
      <w:r w:rsidRPr="00DD0C17">
        <w:rPr>
          <w:rFonts w:ascii="標楷體" w:eastAsia="標楷體" w:hAnsi="標楷體" w:cs="細明體" w:hint="eastAsia"/>
        </w:rPr>
        <w:t>南市新營區長榮路二段</w:t>
      </w:r>
      <w:r w:rsidRPr="00DD0C17">
        <w:rPr>
          <w:rFonts w:ascii="標楷體" w:eastAsia="標楷體" w:hAnsi="標楷體" w:cs="細明體"/>
        </w:rPr>
        <w:t>78</w:t>
      </w:r>
      <w:r w:rsidRPr="00DD0C17">
        <w:rPr>
          <w:rFonts w:ascii="標楷體" w:eastAsia="標楷體" w:hAnsi="標楷體" w:cs="細明體" w:hint="eastAsia"/>
        </w:rPr>
        <w:t>號</w:t>
      </w:r>
      <w:r w:rsidRPr="00DD0C17">
        <w:rPr>
          <w:rFonts w:ascii="標楷體" w:eastAsia="標楷體" w:hAnsi="標楷體" w:cs="細明體"/>
        </w:rPr>
        <w:t>)</w:t>
      </w:r>
      <w:r w:rsidRPr="00DD0C17">
        <w:rPr>
          <w:rFonts w:ascii="標楷體" w:eastAsia="標楷體" w:hAnsi="標楷體" w:cs="細明體" w:hint="eastAsia"/>
        </w:rPr>
        <w:t>舉行。</w:t>
      </w:r>
    </w:p>
    <w:p w:rsidR="00107CA3" w:rsidRPr="00D772B9" w:rsidRDefault="00107CA3" w:rsidP="006801AF">
      <w:pPr>
        <w:numPr>
          <w:ilvl w:val="0"/>
          <w:numId w:val="5"/>
        </w:numPr>
        <w:tabs>
          <w:tab w:val="clear" w:pos="1200"/>
          <w:tab w:val="num" w:pos="1276"/>
        </w:tabs>
        <w:ind w:left="1134" w:hanging="567"/>
        <w:jc w:val="both"/>
        <w:rPr>
          <w:rFonts w:ascii="標楷體" w:eastAsia="標楷體" w:hAnsi="標楷體" w:cs="細明體"/>
          <w:color w:val="FF0000"/>
        </w:rPr>
      </w:pPr>
      <w:r w:rsidRPr="00D772B9">
        <w:rPr>
          <w:rFonts w:ascii="標楷體" w:eastAsia="標楷體" w:hAnsi="標楷體" w:cs="細明體" w:hint="eastAsia"/>
          <w:color w:val="FF0000"/>
        </w:rPr>
        <w:t>裁判會議：</w:t>
      </w:r>
      <w:r w:rsidR="00E755E6" w:rsidRPr="00D772B9">
        <w:rPr>
          <w:rFonts w:ascii="標楷體" w:eastAsia="標楷體" w:hAnsi="標楷體" w:cs="細明體" w:hint="eastAsia"/>
          <w:color w:val="FF0000"/>
        </w:rPr>
        <w:t>10</w:t>
      </w:r>
      <w:r w:rsidR="00D42F1E">
        <w:rPr>
          <w:rFonts w:ascii="標楷體" w:eastAsia="標楷體" w:hAnsi="標楷體" w:cs="細明體" w:hint="eastAsia"/>
          <w:color w:val="FF0000"/>
        </w:rPr>
        <w:t>8</w:t>
      </w:r>
      <w:r w:rsidR="00E755E6" w:rsidRPr="00D772B9">
        <w:rPr>
          <w:rFonts w:ascii="標楷體" w:eastAsia="標楷體" w:hAnsi="標楷體" w:cs="細明體" w:hint="eastAsia"/>
          <w:color w:val="FF0000"/>
        </w:rPr>
        <w:t>年1月</w:t>
      </w:r>
      <w:r w:rsidR="00D772B9" w:rsidRPr="00D772B9">
        <w:rPr>
          <w:rFonts w:ascii="標楷體" w:eastAsia="標楷體" w:hAnsi="標楷體" w:cs="細明體" w:hint="eastAsia"/>
          <w:color w:val="FF0000"/>
        </w:rPr>
        <w:t>6</w:t>
      </w:r>
      <w:r w:rsidR="00E755E6" w:rsidRPr="00D772B9">
        <w:rPr>
          <w:rFonts w:ascii="標楷體" w:eastAsia="標楷體" w:hAnsi="標楷體" w:cs="細明體" w:hint="eastAsia"/>
          <w:color w:val="FF0000"/>
        </w:rPr>
        <w:t>日上午8：30</w:t>
      </w:r>
      <w:r w:rsidR="0065541F" w:rsidRPr="00D772B9">
        <w:rPr>
          <w:rFonts w:ascii="標楷體" w:eastAsia="標楷體" w:hAnsi="標楷體" w:cs="細明體" w:hint="eastAsia"/>
          <w:color w:val="FF0000"/>
        </w:rPr>
        <w:t>(安平國中-安平舘)</w:t>
      </w:r>
    </w:p>
    <w:p w:rsidR="00107CA3" w:rsidRPr="001022EA" w:rsidRDefault="00107CA3" w:rsidP="00F130BB">
      <w:pPr>
        <w:pStyle w:val="a3"/>
        <w:spacing w:before="100" w:beforeAutospacing="1"/>
      </w:pPr>
      <w:r w:rsidRPr="00940B47">
        <w:rPr>
          <w:rFonts w:ascii="標楷體" w:eastAsia="標楷體" w:hAnsi="標楷體" w:cs="新細明體" w:hint="eastAsia"/>
          <w:kern w:val="0"/>
          <w:szCs w:val="24"/>
        </w:rPr>
        <w:t>八、本次比賽如有未盡事宜，得於比賽時修定之。</w:t>
      </w:r>
    </w:p>
    <w:sectPr w:rsidR="00107CA3" w:rsidRPr="001022EA" w:rsidSect="00F130BB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F7" w:rsidRDefault="00E872F7" w:rsidP="00005B92">
      <w:r>
        <w:separator/>
      </w:r>
    </w:p>
  </w:endnote>
  <w:endnote w:type="continuationSeparator" w:id="0">
    <w:p w:rsidR="00E872F7" w:rsidRDefault="00E872F7" w:rsidP="0000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Gothic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F7" w:rsidRDefault="00E872F7" w:rsidP="00005B92">
      <w:r>
        <w:separator/>
      </w:r>
    </w:p>
  </w:footnote>
  <w:footnote w:type="continuationSeparator" w:id="0">
    <w:p w:rsidR="00E872F7" w:rsidRDefault="00E872F7" w:rsidP="0000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962"/>
    <w:multiLevelType w:val="hybridMultilevel"/>
    <w:tmpl w:val="0B06614A"/>
    <w:lvl w:ilvl="0" w:tplc="3B60539A">
      <w:start w:val="1"/>
      <w:numFmt w:val="taiwaneseCountingThousand"/>
      <w:lvlText w:val="（%1）"/>
      <w:lvlJc w:val="left"/>
      <w:pPr>
        <w:tabs>
          <w:tab w:val="num" w:pos="2626"/>
        </w:tabs>
        <w:ind w:left="2626" w:hanging="720"/>
      </w:pPr>
      <w:rPr>
        <w:rFonts w:ascii="全真粗黑體" w:eastAsia="全真粗黑體" w:hAnsi="標楷體" w:cs="Times New Roman" w:hint="default"/>
        <w:b w:val="0"/>
        <w:color w:val="auto"/>
        <w:sz w:val="24"/>
      </w:rPr>
    </w:lvl>
    <w:lvl w:ilvl="1" w:tplc="B282BF9A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BB401C2"/>
    <w:multiLevelType w:val="hybridMultilevel"/>
    <w:tmpl w:val="270677EA"/>
    <w:lvl w:ilvl="0" w:tplc="EBCA310C">
      <w:start w:val="1"/>
      <w:numFmt w:val="taiwaneseCountingThousand"/>
      <w:lvlText w:val="(%1)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3687312"/>
    <w:multiLevelType w:val="hybridMultilevel"/>
    <w:tmpl w:val="F80ED9C6"/>
    <w:lvl w:ilvl="0" w:tplc="E2FA3C6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cs="Times New Roman" w:hint="default"/>
        <w:sz w:val="24"/>
        <w:szCs w:val="24"/>
      </w:rPr>
    </w:lvl>
    <w:lvl w:ilvl="1" w:tplc="35566B84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24"/>
        <w:szCs w:val="24"/>
      </w:rPr>
    </w:lvl>
    <w:lvl w:ilvl="2" w:tplc="44921A1A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細明體" w:eastAsia="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>
    <w:nsid w:val="4AAF57D9"/>
    <w:multiLevelType w:val="hybridMultilevel"/>
    <w:tmpl w:val="BBD6A5CC"/>
    <w:lvl w:ilvl="0" w:tplc="361E7FF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  <w:rPr>
        <w:rFonts w:cs="Times New Roman"/>
      </w:rPr>
    </w:lvl>
  </w:abstractNum>
  <w:abstractNum w:abstractNumId="4">
    <w:nsid w:val="56193AE9"/>
    <w:multiLevelType w:val="hybridMultilevel"/>
    <w:tmpl w:val="8626FF5E"/>
    <w:lvl w:ilvl="0" w:tplc="35566B84">
      <w:start w:val="1"/>
      <w:numFmt w:val="taiwaneseCountingThousand"/>
      <w:lvlText w:val="(%1)"/>
      <w:lvlJc w:val="left"/>
      <w:pPr>
        <w:tabs>
          <w:tab w:val="num" w:pos="1936"/>
        </w:tabs>
        <w:ind w:left="1936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2EA"/>
    <w:rsid w:val="00005B92"/>
    <w:rsid w:val="000D22CE"/>
    <w:rsid w:val="001022EA"/>
    <w:rsid w:val="00107CA3"/>
    <w:rsid w:val="00117A1F"/>
    <w:rsid w:val="00156BD3"/>
    <w:rsid w:val="001621D5"/>
    <w:rsid w:val="00177C49"/>
    <w:rsid w:val="002E7557"/>
    <w:rsid w:val="00397AA0"/>
    <w:rsid w:val="003B479B"/>
    <w:rsid w:val="003B60FF"/>
    <w:rsid w:val="003D7BC4"/>
    <w:rsid w:val="004203CF"/>
    <w:rsid w:val="00445A9A"/>
    <w:rsid w:val="00480E17"/>
    <w:rsid w:val="0049170D"/>
    <w:rsid w:val="005704A0"/>
    <w:rsid w:val="005807C3"/>
    <w:rsid w:val="0059337B"/>
    <w:rsid w:val="005D089A"/>
    <w:rsid w:val="0065541F"/>
    <w:rsid w:val="006801AF"/>
    <w:rsid w:val="006E6F40"/>
    <w:rsid w:val="007117F3"/>
    <w:rsid w:val="007A7507"/>
    <w:rsid w:val="008247ED"/>
    <w:rsid w:val="008D3172"/>
    <w:rsid w:val="00940B47"/>
    <w:rsid w:val="009641B4"/>
    <w:rsid w:val="00A20E5C"/>
    <w:rsid w:val="00AA73F4"/>
    <w:rsid w:val="00AE1329"/>
    <w:rsid w:val="00AE5292"/>
    <w:rsid w:val="00B03655"/>
    <w:rsid w:val="00B23BFB"/>
    <w:rsid w:val="00B62994"/>
    <w:rsid w:val="00B91D89"/>
    <w:rsid w:val="00BB0915"/>
    <w:rsid w:val="00C22EA5"/>
    <w:rsid w:val="00C33DA7"/>
    <w:rsid w:val="00C82E91"/>
    <w:rsid w:val="00D42F1E"/>
    <w:rsid w:val="00D772B9"/>
    <w:rsid w:val="00DD0C17"/>
    <w:rsid w:val="00E755E6"/>
    <w:rsid w:val="00E872F7"/>
    <w:rsid w:val="00F130BB"/>
    <w:rsid w:val="00FA22CA"/>
    <w:rsid w:val="00FB4A80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022EA"/>
    <w:rPr>
      <w:rFonts w:ascii="細明體" w:eastAsia="細明體" w:hAnsi="Courier New"/>
    </w:rPr>
  </w:style>
  <w:style w:type="character" w:customStyle="1" w:styleId="a4">
    <w:name w:val="純文字 字元"/>
    <w:link w:val="a3"/>
    <w:uiPriority w:val="99"/>
    <w:locked/>
    <w:rsid w:val="001022EA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05B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005B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05B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005B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空手道競賽規程</dc:title>
  <dc:creator>User</dc:creator>
  <cp:lastModifiedBy>User</cp:lastModifiedBy>
  <cp:revision>22</cp:revision>
  <cp:lastPrinted>2018-11-14T02:24:00Z</cp:lastPrinted>
  <dcterms:created xsi:type="dcterms:W3CDTF">2015-11-27T00:33:00Z</dcterms:created>
  <dcterms:modified xsi:type="dcterms:W3CDTF">2018-11-14T02:24:00Z</dcterms:modified>
</cp:coreProperties>
</file>