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B1C" w:rsidRPr="00432EAC" w:rsidRDefault="00346B1C" w:rsidP="00432EAC">
      <w:pPr>
        <w:jc w:val="center"/>
        <w:rPr>
          <w:rFonts w:ascii="標楷體" w:eastAsia="標楷體" w:hAnsi="標楷體"/>
          <w:sz w:val="36"/>
          <w:szCs w:val="36"/>
        </w:rPr>
      </w:pPr>
      <w:r w:rsidRPr="00432EAC">
        <w:rPr>
          <w:rFonts w:ascii="標楷體" w:eastAsia="標楷體" w:hAnsi="標楷體" w:hint="eastAsia"/>
          <w:sz w:val="36"/>
          <w:szCs w:val="36"/>
        </w:rPr>
        <w:t>教育部通報(各級學校集會活動辦理及校園防疫措施)</w:t>
      </w:r>
    </w:p>
    <w:p w:rsidR="00346B1C" w:rsidRPr="00432EAC" w:rsidRDefault="00346B1C" w:rsidP="00432EAC">
      <w:pPr>
        <w:rPr>
          <w:rFonts w:ascii="標楷體" w:eastAsia="標楷體" w:hAnsi="標楷體"/>
          <w:sz w:val="28"/>
          <w:szCs w:val="28"/>
        </w:rPr>
      </w:pPr>
      <w:r w:rsidRPr="00432EAC">
        <w:rPr>
          <w:rFonts w:ascii="標楷體" w:eastAsia="標楷體" w:hAnsi="標楷體" w:hint="eastAsia"/>
          <w:sz w:val="28"/>
          <w:szCs w:val="28"/>
        </w:rPr>
        <w:t>依據嚴重特殊傳染性肺炎中央流行疫情指揮中心109年3月25日宣布對於公眾集會活動之規範，併同本部對於各校教學與校園環境防疫措施之規定，請學校配合辦理下列事項：</w:t>
      </w:r>
      <w:bookmarkStart w:id="0" w:name="_GoBack"/>
      <w:bookmarkEnd w:id="0"/>
    </w:p>
    <w:p w:rsidR="00346B1C" w:rsidRPr="00432EAC" w:rsidRDefault="00346B1C" w:rsidP="00432EAC">
      <w:pPr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432EAC">
        <w:rPr>
          <w:rFonts w:ascii="標楷體" w:eastAsia="標楷體" w:hAnsi="標楷體" w:hint="eastAsia"/>
          <w:sz w:val="28"/>
          <w:szCs w:val="28"/>
        </w:rPr>
        <w:t>校園集會活動參加人數應有所限制。凡室內超過100人以上、室外超過500人以上的集會活動建議停辦，以減低社區感染的風險。</w:t>
      </w:r>
    </w:p>
    <w:p w:rsidR="00346B1C" w:rsidRPr="00432EAC" w:rsidRDefault="00346B1C" w:rsidP="00346B1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2EAC">
        <w:rPr>
          <w:rFonts w:ascii="標楷體" w:eastAsia="標楷體" w:hAnsi="標楷體" w:hint="eastAsia"/>
        </w:rPr>
        <w:t>室內100人以下、室外500人以下的集會活動，應依據以下6項指標先行</w:t>
      </w:r>
    </w:p>
    <w:p w:rsidR="00346B1C" w:rsidRPr="00432EAC" w:rsidRDefault="00346B1C" w:rsidP="00346B1C">
      <w:pPr>
        <w:pStyle w:val="a3"/>
        <w:ind w:leftChars="0"/>
        <w:rPr>
          <w:rFonts w:ascii="標楷體" w:eastAsia="標楷體" w:hAnsi="標楷體" w:hint="eastAsia"/>
        </w:rPr>
      </w:pPr>
      <w:r w:rsidRPr="00432EAC">
        <w:rPr>
          <w:rFonts w:ascii="標楷體" w:eastAsia="標楷體" w:hAnsi="標楷體" w:hint="eastAsia"/>
        </w:rPr>
        <w:t>評估，若經評估活動性質具有較高風險，建議應延期或取消，或改以其他方式辦理。惟當中央流行疫情指揮中心宣布疫情已進入社區傳播階段，則應依指揮中心指示辦理。評估指標臚列如下：</w:t>
      </w:r>
    </w:p>
    <w:p w:rsidR="00346B1C" w:rsidRPr="00432EAC" w:rsidRDefault="00346B1C" w:rsidP="00346B1C">
      <w:pPr>
        <w:rPr>
          <w:rFonts w:ascii="標楷體" w:eastAsia="標楷體" w:hAnsi="標楷體"/>
        </w:rPr>
      </w:pPr>
    </w:p>
    <w:p w:rsidR="00346B1C" w:rsidRPr="00432EAC" w:rsidRDefault="00346B1C" w:rsidP="00346B1C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</w:rPr>
      </w:pPr>
      <w:r w:rsidRPr="00432EAC">
        <w:rPr>
          <w:rFonts w:ascii="標楷體" w:eastAsia="標楷體" w:hAnsi="標楷體" w:hint="eastAsia"/>
        </w:rPr>
        <w:t>能否事先掌握參加者資訊：能事先掌握參加者資訊者，風險較低，如掌握所有參加者之流行地區旅遊史、確診病例接觸史，以及進入活動前先進行症狀評估及體溫量測。</w:t>
      </w:r>
    </w:p>
    <w:p w:rsidR="00346B1C" w:rsidRPr="00432EAC" w:rsidRDefault="00346B1C" w:rsidP="00346B1C">
      <w:pPr>
        <w:rPr>
          <w:rFonts w:ascii="標楷體" w:eastAsia="標楷體" w:hAnsi="標楷體"/>
        </w:rPr>
      </w:pPr>
    </w:p>
    <w:p w:rsidR="00346B1C" w:rsidRPr="00432EAC" w:rsidRDefault="00346B1C" w:rsidP="00346B1C">
      <w:pPr>
        <w:rPr>
          <w:rFonts w:ascii="標楷體" w:eastAsia="標楷體" w:hAnsi="標楷體" w:hint="eastAsia"/>
        </w:rPr>
      </w:pPr>
      <w:r w:rsidRPr="00432EAC">
        <w:rPr>
          <w:rFonts w:ascii="標楷體" w:eastAsia="標楷體" w:hAnsi="標楷體" w:hint="eastAsia"/>
        </w:rPr>
        <w:t>(二</w:t>
      </w:r>
      <w:r w:rsidRPr="00432EAC">
        <w:rPr>
          <w:rFonts w:ascii="標楷體" w:eastAsia="標楷體" w:hAnsi="標楷體" w:hint="eastAsia"/>
        </w:rPr>
        <w:t>)</w:t>
      </w:r>
      <w:r w:rsidRPr="00432EAC">
        <w:rPr>
          <w:rFonts w:ascii="標楷體" w:eastAsia="標楷體" w:hAnsi="標楷體" w:hint="eastAsia"/>
        </w:rPr>
        <w:t>活動空間之通風換氣情況：室外活動風險較低；通風換氣良好或可開窗通風的室內空間風險其次；至於密閉室內空間則風險最高。</w:t>
      </w:r>
    </w:p>
    <w:p w:rsidR="00346B1C" w:rsidRPr="00432EAC" w:rsidRDefault="00346B1C" w:rsidP="00346B1C">
      <w:pPr>
        <w:rPr>
          <w:rFonts w:ascii="標楷體" w:eastAsia="標楷體" w:hAnsi="標楷體"/>
        </w:rPr>
      </w:pPr>
    </w:p>
    <w:p w:rsidR="00346B1C" w:rsidRPr="00432EAC" w:rsidRDefault="00346B1C" w:rsidP="00432EAC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</w:rPr>
      </w:pPr>
      <w:r w:rsidRPr="00432EAC">
        <w:rPr>
          <w:rFonts w:ascii="標楷體" w:eastAsia="標楷體" w:hAnsi="標楷體" w:hint="eastAsia"/>
        </w:rPr>
        <w:t>活動參加者之間的距離：活動期間彼此能保持至少1公尺距離者，風險較低，原則上距離越近風險越高。</w:t>
      </w:r>
    </w:p>
    <w:p w:rsidR="00346B1C" w:rsidRPr="00432EAC" w:rsidRDefault="00346B1C" w:rsidP="00346B1C">
      <w:pPr>
        <w:rPr>
          <w:rFonts w:ascii="標楷體" w:eastAsia="標楷體" w:hAnsi="標楷體"/>
        </w:rPr>
      </w:pPr>
    </w:p>
    <w:p w:rsidR="00346B1C" w:rsidRPr="00432EAC" w:rsidRDefault="00346B1C" w:rsidP="00346B1C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</w:rPr>
      </w:pPr>
      <w:r w:rsidRPr="00432EAC">
        <w:rPr>
          <w:rFonts w:ascii="標楷體" w:eastAsia="標楷體" w:hAnsi="標楷體" w:hint="eastAsia"/>
        </w:rPr>
        <w:t>活動期間參加者為固定位置或不固定位置：為固定位置風險較低，不固定位置風險較高。</w:t>
      </w:r>
    </w:p>
    <w:p w:rsidR="00346B1C" w:rsidRPr="00432EAC" w:rsidRDefault="00346B1C" w:rsidP="00346B1C">
      <w:pPr>
        <w:rPr>
          <w:rFonts w:ascii="標楷體" w:eastAsia="標楷體" w:hAnsi="標楷體"/>
        </w:rPr>
      </w:pPr>
    </w:p>
    <w:p w:rsidR="00346B1C" w:rsidRPr="00432EAC" w:rsidRDefault="00346B1C" w:rsidP="00346B1C">
      <w:pPr>
        <w:rPr>
          <w:rFonts w:ascii="標楷體" w:eastAsia="標楷體" w:hAnsi="標楷體" w:hint="eastAsia"/>
        </w:rPr>
      </w:pPr>
      <w:r w:rsidRPr="00432EAC">
        <w:rPr>
          <w:rFonts w:ascii="標楷體" w:eastAsia="標楷體" w:hAnsi="標楷體" w:hint="eastAsia"/>
        </w:rPr>
        <w:t>(五</w:t>
      </w:r>
      <w:r w:rsidRPr="00432EAC">
        <w:rPr>
          <w:rFonts w:ascii="標楷體" w:eastAsia="標楷體" w:hAnsi="標楷體" w:hint="eastAsia"/>
        </w:rPr>
        <w:t>)</w:t>
      </w:r>
      <w:r w:rsidRPr="00432EAC">
        <w:rPr>
          <w:rFonts w:ascii="標楷體" w:eastAsia="標楷體" w:hAnsi="標楷體" w:hint="eastAsia"/>
        </w:rPr>
        <w:t>活動持續時間：原則上時間越長風險越高。</w:t>
      </w:r>
    </w:p>
    <w:p w:rsidR="00346B1C" w:rsidRPr="00432EAC" w:rsidRDefault="00346B1C" w:rsidP="00346B1C">
      <w:pPr>
        <w:rPr>
          <w:rFonts w:ascii="標楷體" w:eastAsia="標楷體" w:hAnsi="標楷體"/>
        </w:rPr>
      </w:pPr>
    </w:p>
    <w:p w:rsidR="00346B1C" w:rsidRPr="00432EAC" w:rsidRDefault="00346B1C" w:rsidP="00432EAC">
      <w:pPr>
        <w:rPr>
          <w:rFonts w:ascii="標楷體" w:eastAsia="標楷體" w:hAnsi="標楷體" w:hint="eastAsia"/>
        </w:rPr>
      </w:pPr>
      <w:r w:rsidRPr="00432EAC">
        <w:rPr>
          <w:rFonts w:ascii="標楷體" w:eastAsia="標楷體" w:hAnsi="標楷體" w:hint="eastAsia"/>
        </w:rPr>
        <w:t>(六</w:t>
      </w:r>
      <w:r w:rsidRPr="00432EAC">
        <w:rPr>
          <w:rFonts w:ascii="標楷體" w:eastAsia="標楷體" w:hAnsi="標楷體" w:hint="eastAsia"/>
        </w:rPr>
        <w:t>)</w:t>
      </w:r>
      <w:r w:rsidRPr="00432EAC">
        <w:rPr>
          <w:rFonts w:ascii="標楷體" w:eastAsia="標楷體" w:hAnsi="標楷體" w:hint="eastAsia"/>
        </w:rPr>
        <w:t>活動期間可否落實手部衛生及配戴口罩：可落實者風險較低，不能落實者風險較高。</w:t>
      </w:r>
    </w:p>
    <w:p w:rsidR="00346B1C" w:rsidRPr="00432EAC" w:rsidRDefault="00346B1C" w:rsidP="00346B1C">
      <w:pPr>
        <w:rPr>
          <w:rFonts w:ascii="標楷體" w:eastAsia="標楷體" w:hAnsi="標楷體" w:hint="eastAsia"/>
        </w:rPr>
      </w:pPr>
      <w:r w:rsidRPr="00432EAC">
        <w:rPr>
          <w:rFonts w:ascii="標楷體" w:eastAsia="標楷體" w:hAnsi="標楷體" w:hint="eastAsia"/>
        </w:rPr>
        <w:t>三、學校針對100人以上大班授課，應立即改善環境或調整授課方式，採分班上課或遠距教學等防疫作為；針對通風不佳課室、室內場所等防疫風險較高之授課或活動，也需優先改善；另校園餐廳應保持環境空氣流通與換氣良好。前述作為由學校督導辦理，無須報本部。</w:t>
      </w:r>
    </w:p>
    <w:p w:rsidR="00346B1C" w:rsidRPr="00432EAC" w:rsidRDefault="00346B1C" w:rsidP="00346B1C">
      <w:pPr>
        <w:rPr>
          <w:rFonts w:ascii="標楷體" w:eastAsia="標楷體" w:hAnsi="標楷體"/>
        </w:rPr>
      </w:pPr>
      <w:r w:rsidRPr="00432EAC">
        <w:rPr>
          <w:rFonts w:ascii="標楷體" w:eastAsia="標楷體" w:hAnsi="標楷體" w:hint="eastAsia"/>
        </w:rPr>
        <w:t>四、另有關集會活動前、後應進行事項，請各校參考中央流行疫情指揮中心</w:t>
      </w:r>
    </w:p>
    <w:p w:rsidR="00346B1C" w:rsidRPr="00432EAC" w:rsidRDefault="00346B1C" w:rsidP="00346B1C">
      <w:pPr>
        <w:ind w:firstLineChars="200" w:firstLine="480"/>
        <w:rPr>
          <w:rFonts w:ascii="標楷體" w:eastAsia="標楷體" w:hAnsi="標楷體" w:hint="eastAsia"/>
        </w:rPr>
      </w:pPr>
      <w:r w:rsidRPr="00432EAC">
        <w:rPr>
          <w:rFonts w:ascii="標楷體" w:eastAsia="標楷體" w:hAnsi="標楷體" w:hint="eastAsia"/>
        </w:rPr>
        <w:t>109年3月4日發布之「COVID-19(武漢肺炎)因應指引：公眾集會」辦理。</w:t>
      </w:r>
    </w:p>
    <w:p w:rsidR="00346B1C" w:rsidRPr="00432EAC" w:rsidRDefault="00346B1C" w:rsidP="00346B1C">
      <w:pPr>
        <w:rPr>
          <w:rFonts w:ascii="標楷體" w:eastAsia="標楷體" w:hAnsi="標楷體"/>
        </w:rPr>
      </w:pPr>
    </w:p>
    <w:sectPr w:rsidR="00346B1C" w:rsidRPr="00432EAC" w:rsidSect="00432EAC">
      <w:pgSz w:w="11906" w:h="16838"/>
      <w:pgMar w:top="426" w:right="1558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24E08"/>
    <w:multiLevelType w:val="hybridMultilevel"/>
    <w:tmpl w:val="5E7E6D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E12EBE"/>
    <w:multiLevelType w:val="hybridMultilevel"/>
    <w:tmpl w:val="78A61256"/>
    <w:lvl w:ilvl="0" w:tplc="58B0DF6A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1C"/>
    <w:rsid w:val="00346B1C"/>
    <w:rsid w:val="00432EAC"/>
    <w:rsid w:val="005E2F3B"/>
    <w:rsid w:val="006A315B"/>
    <w:rsid w:val="00B57951"/>
    <w:rsid w:val="00E8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AB51D-C934-4C00-A016-99D9FDAC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B1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A3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A31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grjh</dc:creator>
  <cp:keywords/>
  <dc:description/>
  <cp:lastModifiedBy>grjh</cp:lastModifiedBy>
  <cp:revision>2</cp:revision>
  <cp:lastPrinted>2020-03-30T06:35:00Z</cp:lastPrinted>
  <dcterms:created xsi:type="dcterms:W3CDTF">2020-03-30T06:41:00Z</dcterms:created>
  <dcterms:modified xsi:type="dcterms:W3CDTF">2020-03-30T06:41:00Z</dcterms:modified>
</cp:coreProperties>
</file>