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58" w:rsidRDefault="000B0958" w:rsidP="00BD2018">
      <w:pPr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892476">
        <w:rPr>
          <w:rFonts w:ascii="標楷體" w:eastAsia="標楷體" w:hAnsi="標楷體" w:hint="eastAsia"/>
          <w:b/>
          <w:sz w:val="44"/>
          <w:szCs w:val="44"/>
        </w:rPr>
        <w:t>臺南市政府教育局調用教師處理原則</w:t>
      </w:r>
    </w:p>
    <w:p w:rsidR="000B0958" w:rsidRPr="00C13913" w:rsidRDefault="000B0958" w:rsidP="000B0958">
      <w:pPr>
        <w:spacing w:line="0" w:lineRule="atLeast"/>
        <w:jc w:val="right"/>
        <w:rPr>
          <w:rFonts w:ascii="標楷體" w:eastAsia="標楷體" w:hAnsi="標楷體"/>
          <w:color w:val="000000"/>
          <w:sz w:val="16"/>
          <w:szCs w:val="16"/>
        </w:rPr>
      </w:pP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中華民國102年8月</w:t>
      </w:r>
      <w:r w:rsidR="00C509A9">
        <w:rPr>
          <w:rFonts w:ascii="標楷體" w:eastAsia="標楷體" w:hAnsi="標楷體" w:hint="eastAsia"/>
          <w:color w:val="000000"/>
          <w:sz w:val="16"/>
          <w:szCs w:val="16"/>
        </w:rPr>
        <w:t>19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日南市教課(</w:t>
      </w:r>
      <w:r>
        <w:rPr>
          <w:rFonts w:ascii="標楷體" w:eastAsia="標楷體" w:hAnsi="標楷體" w:hint="eastAsia"/>
          <w:color w:val="000000"/>
          <w:sz w:val="16"/>
          <w:szCs w:val="16"/>
        </w:rPr>
        <w:t>二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)102</w:t>
      </w:r>
      <w:r w:rsidRPr="00C13913">
        <w:rPr>
          <w:rFonts w:ascii="標楷體" w:eastAsia="標楷體" w:hAnsi="標楷體"/>
          <w:color w:val="000000"/>
          <w:sz w:val="16"/>
          <w:szCs w:val="16"/>
        </w:rPr>
        <w:t>0745571</w:t>
      </w:r>
      <w:r>
        <w:rPr>
          <w:rFonts w:ascii="標楷體" w:eastAsia="標楷體" w:hAnsi="標楷體" w:hint="eastAsia"/>
          <w:color w:val="000000"/>
          <w:sz w:val="16"/>
          <w:szCs w:val="16"/>
        </w:rPr>
        <w:t>號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函頒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臺南市政府教育局（以下簡稱本局）為規範本局</w:t>
      </w:r>
      <w:r>
        <w:rPr>
          <w:rFonts w:ascii="標楷體" w:eastAsia="標楷體" w:hAnsi="標楷體" w:hint="eastAsia"/>
          <w:sz w:val="28"/>
          <w:szCs w:val="28"/>
        </w:rPr>
        <w:t>調用所屬各級學校教師</w:t>
      </w:r>
      <w:r w:rsidRPr="00656892">
        <w:rPr>
          <w:rFonts w:ascii="標楷體" w:eastAsia="標楷體" w:hAnsi="標楷體" w:hint="eastAsia"/>
          <w:sz w:val="28"/>
          <w:szCs w:val="28"/>
        </w:rPr>
        <w:t>本局支援業務，特訂定本原則。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調用教師之業務由本局課程發展科主辦，其他科室協辦。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調用教師資格如下</w:t>
      </w:r>
      <w:r w:rsidRPr="00656892">
        <w:rPr>
          <w:rFonts w:ascii="標楷體" w:eastAsia="標楷體" w:hAnsi="標楷體"/>
          <w:kern w:val="16"/>
          <w:sz w:val="28"/>
          <w:szCs w:val="28"/>
        </w:rPr>
        <w:t>: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本局所屬各級學校編制內現職專任教師。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實際擔任教學工作</w:t>
      </w:r>
      <w:r w:rsidRPr="00656892">
        <w:rPr>
          <w:rFonts w:ascii="標楷體" w:eastAsia="標楷體" w:hAnsi="標楷體"/>
          <w:kern w:val="16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kern w:val="16"/>
          <w:sz w:val="28"/>
          <w:szCs w:val="28"/>
        </w:rPr>
        <w:t>年以上。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近</w:t>
      </w:r>
      <w:r w:rsidRPr="00656892">
        <w:rPr>
          <w:rFonts w:ascii="標楷體" w:eastAsia="標楷體" w:hAnsi="標楷體"/>
          <w:kern w:val="16"/>
          <w:sz w:val="28"/>
          <w:szCs w:val="28"/>
        </w:rPr>
        <w:t>3</w:t>
      </w:r>
      <w:r>
        <w:rPr>
          <w:rFonts w:ascii="標楷體" w:eastAsia="標楷體" w:hAnsi="標楷體" w:hint="eastAsia"/>
          <w:kern w:val="16"/>
          <w:sz w:val="28"/>
          <w:szCs w:val="28"/>
        </w:rPr>
        <w:t>年內</w:t>
      </w:r>
      <w:r w:rsidRPr="00656892">
        <w:rPr>
          <w:rFonts w:ascii="標楷體" w:eastAsia="標楷體" w:hAnsi="標楷體" w:hint="eastAsia"/>
          <w:kern w:val="16"/>
          <w:sz w:val="28"/>
          <w:szCs w:val="28"/>
        </w:rPr>
        <w:t>成績考核均為四條一款。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調用教師以公假方式調用支援本局業務。</w:t>
      </w:r>
      <w:r w:rsidRPr="00656892">
        <w:rPr>
          <w:rFonts w:ascii="標楷體" w:eastAsia="標楷體" w:hAnsi="標楷體"/>
          <w:sz w:val="28"/>
          <w:szCs w:val="28"/>
        </w:rPr>
        <w:t xml:space="preserve">                             </w:t>
      </w:r>
      <w:r w:rsidRPr="00656892">
        <w:rPr>
          <w:rFonts w:ascii="標楷體" w:eastAsia="標楷體" w:hAnsi="標楷體" w:hint="eastAsia"/>
          <w:sz w:val="28"/>
          <w:szCs w:val="28"/>
        </w:rPr>
        <w:t>調用教師以全時調用為原則，調用期間配合學年度每次以</w:t>
      </w:r>
      <w:r w:rsidRPr="0065689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年為限，調用期滿工作成績考評合格者，</w:t>
      </w:r>
      <w:r w:rsidRPr="00F91344">
        <w:rPr>
          <w:rFonts w:ascii="標楷體" w:eastAsia="標楷體" w:hAnsi="標楷體" w:hint="eastAsia"/>
          <w:sz w:val="28"/>
          <w:szCs w:val="28"/>
          <w:u w:val="single"/>
        </w:rPr>
        <w:t>得繼續調用</w:t>
      </w:r>
      <w:r w:rsidRPr="00656892">
        <w:rPr>
          <w:rFonts w:ascii="標楷體" w:eastAsia="標楷體" w:hAnsi="標楷體" w:hint="eastAsia"/>
          <w:sz w:val="28"/>
          <w:szCs w:val="28"/>
        </w:rPr>
        <w:t>，調用期間連續不得超過</w:t>
      </w:r>
      <w:r w:rsidRPr="00656892">
        <w:rPr>
          <w:rFonts w:ascii="標楷體" w:eastAsia="標楷體" w:hAnsi="標楷體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sz w:val="28"/>
          <w:szCs w:val="28"/>
        </w:rPr>
        <w:t>年。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調用教師人數採總量管控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56892">
        <w:rPr>
          <w:rFonts w:ascii="標楷體" w:eastAsia="標楷體" w:hAnsi="標楷體" w:hint="eastAsia"/>
          <w:sz w:val="28"/>
          <w:szCs w:val="28"/>
        </w:rPr>
        <w:t>其原則如下：</w:t>
      </w:r>
    </w:p>
    <w:p w:rsidR="000B0958" w:rsidRPr="00656892" w:rsidRDefault="000B0958" w:rsidP="000B095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全時調用教師總人數以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656892">
        <w:rPr>
          <w:rFonts w:ascii="標楷體" w:eastAsia="標楷體" w:hAnsi="標楷體" w:hint="eastAsia"/>
          <w:sz w:val="28"/>
          <w:szCs w:val="28"/>
        </w:rPr>
        <w:t>人為上限。</w:t>
      </w:r>
    </w:p>
    <w:p w:rsidR="000B0958" w:rsidRPr="00656892" w:rsidRDefault="000B0958" w:rsidP="000B095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</w:t>
      </w:r>
      <w:r w:rsidRPr="00656892">
        <w:rPr>
          <w:rFonts w:ascii="標楷體" w:eastAsia="標楷體" w:hAnsi="標楷體" w:hint="eastAsia"/>
          <w:sz w:val="28"/>
          <w:szCs w:val="28"/>
        </w:rPr>
        <w:t>校調用教師人數至多</w:t>
      </w:r>
      <w:r w:rsidRPr="00656892">
        <w:rPr>
          <w:rFonts w:ascii="標楷體" w:eastAsia="標楷體" w:hAnsi="標楷體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sz w:val="28"/>
          <w:szCs w:val="28"/>
        </w:rPr>
        <w:t>人，編制</w:t>
      </w:r>
      <w:r w:rsidRPr="00656892">
        <w:rPr>
          <w:rFonts w:ascii="標楷體" w:eastAsia="標楷體" w:hAnsi="標楷體"/>
          <w:sz w:val="28"/>
          <w:szCs w:val="28"/>
        </w:rPr>
        <w:t>20</w:t>
      </w:r>
      <w:r w:rsidRPr="00656892">
        <w:rPr>
          <w:rFonts w:ascii="標楷體" w:eastAsia="標楷體" w:hAnsi="標楷體" w:hint="eastAsia"/>
          <w:sz w:val="28"/>
          <w:szCs w:val="28"/>
        </w:rPr>
        <w:t>人以下學校以</w:t>
      </w:r>
      <w:r w:rsidRPr="00656892">
        <w:rPr>
          <w:rFonts w:ascii="標楷體" w:eastAsia="標楷體" w:hAnsi="標楷體"/>
          <w:sz w:val="28"/>
          <w:szCs w:val="28"/>
        </w:rPr>
        <w:t>1</w:t>
      </w:r>
      <w:r w:rsidRPr="00656892">
        <w:rPr>
          <w:rFonts w:ascii="標楷體" w:eastAsia="標楷體" w:hAnsi="標楷體" w:hint="eastAsia"/>
          <w:sz w:val="28"/>
          <w:szCs w:val="28"/>
        </w:rPr>
        <w:t>人為限。</w:t>
      </w:r>
    </w:p>
    <w:p w:rsidR="000B0958" w:rsidRPr="00656892" w:rsidRDefault="000B0958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前項各款總量管控之調用教師人數，不包含</w:t>
      </w:r>
      <w:r>
        <w:rPr>
          <w:rFonts w:ascii="標楷體" w:eastAsia="標楷體" w:hAnsi="標楷體" w:hint="eastAsia"/>
          <w:sz w:val="28"/>
          <w:szCs w:val="28"/>
        </w:rPr>
        <w:t>任務編組及</w:t>
      </w:r>
      <w:r w:rsidRPr="00656892">
        <w:rPr>
          <w:rFonts w:ascii="標楷體" w:eastAsia="標楷體" w:hAnsi="標楷體" w:hint="eastAsia"/>
          <w:sz w:val="28"/>
          <w:szCs w:val="28"/>
        </w:rPr>
        <w:t>教育部專案計畫補助人事費用之調用教師員額。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一般性業務調用教師程序如下：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各科室於每學年度開始前</w:t>
      </w:r>
      <w:r w:rsidRPr="00656892">
        <w:rPr>
          <w:rFonts w:ascii="標楷體" w:eastAsia="標楷體" w:hAnsi="標楷體"/>
          <w:sz w:val="28"/>
          <w:szCs w:val="28"/>
        </w:rPr>
        <w:t>2</w:t>
      </w:r>
      <w:r w:rsidRPr="00656892">
        <w:rPr>
          <w:rFonts w:ascii="標楷體" w:eastAsia="標楷體" w:hAnsi="標楷體" w:hint="eastAsia"/>
          <w:sz w:val="28"/>
          <w:szCs w:val="28"/>
        </w:rPr>
        <w:t>個月，提出調用教師支援業務需求表。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課程發展科彙整各科室需求人力，簽陳局長核定各科室調用人數。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公開遴選有意願調用之教師或考評有意願繼續調任者之工作成績。</w:t>
      </w:r>
    </w:p>
    <w:p w:rsidR="000B0958" w:rsidRPr="00656892" w:rsidRDefault="000B0958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專案或緊急性業務須調用教師時，由業務需求科室簽擬，調用程序除作業時程外，其餘比照前項規定辦理，並由課程發展科管控人數。</w:t>
      </w:r>
    </w:p>
    <w:p w:rsidR="000B0958" w:rsidRPr="00656892" w:rsidRDefault="000B0958" w:rsidP="000B0958">
      <w:pPr>
        <w:adjustRightInd w:val="0"/>
        <w:snapToGrid w:val="0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/>
          <w:sz w:val="28"/>
          <w:szCs w:val="28"/>
        </w:rPr>
        <w:t xml:space="preserve">    </w:t>
      </w:r>
      <w:r w:rsidRPr="00656892">
        <w:rPr>
          <w:rFonts w:ascii="標楷體" w:eastAsia="標楷體" w:hAnsi="標楷體" w:hint="eastAsia"/>
          <w:sz w:val="28"/>
          <w:szCs w:val="28"/>
        </w:rPr>
        <w:t>特殊教育及幼兒園調用教師名單，由課程發展科協同特</w:t>
      </w:r>
      <w:r>
        <w:rPr>
          <w:rFonts w:ascii="標楷體" w:eastAsia="標楷體" w:hAnsi="標楷體" w:hint="eastAsia"/>
          <w:sz w:val="28"/>
          <w:szCs w:val="28"/>
        </w:rPr>
        <w:t>幼</w:t>
      </w:r>
      <w:r w:rsidRPr="00656892">
        <w:rPr>
          <w:rFonts w:ascii="標楷體" w:eastAsia="標楷體" w:hAnsi="標楷體" w:hint="eastAsia"/>
          <w:sz w:val="28"/>
          <w:szCs w:val="28"/>
        </w:rPr>
        <w:t>教育科管</w:t>
      </w:r>
      <w:r w:rsidRPr="00656892">
        <w:rPr>
          <w:rFonts w:ascii="標楷體" w:eastAsia="標楷體" w:hAnsi="標楷體"/>
          <w:sz w:val="28"/>
          <w:szCs w:val="28"/>
        </w:rPr>
        <w:t xml:space="preserve"> </w:t>
      </w:r>
      <w:r w:rsidRPr="00656892">
        <w:rPr>
          <w:rFonts w:ascii="標楷體" w:eastAsia="標楷體" w:hAnsi="標楷體" w:hint="eastAsia"/>
          <w:sz w:val="28"/>
          <w:szCs w:val="28"/>
        </w:rPr>
        <w:t>控。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調用教師調用期間所遺課務，由所屬學校另聘代理或代課教師處理，所需代理或代課費由所屬學校人事費項下支應，若經費不足時，再向本局覈實申請補助。</w:t>
      </w:r>
    </w:p>
    <w:p w:rsidR="000B0958" w:rsidRPr="00656892" w:rsidRDefault="000B0958" w:rsidP="000B0958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調用教師必要時，每周得返校授課</w:t>
      </w:r>
      <w:r w:rsidRPr="00656892">
        <w:rPr>
          <w:rFonts w:ascii="標楷體" w:eastAsia="標楷體" w:hAnsi="標楷體"/>
          <w:sz w:val="28"/>
          <w:szCs w:val="28"/>
        </w:rPr>
        <w:t>2</w:t>
      </w:r>
      <w:r w:rsidRPr="00656892">
        <w:rPr>
          <w:rFonts w:ascii="標楷體" w:eastAsia="標楷體" w:hAnsi="標楷體" w:hint="eastAsia"/>
          <w:sz w:val="28"/>
          <w:szCs w:val="28"/>
        </w:rPr>
        <w:t>節。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調用教師有下列情形之一者，應予歸建：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調用期間屆滿，無意願或未繼續調用者。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lastRenderedPageBreak/>
        <w:t>專案性或緊急性業務結束。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調用工作成績經考評不合格者。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工作不適任或處理公務有重大違失者。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其他特殊情形經局長核定應歸建者。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全時調用教師支援本局期間，比照教師兼任行政職務人員給予休假、支領不休假加班費，並得在所屬學校申請使用國民旅遊卡支領休假旅遊補助，所需經費由所屬學校人事費項下支應，若經費不足時，再向本局覈實申請補助。</w:t>
      </w:r>
    </w:p>
    <w:p w:rsidR="000B0958" w:rsidRPr="00656892" w:rsidRDefault="000B0958" w:rsidP="000B0958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調用教師之出差勤比照本局公務人員辦理。</w:t>
      </w:r>
    </w:p>
    <w:p w:rsidR="000B0958" w:rsidRPr="00F91344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40"/>
          <w:szCs w:val="40"/>
          <w:u w:val="single"/>
        </w:rPr>
      </w:pPr>
      <w:r w:rsidRPr="00F91344">
        <w:rPr>
          <w:rFonts w:ascii="標楷體" w:eastAsia="標楷體" w:hAnsi="標楷體" w:hint="eastAsia"/>
          <w:sz w:val="28"/>
          <w:szCs w:val="28"/>
          <w:u w:val="single"/>
        </w:rPr>
        <w:t>調用教師每年之成績考核，由本局提供平時考核資料，送請原服務學校依相關法規規定辦理。</w:t>
      </w:r>
    </w:p>
    <w:p w:rsidR="000B0958" w:rsidRPr="00892476" w:rsidRDefault="000B0958" w:rsidP="000B0958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01288" w:rsidRDefault="00001288">
      <w:pPr>
        <w:widowControl/>
      </w:pPr>
    </w:p>
    <w:sectPr w:rsidR="00001288" w:rsidSect="00E329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D6C" w:rsidRDefault="001D6D6C" w:rsidP="006171E0">
      <w:r>
        <w:separator/>
      </w:r>
    </w:p>
  </w:endnote>
  <w:endnote w:type="continuationSeparator" w:id="0">
    <w:p w:rsidR="001D6D6C" w:rsidRDefault="001D6D6C" w:rsidP="0061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D6C" w:rsidRDefault="001D6D6C" w:rsidP="006171E0">
      <w:r>
        <w:separator/>
      </w:r>
    </w:p>
  </w:footnote>
  <w:footnote w:type="continuationSeparator" w:id="0">
    <w:p w:rsidR="001D6D6C" w:rsidRDefault="001D6D6C" w:rsidP="0061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535B8"/>
    <w:multiLevelType w:val="hybridMultilevel"/>
    <w:tmpl w:val="700042F4"/>
    <w:lvl w:ilvl="0" w:tplc="7DD4BE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917859"/>
    <w:multiLevelType w:val="hybridMultilevel"/>
    <w:tmpl w:val="D124134A"/>
    <w:lvl w:ilvl="0" w:tplc="B796744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3A8135E1"/>
    <w:multiLevelType w:val="hybridMultilevel"/>
    <w:tmpl w:val="003AF870"/>
    <w:lvl w:ilvl="0" w:tplc="638A0F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0AD78D8"/>
    <w:multiLevelType w:val="hybridMultilevel"/>
    <w:tmpl w:val="E59885B0"/>
    <w:lvl w:ilvl="0" w:tplc="657803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4" w15:restartNumberingAfterBreak="0">
    <w:nsid w:val="4C186EB6"/>
    <w:multiLevelType w:val="hybridMultilevel"/>
    <w:tmpl w:val="34D41488"/>
    <w:lvl w:ilvl="0" w:tplc="9C5AB68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6A691D38"/>
    <w:multiLevelType w:val="hybridMultilevel"/>
    <w:tmpl w:val="088A16E2"/>
    <w:lvl w:ilvl="0" w:tplc="2F2281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6C4150CB"/>
    <w:multiLevelType w:val="hybridMultilevel"/>
    <w:tmpl w:val="144E59CA"/>
    <w:lvl w:ilvl="0" w:tplc="A44EAE10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58"/>
    <w:rsid w:val="00001288"/>
    <w:rsid w:val="000B0958"/>
    <w:rsid w:val="001A0DDD"/>
    <w:rsid w:val="001D6D6C"/>
    <w:rsid w:val="00210013"/>
    <w:rsid w:val="002A21E8"/>
    <w:rsid w:val="002A6634"/>
    <w:rsid w:val="00323740"/>
    <w:rsid w:val="003252C2"/>
    <w:rsid w:val="00360E1D"/>
    <w:rsid w:val="00370D0B"/>
    <w:rsid w:val="003B1281"/>
    <w:rsid w:val="003B173D"/>
    <w:rsid w:val="003D33FF"/>
    <w:rsid w:val="00444F6B"/>
    <w:rsid w:val="004E2CEB"/>
    <w:rsid w:val="005015B9"/>
    <w:rsid w:val="0050763F"/>
    <w:rsid w:val="00537508"/>
    <w:rsid w:val="00560D8E"/>
    <w:rsid w:val="0056308E"/>
    <w:rsid w:val="006171E0"/>
    <w:rsid w:val="006F71CF"/>
    <w:rsid w:val="007C093F"/>
    <w:rsid w:val="008207A6"/>
    <w:rsid w:val="008A3860"/>
    <w:rsid w:val="008B5647"/>
    <w:rsid w:val="009E0599"/>
    <w:rsid w:val="00A35DB2"/>
    <w:rsid w:val="00AF74F9"/>
    <w:rsid w:val="00BD2018"/>
    <w:rsid w:val="00BE275A"/>
    <w:rsid w:val="00C509A9"/>
    <w:rsid w:val="00D00087"/>
    <w:rsid w:val="00E32965"/>
    <w:rsid w:val="00E41E62"/>
    <w:rsid w:val="00E93F0E"/>
    <w:rsid w:val="00F25E71"/>
    <w:rsid w:val="00F9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D42DF5-D912-4C79-9F04-89D655F0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9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5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D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0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2015-06-09T07:30:00Z</cp:lastPrinted>
  <dcterms:created xsi:type="dcterms:W3CDTF">2015-07-01T05:35:00Z</dcterms:created>
  <dcterms:modified xsi:type="dcterms:W3CDTF">2015-07-01T05:35:00Z</dcterms:modified>
</cp:coreProperties>
</file>