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AA" w:rsidRPr="00234740" w:rsidRDefault="00F733AA" w:rsidP="00F733AA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南市104學年度</w:t>
      </w:r>
      <w:r w:rsidRPr="00234740">
        <w:rPr>
          <w:rFonts w:ascii="標楷體" w:eastAsia="標楷體" w:hAnsi="標楷體" w:cs="Times New Roman"/>
          <w:b/>
          <w:sz w:val="32"/>
          <w:szCs w:val="32"/>
          <w:lang w:eastAsia="ja-JP"/>
        </w:rPr>
        <w:t>國中</w:t>
      </w:r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教師</w:t>
      </w:r>
      <w:r w:rsidRPr="00234740">
        <w:rPr>
          <w:rFonts w:ascii="標楷體" w:eastAsia="標楷體" w:hAnsi="標楷體" w:cs="Times New Roman"/>
          <w:b/>
          <w:sz w:val="32"/>
          <w:szCs w:val="32"/>
          <w:lang w:eastAsia="ja-JP"/>
        </w:rPr>
        <w:t>推動</w:t>
      </w:r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閱讀增能培訓</w:t>
      </w:r>
      <w:r w:rsidRPr="00234740">
        <w:rPr>
          <w:rFonts w:ascii="標楷體" w:eastAsia="標楷體" w:hAnsi="標楷體" w:cs="Times New Roman"/>
          <w:b/>
          <w:sz w:val="32"/>
          <w:szCs w:val="32"/>
          <w:lang w:eastAsia="ja-JP"/>
        </w:rPr>
        <w:t>計畫</w:t>
      </w:r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課程表</w:t>
      </w:r>
    </w:p>
    <w:p w:rsidR="00F733AA" w:rsidRDefault="00F733AA" w:rsidP="00F733AA">
      <w:pPr>
        <w:spacing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28"/>
          <w:szCs w:val="28"/>
        </w:rPr>
        <w:t>【第一階段課程】105年1月22日    地點：崇明國中三樓會議室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53"/>
        <w:gridCol w:w="828"/>
        <w:gridCol w:w="3954"/>
        <w:gridCol w:w="1701"/>
        <w:gridCol w:w="569"/>
      </w:tblGrid>
      <w:tr w:rsidR="00F733AA" w:rsidRPr="008E04B5" w:rsidTr="00B22370">
        <w:trPr>
          <w:jc w:val="center"/>
        </w:trPr>
        <w:tc>
          <w:tcPr>
            <w:tcW w:w="711" w:type="dxa"/>
            <w:vAlign w:val="center"/>
          </w:tcPr>
          <w:p w:rsidR="00F733AA" w:rsidRPr="008E04B5" w:rsidRDefault="00F733AA" w:rsidP="00B223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753" w:type="dxa"/>
            <w:vAlign w:val="center"/>
          </w:tcPr>
          <w:p w:rsidR="00F733AA" w:rsidRPr="008E04B5" w:rsidRDefault="00F733AA" w:rsidP="00B223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時數</w:t>
            </w:r>
          </w:p>
        </w:tc>
        <w:tc>
          <w:tcPr>
            <w:tcW w:w="828" w:type="dxa"/>
            <w:vAlign w:val="center"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954" w:type="dxa"/>
            <w:vAlign w:val="center"/>
          </w:tcPr>
          <w:p w:rsidR="00F733AA" w:rsidRPr="008E04B5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課程名稱</w:t>
            </w:r>
          </w:p>
        </w:tc>
        <w:tc>
          <w:tcPr>
            <w:tcW w:w="1701" w:type="dxa"/>
            <w:vAlign w:val="center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主持人/講師</w:t>
            </w:r>
          </w:p>
        </w:tc>
        <w:tc>
          <w:tcPr>
            <w:tcW w:w="569" w:type="dxa"/>
            <w:vAlign w:val="center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F733AA" w:rsidRPr="008E04B5" w:rsidTr="00B22370">
        <w:trPr>
          <w:jc w:val="center"/>
        </w:trPr>
        <w:tc>
          <w:tcPr>
            <w:tcW w:w="711" w:type="dxa"/>
            <w:vMerge w:val="restart"/>
            <w:vAlign w:val="center"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105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年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   月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22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︵</w:t>
            </w:r>
            <w:proofErr w:type="gramEnd"/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星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期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︶</w:t>
            </w:r>
            <w:proofErr w:type="gramEnd"/>
          </w:p>
        </w:tc>
        <w:tc>
          <w:tcPr>
            <w:tcW w:w="753" w:type="dxa"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" w:type="dxa"/>
          </w:tcPr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08: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34740">
              <w:rPr>
                <w:rFonts w:ascii="Times New Roman" w:eastAsia="標楷體" w:hAnsi="Times New Roman" w:cs="Times New Roman"/>
              </w:rPr>
              <w:t>0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08:40</w:t>
            </w:r>
          </w:p>
        </w:tc>
        <w:tc>
          <w:tcPr>
            <w:tcW w:w="3954" w:type="dxa"/>
            <w:vAlign w:val="center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完成報到</w:t>
            </w:r>
          </w:p>
        </w:tc>
        <w:tc>
          <w:tcPr>
            <w:tcW w:w="1701" w:type="dxa"/>
            <w:vAlign w:val="center"/>
          </w:tcPr>
          <w:p w:rsidR="00F733AA" w:rsidRDefault="00F733AA" w:rsidP="00B223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崇明國中</w:t>
            </w:r>
          </w:p>
        </w:tc>
        <w:tc>
          <w:tcPr>
            <w:tcW w:w="569" w:type="dxa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jc w:val="center"/>
        </w:trPr>
        <w:tc>
          <w:tcPr>
            <w:tcW w:w="711" w:type="dxa"/>
            <w:vMerge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3" w:type="dxa"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" w:type="dxa"/>
          </w:tcPr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08</w:t>
            </w:r>
            <w:r w:rsidRPr="00234740">
              <w:rPr>
                <w:rFonts w:ascii="Times New Roman" w:eastAsia="標楷體" w:hAnsi="標楷體" w:cs="Times New Roman"/>
              </w:rPr>
              <w:t>：</w:t>
            </w:r>
            <w:r w:rsidRPr="00234740">
              <w:rPr>
                <w:rFonts w:ascii="Times New Roman" w:eastAsia="標楷體" w:hAnsi="Times New Roman" w:cs="Times New Roman"/>
              </w:rPr>
              <w:t>40</w:t>
            </w:r>
          </w:p>
          <w:p w:rsidR="00F733AA" w:rsidRPr="00234740" w:rsidRDefault="00F733AA" w:rsidP="00B22370">
            <w:pPr>
              <w:ind w:right="-108"/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09</w:t>
            </w:r>
            <w:r w:rsidRPr="00234740">
              <w:rPr>
                <w:rFonts w:ascii="Times New Roman" w:eastAsia="標楷體" w:hAnsi="標楷體" w:cs="Times New Roman"/>
              </w:rPr>
              <w:t>：</w:t>
            </w:r>
            <w:r w:rsidRPr="00234740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3954" w:type="dxa"/>
            <w:vAlign w:val="center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開幕式</w:t>
            </w:r>
          </w:p>
        </w:tc>
        <w:tc>
          <w:tcPr>
            <w:tcW w:w="1701" w:type="dxa"/>
            <w:vAlign w:val="center"/>
          </w:tcPr>
          <w:p w:rsidR="00F733AA" w:rsidRDefault="00F733AA" w:rsidP="00B2237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教育局</w:t>
            </w:r>
          </w:p>
          <w:p w:rsidR="00F733AA" w:rsidRDefault="00F733AA" w:rsidP="00B2237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崇明國中王宏寶校長</w:t>
            </w:r>
          </w:p>
        </w:tc>
        <w:tc>
          <w:tcPr>
            <w:tcW w:w="569" w:type="dxa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trHeight w:val="2409"/>
          <w:jc w:val="center"/>
        </w:trPr>
        <w:tc>
          <w:tcPr>
            <w:tcW w:w="711" w:type="dxa"/>
            <w:vMerge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3" w:type="dxa"/>
            <w:vAlign w:val="center"/>
          </w:tcPr>
          <w:p w:rsidR="00F733AA" w:rsidRPr="00087217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  <w:b/>
              </w:rPr>
            </w:pPr>
            <w:r w:rsidRPr="00087217">
              <w:rPr>
                <w:rFonts w:ascii="標楷體" w:eastAsia="標楷體" w:hAnsi="標楷體" w:cs="Times New Roman" w:hint="eastAsia"/>
                <w:b/>
              </w:rPr>
              <w:t>3</w:t>
            </w:r>
          </w:p>
        </w:tc>
        <w:tc>
          <w:tcPr>
            <w:tcW w:w="828" w:type="dxa"/>
            <w:vAlign w:val="center"/>
          </w:tcPr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09:00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12:00</w:t>
            </w:r>
          </w:p>
        </w:tc>
        <w:tc>
          <w:tcPr>
            <w:tcW w:w="3954" w:type="dxa"/>
          </w:tcPr>
          <w:p w:rsidR="00F733AA" w:rsidRPr="00087217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087217">
              <w:rPr>
                <w:rFonts w:ascii="標楷體" w:eastAsia="標楷體" w:hAnsi="標楷體" w:cs="Times New Roman"/>
                <w:b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以實例說明</w:t>
            </w:r>
            <w:r w:rsidRPr="00087217">
              <w:rPr>
                <w:rFonts w:ascii="標楷體" w:eastAsia="標楷體" w:hAnsi="標楷體" w:cs="Times New Roman"/>
                <w:b/>
              </w:rPr>
              <w:t>閱讀推動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階段與向度</w:t>
            </w:r>
          </w:p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（習慣閱讀→理解閱讀→策略閱讀）</w:t>
            </w:r>
          </w:p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導）</w:t>
            </w:r>
          </w:p>
          <w:p w:rsidR="00F733AA" w:rsidRPr="00087217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æÙø?±/5'38¿¯†Å•'41"/>
                <w:b/>
                <w:kern w:val="0"/>
                <w:sz w:val="18"/>
                <w:szCs w:val="18"/>
              </w:rPr>
            </w:pPr>
            <w:r w:rsidRPr="00087217">
              <w:rPr>
                <w:rFonts w:ascii="標楷體" w:eastAsia="標楷體" w:hAnsi="標楷體" w:cs="Times New Roman"/>
                <w:b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以實例體驗</w:t>
            </w:r>
            <w:r w:rsidRPr="00087217">
              <w:rPr>
                <w:rFonts w:ascii="標楷體" w:eastAsia="標楷體" w:hAnsi="標楷體" w:cs="Times New Roman"/>
                <w:b/>
              </w:rPr>
              <w:t>閱讀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教學</w:t>
            </w:r>
            <w:r w:rsidRPr="00087217">
              <w:rPr>
                <w:rFonts w:ascii="標楷體" w:eastAsia="標楷體" w:hAnsi="標楷體" w:cs="Times New Roman"/>
                <w:b/>
              </w:rPr>
              <w:t>的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引導步驟</w:t>
            </w:r>
          </w:p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（內容與方法並重、漸進釋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放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責任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:rsidR="00F733AA" w:rsidRPr="00087217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087217">
              <w:rPr>
                <w:rFonts w:ascii="標楷體" w:eastAsia="標楷體" w:hAnsi="標楷體" w:cs="Times New Roman"/>
                <w:b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以實例說明</w:t>
            </w:r>
            <w:r w:rsidRPr="00087217">
              <w:rPr>
                <w:rFonts w:ascii="標楷體" w:eastAsia="標楷體" w:hAnsi="標楷體" w:cs="Times New Roman"/>
                <w:b/>
              </w:rPr>
              <w:t>觀察指標的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選擇運用</w:t>
            </w:r>
          </w:p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系統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觀察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、學生自評）</w:t>
            </w:r>
          </w:p>
        </w:tc>
        <w:tc>
          <w:tcPr>
            <w:tcW w:w="1701" w:type="dxa"/>
            <w:vAlign w:val="center"/>
          </w:tcPr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陳欣希</w:t>
            </w:r>
            <w:r w:rsidRPr="008E04B5">
              <w:rPr>
                <w:rFonts w:ascii="標楷體" w:eastAsia="標楷體" w:hAnsi="標楷體" w:cs="Times New Roman" w:hint="eastAsia"/>
              </w:rPr>
              <w:t>教授</w:t>
            </w:r>
          </w:p>
        </w:tc>
        <w:tc>
          <w:tcPr>
            <w:tcW w:w="569" w:type="dxa"/>
          </w:tcPr>
          <w:p w:rsidR="00F733AA" w:rsidRDefault="00F733AA" w:rsidP="00B22370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trHeight w:val="408"/>
          <w:jc w:val="center"/>
        </w:trPr>
        <w:tc>
          <w:tcPr>
            <w:tcW w:w="711" w:type="dxa"/>
            <w:vMerge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53" w:type="dxa"/>
            <w:vAlign w:val="center"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28" w:type="dxa"/>
          </w:tcPr>
          <w:p w:rsidR="00F733AA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3954" w:type="dxa"/>
            <w:vAlign w:val="center"/>
          </w:tcPr>
          <w:p w:rsidR="00F733AA" w:rsidRPr="008E04B5" w:rsidRDefault="00F733AA" w:rsidP="00B22370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及休息時間</w:t>
            </w:r>
          </w:p>
        </w:tc>
        <w:tc>
          <w:tcPr>
            <w:tcW w:w="1701" w:type="dxa"/>
            <w:vAlign w:val="center"/>
          </w:tcPr>
          <w:p w:rsidR="00F733AA" w:rsidRPr="008E04B5" w:rsidRDefault="00F733AA" w:rsidP="00B2237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崇明國中</w:t>
            </w:r>
          </w:p>
        </w:tc>
        <w:tc>
          <w:tcPr>
            <w:tcW w:w="569" w:type="dxa"/>
          </w:tcPr>
          <w:p w:rsidR="00F733AA" w:rsidRDefault="00F733AA" w:rsidP="00B22370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trHeight w:val="1591"/>
          <w:jc w:val="center"/>
        </w:trPr>
        <w:tc>
          <w:tcPr>
            <w:tcW w:w="711" w:type="dxa"/>
            <w:vMerge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3" w:type="dxa"/>
            <w:vAlign w:val="center"/>
          </w:tcPr>
          <w:p w:rsidR="00F733AA" w:rsidRPr="00087217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  <w:b/>
              </w:rPr>
            </w:pPr>
            <w:r w:rsidRPr="00087217">
              <w:rPr>
                <w:rFonts w:ascii="標楷體" w:eastAsia="標楷體" w:hAnsi="標楷體" w:cs="Times New Roman" w:hint="eastAsia"/>
                <w:b/>
              </w:rPr>
              <w:t>3</w:t>
            </w:r>
          </w:p>
        </w:tc>
        <w:tc>
          <w:tcPr>
            <w:tcW w:w="828" w:type="dxa"/>
            <w:vAlign w:val="center"/>
          </w:tcPr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13:00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3954" w:type="dxa"/>
          </w:tcPr>
          <w:p w:rsidR="00F733AA" w:rsidRPr="00087217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思索教學現況與需求，訂定前進</w:t>
            </w:r>
          </w:p>
          <w:p w:rsidR="00F733AA" w:rsidRPr="008E04B5" w:rsidRDefault="00F733AA" w:rsidP="00B22370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087217">
              <w:rPr>
                <w:rFonts w:ascii="標楷體" w:eastAsia="標楷體" w:hAnsi="標楷體" w:cs="Times New Roman" w:hint="eastAsia"/>
                <w:b/>
              </w:rPr>
              <w:t xml:space="preserve">  目標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:rsidR="00F733AA" w:rsidRPr="00087217" w:rsidRDefault="00F733AA" w:rsidP="00B22370">
            <w:pPr>
              <w:ind w:right="-53"/>
              <w:jc w:val="both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087217">
              <w:rPr>
                <w:rFonts w:ascii="標楷體" w:eastAsia="標楷體" w:hAnsi="標楷體" w:cs="Times New Roman"/>
                <w:b/>
              </w:rPr>
              <w:t>參考他人做法與成效</w:t>
            </w:r>
          </w:p>
          <w:p w:rsidR="00F733AA" w:rsidRPr="008E04B5" w:rsidRDefault="00F733AA" w:rsidP="00B22370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（教學影片、相關報導）</w:t>
            </w:r>
          </w:p>
          <w:p w:rsidR="00F733AA" w:rsidRPr="00087217" w:rsidRDefault="00F733AA" w:rsidP="00B22370">
            <w:pPr>
              <w:ind w:right="-53"/>
              <w:jc w:val="both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訂定</w:t>
            </w:r>
            <w:r w:rsidRPr="00087217">
              <w:rPr>
                <w:rFonts w:ascii="標楷體" w:eastAsia="標楷體" w:hAnsi="標楷體" w:cs="Times New Roman"/>
                <w:b/>
              </w:rPr>
              <w:t>各師的閱讀計畫</w:t>
            </w:r>
          </w:p>
          <w:p w:rsidR="00F733AA" w:rsidRPr="008E04B5" w:rsidRDefault="00F733AA" w:rsidP="00B22370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（親師生合作）</w:t>
            </w:r>
          </w:p>
        </w:tc>
        <w:tc>
          <w:tcPr>
            <w:tcW w:w="1701" w:type="dxa"/>
            <w:vAlign w:val="center"/>
          </w:tcPr>
          <w:p w:rsidR="00F733AA" w:rsidRPr="008E04B5" w:rsidRDefault="00F733AA" w:rsidP="00B223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陳欣希</w:t>
            </w:r>
            <w:r w:rsidRPr="008E04B5">
              <w:rPr>
                <w:rFonts w:ascii="標楷體" w:eastAsia="標楷體" w:hAnsi="標楷體" w:cs="Times New Roman" w:hint="eastAsia"/>
              </w:rPr>
              <w:t>教授</w:t>
            </w:r>
          </w:p>
        </w:tc>
        <w:tc>
          <w:tcPr>
            <w:tcW w:w="569" w:type="dxa"/>
          </w:tcPr>
          <w:p w:rsidR="00F733AA" w:rsidRDefault="00F733AA" w:rsidP="00B22370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trHeight w:val="1591"/>
          <w:jc w:val="center"/>
        </w:trPr>
        <w:tc>
          <w:tcPr>
            <w:tcW w:w="711" w:type="dxa"/>
            <w:vMerge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3" w:type="dxa"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" w:type="dxa"/>
            <w:vAlign w:val="center"/>
          </w:tcPr>
          <w:p w:rsidR="00F733AA" w:rsidRPr="00234740" w:rsidRDefault="00F733AA" w:rsidP="00B22370">
            <w:pPr>
              <w:ind w:right="-108"/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16:00~</w:t>
            </w:r>
          </w:p>
        </w:tc>
        <w:tc>
          <w:tcPr>
            <w:tcW w:w="3954" w:type="dxa"/>
            <w:vAlign w:val="center"/>
          </w:tcPr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賦歸</w:t>
            </w:r>
          </w:p>
        </w:tc>
        <w:tc>
          <w:tcPr>
            <w:tcW w:w="1701" w:type="dxa"/>
            <w:vAlign w:val="center"/>
          </w:tcPr>
          <w:p w:rsidR="00F733AA" w:rsidRDefault="00F733AA" w:rsidP="00B2237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9" w:type="dxa"/>
          </w:tcPr>
          <w:p w:rsidR="00F733AA" w:rsidRDefault="00F733AA" w:rsidP="00B22370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F733AA" w:rsidRPr="003704F7" w:rsidRDefault="00F733AA" w:rsidP="00F733AA">
      <w:pPr>
        <w:spacing w:line="240" w:lineRule="atLeast"/>
        <w:rPr>
          <w:rFonts w:ascii="標楷體" w:eastAsia="標楷體" w:hAnsi="標楷體" w:cs="Times New Roman"/>
          <w:b/>
          <w:sz w:val="28"/>
          <w:szCs w:val="28"/>
        </w:rPr>
      </w:pPr>
    </w:p>
    <w:p w:rsidR="00DA2DB4" w:rsidRDefault="00F733AA"/>
    <w:sectPr w:rsidR="00DA2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AA"/>
    <w:rsid w:val="00873F57"/>
    <w:rsid w:val="00DB3E9A"/>
    <w:rsid w:val="00F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W.X.C.Z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1</cp:revision>
  <dcterms:created xsi:type="dcterms:W3CDTF">2015-12-23T03:42:00Z</dcterms:created>
  <dcterms:modified xsi:type="dcterms:W3CDTF">2015-12-23T03:42:00Z</dcterms:modified>
</cp:coreProperties>
</file>