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2A0" w:rsidRDefault="00117508">
      <w:pPr>
        <w:snapToGrid w:val="0"/>
        <w:jc w:val="center"/>
        <w:rPr>
          <w:rFonts w:ascii="標楷體" w:eastAsia="標楷體" w:hAnsi="標楷體"/>
          <w:b/>
          <w:sz w:val="28"/>
          <w:szCs w:val="28"/>
        </w:rPr>
      </w:pPr>
      <w:bookmarkStart w:id="0" w:name="_GoBack"/>
      <w:bookmarkEnd w:id="0"/>
      <w:r>
        <w:rPr>
          <w:rFonts w:ascii="標楷體" w:eastAsia="標楷體" w:hAnsi="標楷體"/>
          <w:b/>
          <w:sz w:val="28"/>
          <w:szCs w:val="28"/>
        </w:rPr>
        <w:t>臺南市</w:t>
      </w:r>
      <w:r>
        <w:rPr>
          <w:rFonts w:ascii="標楷體" w:eastAsia="標楷體" w:hAnsi="標楷體"/>
          <w:b/>
          <w:sz w:val="28"/>
          <w:szCs w:val="28"/>
        </w:rPr>
        <w:t>107</w:t>
      </w:r>
      <w:r>
        <w:rPr>
          <w:rFonts w:ascii="標楷體" w:eastAsia="標楷體" w:hAnsi="標楷體"/>
          <w:b/>
          <w:sz w:val="28"/>
          <w:szCs w:val="28"/>
        </w:rPr>
        <w:t>年度國民教育輔導團綜合活動學習領域輔導小組</w:t>
      </w:r>
    </w:p>
    <w:p w:rsidR="008E02A0" w:rsidRDefault="00117508">
      <w:pPr>
        <w:snapToGrid w:val="0"/>
        <w:jc w:val="center"/>
        <w:rPr>
          <w:rFonts w:ascii="標楷體" w:eastAsia="標楷體" w:hAnsi="標楷體"/>
          <w:b/>
          <w:sz w:val="28"/>
          <w:szCs w:val="28"/>
        </w:rPr>
      </w:pPr>
      <w:r>
        <w:rPr>
          <w:rFonts w:ascii="標楷體" w:eastAsia="標楷體" w:hAnsi="標楷體"/>
          <w:b/>
          <w:sz w:val="28"/>
          <w:szCs w:val="28"/>
        </w:rPr>
        <w:t>「『以核心素養為導向』教學設計實務工作坊」實施計畫</w:t>
      </w:r>
    </w:p>
    <w:p w:rsidR="008E02A0" w:rsidRDefault="00117508">
      <w:pPr>
        <w:spacing w:line="380" w:lineRule="exact"/>
        <w:rPr>
          <w:rFonts w:ascii="標楷體" w:eastAsia="標楷體" w:hAnsi="標楷體"/>
          <w:szCs w:val="24"/>
        </w:rPr>
      </w:pPr>
      <w:r>
        <w:rPr>
          <w:rFonts w:ascii="標楷體" w:eastAsia="標楷體" w:hAnsi="標楷體"/>
          <w:szCs w:val="24"/>
        </w:rPr>
        <w:t>一、依據：</w:t>
      </w:r>
    </w:p>
    <w:p w:rsidR="008E02A0" w:rsidRDefault="00117508">
      <w:pPr>
        <w:spacing w:line="380" w:lineRule="exact"/>
        <w:ind w:left="720" w:hanging="720"/>
      </w:pPr>
      <w:r>
        <w:rPr>
          <w:rFonts w:ascii="標楷體" w:eastAsia="標楷體" w:hAnsi="標楷體"/>
          <w:szCs w:val="24"/>
        </w:rPr>
        <w:t>（一）</w:t>
      </w:r>
      <w:r>
        <w:rPr>
          <w:rFonts w:ascii="標楷體" w:eastAsia="標楷體" w:hAnsi="標楷體" w:cs="Arial"/>
          <w:szCs w:val="24"/>
        </w:rPr>
        <w:t>教育部國民及學前教育署補助辦理十二年國民基本教育精進國民中學及國民小學教學品質要點。</w:t>
      </w:r>
    </w:p>
    <w:p w:rsidR="008E02A0" w:rsidRDefault="00117508">
      <w:pPr>
        <w:spacing w:line="380" w:lineRule="exact"/>
      </w:pPr>
      <w:r>
        <w:rPr>
          <w:rFonts w:ascii="標楷體" w:eastAsia="標楷體" w:hAnsi="標楷體"/>
          <w:szCs w:val="24"/>
        </w:rPr>
        <w:t>（二）</w:t>
      </w:r>
      <w:r>
        <w:rPr>
          <w:rFonts w:ascii="標楷體" w:eastAsia="標楷體" w:hAnsi="標楷體" w:cs="Arial"/>
          <w:szCs w:val="24"/>
        </w:rPr>
        <w:t>臺南市</w:t>
      </w:r>
      <w:r>
        <w:rPr>
          <w:rFonts w:ascii="標楷體" w:eastAsia="標楷體" w:hAnsi="標楷體" w:cs="Arial"/>
          <w:szCs w:val="24"/>
        </w:rPr>
        <w:t>107</w:t>
      </w:r>
      <w:r>
        <w:rPr>
          <w:rFonts w:ascii="標楷體" w:eastAsia="標楷體" w:hAnsi="標楷體" w:cs="Arial"/>
          <w:szCs w:val="24"/>
        </w:rPr>
        <w:t>年度十二年國民基本教育精進國民中學及國民小學學品質計畫。</w:t>
      </w:r>
    </w:p>
    <w:p w:rsidR="008E02A0" w:rsidRDefault="00117508">
      <w:pPr>
        <w:spacing w:line="380" w:lineRule="exact"/>
      </w:pPr>
      <w:r>
        <w:rPr>
          <w:rFonts w:ascii="標楷體" w:eastAsia="標楷體" w:hAnsi="標楷體" w:cs="Arial"/>
          <w:szCs w:val="24"/>
        </w:rPr>
        <w:t>（三）臺南市</w:t>
      </w:r>
      <w:r>
        <w:rPr>
          <w:rFonts w:ascii="標楷體" w:eastAsia="標楷體" w:hAnsi="標楷體" w:cs="Arial"/>
          <w:szCs w:val="24"/>
        </w:rPr>
        <w:t>107</w:t>
      </w:r>
      <w:r>
        <w:rPr>
          <w:rFonts w:ascii="標楷體" w:eastAsia="標楷體" w:hAnsi="標楷體" w:cs="Arial"/>
          <w:szCs w:val="24"/>
        </w:rPr>
        <w:t>年度國民教育輔導團運作與輔導工作計畫。</w:t>
      </w:r>
    </w:p>
    <w:p w:rsidR="008E02A0" w:rsidRDefault="00117508">
      <w:pPr>
        <w:snapToGrid w:val="0"/>
      </w:pPr>
      <w:r>
        <w:rPr>
          <w:rFonts w:ascii="標楷體" w:eastAsia="標楷體" w:hAnsi="標楷體"/>
          <w:szCs w:val="24"/>
        </w:rPr>
        <w:t>二</w:t>
      </w:r>
      <w:r>
        <w:rPr>
          <w:rFonts w:ascii="新細明體" w:hAnsi="新細明體"/>
          <w:szCs w:val="24"/>
        </w:rPr>
        <w:t>、</w:t>
      </w:r>
      <w:r>
        <w:rPr>
          <w:rFonts w:ascii="標楷體" w:eastAsia="標楷體" w:hAnsi="標楷體"/>
          <w:szCs w:val="24"/>
        </w:rPr>
        <w:t>目的：</w:t>
      </w:r>
    </w:p>
    <w:p w:rsidR="008E02A0" w:rsidRDefault="00117508">
      <w:pPr>
        <w:snapToGrid w:val="0"/>
        <w:ind w:left="780" w:hanging="720"/>
        <w:rPr>
          <w:rFonts w:ascii="標楷體" w:eastAsia="標楷體" w:hAnsi="標楷體"/>
          <w:bCs/>
          <w:szCs w:val="24"/>
        </w:rPr>
      </w:pPr>
      <w:r>
        <w:rPr>
          <w:rFonts w:ascii="標楷體" w:eastAsia="標楷體" w:hAnsi="標楷體"/>
          <w:bCs/>
          <w:szCs w:val="24"/>
        </w:rPr>
        <w:t>（一）以「核心素養」做為課程發展及設計的主軸。帶領教師進行有效教學課程設計。</w:t>
      </w:r>
    </w:p>
    <w:p w:rsidR="008E02A0" w:rsidRDefault="00117508">
      <w:pPr>
        <w:snapToGrid w:val="0"/>
        <w:ind w:left="780" w:hanging="720"/>
      </w:pPr>
      <w:r>
        <w:rPr>
          <w:rFonts w:ascii="標楷體" w:eastAsia="標楷體" w:hAnsi="標楷體"/>
          <w:bCs/>
          <w:szCs w:val="24"/>
        </w:rPr>
        <w:t>（二）</w:t>
      </w:r>
      <w:r>
        <w:rPr>
          <w:rFonts w:ascii="標楷體" w:eastAsia="標楷體" w:hAnsi="標楷體"/>
          <w:szCs w:val="24"/>
        </w:rPr>
        <w:t>提供教師豐富多元的教材新知與教學引導技巧。</w:t>
      </w:r>
      <w:r>
        <w:rPr>
          <w:rFonts w:ascii="標楷體" w:eastAsia="標楷體" w:hAnsi="標楷體"/>
          <w:bCs/>
          <w:szCs w:val="24"/>
        </w:rPr>
        <w:t xml:space="preserve"> </w:t>
      </w:r>
    </w:p>
    <w:p w:rsidR="008E02A0" w:rsidRDefault="00117508">
      <w:pPr>
        <w:snapToGrid w:val="0"/>
        <w:ind w:left="780" w:hanging="720"/>
      </w:pPr>
      <w:r>
        <w:rPr>
          <w:rFonts w:ascii="標楷體" w:eastAsia="標楷體" w:hAnsi="標楷體"/>
          <w:bCs/>
          <w:szCs w:val="24"/>
        </w:rPr>
        <w:t>（三）</w:t>
      </w:r>
      <w:r>
        <w:rPr>
          <w:rFonts w:ascii="標楷體" w:eastAsia="標楷體" w:hAnsi="標楷體" w:cs="Calibri"/>
          <w:szCs w:val="24"/>
        </w:rPr>
        <w:t>提升老師對「</w:t>
      </w:r>
      <w:r>
        <w:rPr>
          <w:rFonts w:ascii="標楷體" w:eastAsia="標楷體" w:hAnsi="標楷體" w:cs="Calibri"/>
          <w:szCs w:val="24"/>
        </w:rPr>
        <w:t>12</w:t>
      </w:r>
      <w:r>
        <w:rPr>
          <w:rFonts w:ascii="標楷體" w:eastAsia="標楷體" w:hAnsi="標楷體" w:cs="Calibri"/>
          <w:szCs w:val="24"/>
        </w:rPr>
        <w:t>國教以核心素養為導向」教學設計專業知能</w:t>
      </w:r>
      <w:r>
        <w:rPr>
          <w:rFonts w:ascii="標楷體" w:eastAsia="標楷體" w:hAnsi="標楷體"/>
          <w:bCs/>
          <w:szCs w:val="24"/>
        </w:rPr>
        <w:t>，激勵專業成長，鼓勵研究與創新教學。</w:t>
      </w:r>
    </w:p>
    <w:p w:rsidR="008E02A0" w:rsidRDefault="00117508">
      <w:pPr>
        <w:snapToGrid w:val="0"/>
        <w:ind w:left="780" w:hanging="720"/>
        <w:rPr>
          <w:rFonts w:ascii="標楷體" w:eastAsia="標楷體" w:hAnsi="標楷體"/>
          <w:bCs/>
          <w:szCs w:val="24"/>
        </w:rPr>
      </w:pPr>
      <w:r>
        <w:rPr>
          <w:rFonts w:ascii="標楷體" w:eastAsia="標楷體" w:hAnsi="標楷體"/>
          <w:bCs/>
          <w:szCs w:val="24"/>
        </w:rPr>
        <w:t>（四）鼓勵教師落實課堂實踐，運用有效教學策略、並能設計評量標準評估學生學習成效。</w:t>
      </w:r>
    </w:p>
    <w:p w:rsidR="008E02A0" w:rsidRDefault="00117508">
      <w:pPr>
        <w:snapToGrid w:val="0"/>
        <w:rPr>
          <w:rFonts w:ascii="標楷體" w:eastAsia="標楷體" w:hAnsi="標楷體"/>
          <w:szCs w:val="24"/>
        </w:rPr>
      </w:pPr>
      <w:r>
        <w:rPr>
          <w:rFonts w:ascii="標楷體" w:eastAsia="標楷體" w:hAnsi="標楷體"/>
          <w:szCs w:val="24"/>
        </w:rPr>
        <w:t>三、辦理單位：</w:t>
      </w:r>
    </w:p>
    <w:p w:rsidR="008E02A0" w:rsidRDefault="00117508">
      <w:pPr>
        <w:snapToGrid w:val="0"/>
        <w:rPr>
          <w:rFonts w:ascii="標楷體" w:eastAsia="標楷體" w:hAnsi="標楷體"/>
          <w:szCs w:val="24"/>
        </w:rPr>
      </w:pPr>
      <w:r>
        <w:rPr>
          <w:rFonts w:ascii="標楷體" w:eastAsia="標楷體" w:hAnsi="標楷體"/>
          <w:szCs w:val="24"/>
        </w:rPr>
        <w:t>（一）指導單位：教育部國民及學前教育署</w:t>
      </w:r>
    </w:p>
    <w:p w:rsidR="008E02A0" w:rsidRDefault="00117508">
      <w:pPr>
        <w:snapToGrid w:val="0"/>
        <w:rPr>
          <w:rFonts w:ascii="標楷體" w:eastAsia="標楷體" w:hAnsi="標楷體"/>
          <w:szCs w:val="24"/>
        </w:rPr>
      </w:pPr>
      <w:r>
        <w:rPr>
          <w:rFonts w:ascii="標楷體" w:eastAsia="標楷體" w:hAnsi="標楷體"/>
          <w:szCs w:val="24"/>
        </w:rPr>
        <w:t>（二）主辦單位：臺南市政府教育局</w:t>
      </w:r>
    </w:p>
    <w:p w:rsidR="008E02A0" w:rsidRDefault="00117508">
      <w:pPr>
        <w:snapToGrid w:val="0"/>
        <w:rPr>
          <w:rFonts w:ascii="標楷體" w:eastAsia="標楷體" w:hAnsi="標楷體"/>
          <w:szCs w:val="24"/>
        </w:rPr>
      </w:pPr>
      <w:r>
        <w:rPr>
          <w:rFonts w:ascii="標楷體" w:eastAsia="標楷體" w:hAnsi="標楷體"/>
          <w:szCs w:val="24"/>
        </w:rPr>
        <w:t>（三）承辦單位：臺南市綜合活動學習領域輔導團、臺南市新市區新市國小</w:t>
      </w:r>
    </w:p>
    <w:p w:rsidR="008E02A0" w:rsidRDefault="00117508">
      <w:pPr>
        <w:snapToGrid w:val="0"/>
        <w:ind w:left="1680" w:hanging="1680"/>
        <w:rPr>
          <w:rFonts w:ascii="標楷體" w:eastAsia="標楷體" w:hAnsi="標楷體"/>
          <w:szCs w:val="24"/>
        </w:rPr>
      </w:pPr>
      <w:r>
        <w:rPr>
          <w:rFonts w:ascii="標楷體" w:eastAsia="標楷體" w:hAnsi="標楷體"/>
          <w:szCs w:val="24"/>
        </w:rPr>
        <w:t>四、辦理日期：</w:t>
      </w:r>
    </w:p>
    <w:p w:rsidR="008E02A0" w:rsidRDefault="00117508">
      <w:pPr>
        <w:snapToGrid w:val="0"/>
        <w:ind w:left="1680"/>
        <w:rPr>
          <w:rFonts w:ascii="標楷體" w:eastAsia="標楷體" w:hAnsi="標楷體"/>
          <w:szCs w:val="24"/>
        </w:rPr>
      </w:pPr>
      <w:r>
        <w:rPr>
          <w:rFonts w:ascii="標楷體" w:eastAsia="標楷體" w:hAnsi="標楷體"/>
          <w:szCs w:val="24"/>
        </w:rPr>
        <w:t>第一場</w:t>
      </w: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05</w:t>
      </w:r>
      <w:r>
        <w:rPr>
          <w:rFonts w:ascii="標楷體" w:eastAsia="標楷體" w:hAnsi="標楷體"/>
          <w:szCs w:val="24"/>
        </w:rPr>
        <w:t>月</w:t>
      </w:r>
      <w:r>
        <w:rPr>
          <w:rFonts w:ascii="標楷體" w:eastAsia="標楷體" w:hAnsi="標楷體"/>
          <w:szCs w:val="24"/>
        </w:rPr>
        <w:t>03</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)09</w:t>
      </w:r>
      <w:r>
        <w:rPr>
          <w:rFonts w:ascii="標楷體" w:eastAsia="標楷體" w:hAnsi="標楷體"/>
          <w:szCs w:val="24"/>
        </w:rPr>
        <w:t>：</w:t>
      </w:r>
      <w:r>
        <w:rPr>
          <w:rFonts w:ascii="標楷體" w:eastAsia="標楷體" w:hAnsi="標楷體"/>
          <w:szCs w:val="24"/>
        </w:rPr>
        <w:t>00-16</w:t>
      </w:r>
      <w:r>
        <w:rPr>
          <w:rFonts w:ascii="標楷體" w:eastAsia="標楷體" w:hAnsi="標楷體"/>
          <w:szCs w:val="24"/>
        </w:rPr>
        <w:t>：</w:t>
      </w:r>
      <w:r>
        <w:rPr>
          <w:rFonts w:ascii="標楷體" w:eastAsia="標楷體" w:hAnsi="標楷體"/>
          <w:szCs w:val="24"/>
        </w:rPr>
        <w:t>30 (</w:t>
      </w:r>
      <w:r>
        <w:rPr>
          <w:rFonts w:ascii="標楷體" w:eastAsia="標楷體" w:hAnsi="標楷體"/>
          <w:szCs w:val="24"/>
        </w:rPr>
        <w:t>研習代號：</w:t>
      </w:r>
      <w:r>
        <w:rPr>
          <w:rFonts w:ascii="標楷體" w:eastAsia="標楷體" w:hAnsi="標楷體"/>
          <w:szCs w:val="24"/>
        </w:rPr>
        <w:t>212235)</w:t>
      </w:r>
    </w:p>
    <w:p w:rsidR="008E02A0" w:rsidRDefault="00117508">
      <w:pPr>
        <w:snapToGrid w:val="0"/>
        <w:ind w:left="1680"/>
        <w:rPr>
          <w:rFonts w:ascii="標楷體" w:eastAsia="標楷體" w:hAnsi="標楷體"/>
          <w:szCs w:val="24"/>
        </w:rPr>
      </w:pPr>
      <w:r>
        <w:rPr>
          <w:rFonts w:ascii="標楷體" w:eastAsia="標楷體" w:hAnsi="標楷體"/>
          <w:szCs w:val="24"/>
        </w:rPr>
        <w:t>第二場</w:t>
      </w: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06</w:t>
      </w:r>
      <w:r>
        <w:rPr>
          <w:rFonts w:ascii="標楷體" w:eastAsia="標楷體" w:hAnsi="標楷體"/>
          <w:szCs w:val="24"/>
        </w:rPr>
        <w:t>月</w:t>
      </w:r>
      <w:r>
        <w:rPr>
          <w:rFonts w:ascii="標楷體" w:eastAsia="標楷體" w:hAnsi="標楷體"/>
          <w:szCs w:val="24"/>
        </w:rPr>
        <w:t>06</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)13</w:t>
      </w:r>
      <w:r>
        <w:rPr>
          <w:rFonts w:ascii="標楷體" w:eastAsia="標楷體" w:hAnsi="標楷體"/>
          <w:szCs w:val="24"/>
        </w:rPr>
        <w:t>：</w:t>
      </w:r>
      <w:r>
        <w:rPr>
          <w:rFonts w:ascii="標楷體" w:eastAsia="標楷體" w:hAnsi="標楷體"/>
          <w:szCs w:val="24"/>
        </w:rPr>
        <w:t>30-16</w:t>
      </w:r>
      <w:r>
        <w:rPr>
          <w:rFonts w:ascii="標楷體" w:eastAsia="標楷體" w:hAnsi="標楷體"/>
          <w:szCs w:val="24"/>
        </w:rPr>
        <w:t>：</w:t>
      </w:r>
      <w:r>
        <w:rPr>
          <w:rFonts w:ascii="標楷體" w:eastAsia="標楷體" w:hAnsi="標楷體"/>
          <w:szCs w:val="24"/>
        </w:rPr>
        <w:t>30 (</w:t>
      </w:r>
      <w:r>
        <w:rPr>
          <w:rFonts w:ascii="標楷體" w:eastAsia="標楷體" w:hAnsi="標楷體"/>
          <w:szCs w:val="24"/>
        </w:rPr>
        <w:t>研習代號：</w:t>
      </w:r>
      <w:r>
        <w:rPr>
          <w:rFonts w:ascii="標楷體" w:eastAsia="標楷體" w:hAnsi="標楷體"/>
          <w:szCs w:val="24"/>
        </w:rPr>
        <w:t>212236)</w:t>
      </w:r>
    </w:p>
    <w:p w:rsidR="008E02A0" w:rsidRDefault="00117508">
      <w:pPr>
        <w:snapToGrid w:val="0"/>
        <w:ind w:left="240" w:hanging="240"/>
      </w:pPr>
      <w:r>
        <w:rPr>
          <w:rFonts w:ascii="標楷體" w:eastAsia="標楷體" w:hAnsi="標楷體"/>
          <w:color w:val="FF0000"/>
          <w:szCs w:val="24"/>
        </w:rPr>
        <w:t xml:space="preserve">             </w:t>
      </w:r>
      <w:r>
        <w:rPr>
          <w:rFonts w:ascii="標楷體" w:eastAsia="標楷體" w:hAnsi="標楷體"/>
          <w:color w:val="FF0000"/>
          <w:szCs w:val="24"/>
        </w:rPr>
        <w:t>（</w:t>
      </w:r>
      <w:r>
        <w:rPr>
          <w:rFonts w:ascii="標楷體" w:eastAsia="標楷體" w:hAnsi="標楷體"/>
          <w:b/>
          <w:color w:val="FF0000"/>
          <w:szCs w:val="24"/>
        </w:rPr>
        <w:t>此為工作坊研習活動，參加人員請務必兩場次都參加</w:t>
      </w:r>
      <w:r>
        <w:rPr>
          <w:rFonts w:ascii="標楷體" w:eastAsia="標楷體" w:hAnsi="標楷體"/>
          <w:color w:val="FF0000"/>
          <w:szCs w:val="24"/>
        </w:rPr>
        <w:t>）</w:t>
      </w:r>
    </w:p>
    <w:p w:rsidR="008E02A0" w:rsidRDefault="00117508">
      <w:pPr>
        <w:snapToGrid w:val="0"/>
        <w:rPr>
          <w:rFonts w:ascii="標楷體" w:eastAsia="標楷體" w:hAnsi="標楷體"/>
          <w:szCs w:val="24"/>
        </w:rPr>
      </w:pPr>
      <w:r>
        <w:rPr>
          <w:rFonts w:ascii="標楷體" w:eastAsia="標楷體" w:hAnsi="標楷體"/>
          <w:szCs w:val="24"/>
        </w:rPr>
        <w:t>五、研習地點：臺南市新市國小會議室</w:t>
      </w:r>
    </w:p>
    <w:p w:rsidR="008E02A0" w:rsidRDefault="00117508">
      <w:pPr>
        <w:snapToGrid w:val="0"/>
        <w:rPr>
          <w:rFonts w:ascii="標楷體" w:eastAsia="標楷體" w:hAnsi="標楷體"/>
          <w:szCs w:val="24"/>
        </w:rPr>
      </w:pPr>
      <w:r>
        <w:rPr>
          <w:rFonts w:ascii="標楷體" w:eastAsia="標楷體" w:hAnsi="標楷體"/>
          <w:szCs w:val="24"/>
        </w:rPr>
        <w:t>六、參加對象與人數：</w:t>
      </w:r>
      <w:r>
        <w:rPr>
          <w:rFonts w:ascii="標楷體" w:eastAsia="標楷體" w:hAnsi="標楷體"/>
          <w:szCs w:val="24"/>
        </w:rPr>
        <w:t>80</w:t>
      </w:r>
      <w:r>
        <w:rPr>
          <w:rFonts w:ascii="標楷體" w:eastAsia="標楷體" w:hAnsi="標楷體"/>
          <w:szCs w:val="24"/>
        </w:rPr>
        <w:t>人</w:t>
      </w:r>
    </w:p>
    <w:p w:rsidR="008E02A0" w:rsidRDefault="00117508">
      <w:pPr>
        <w:snapToGrid w:val="0"/>
        <w:ind w:left="720" w:hanging="720"/>
        <w:rPr>
          <w:rFonts w:ascii="標楷體" w:eastAsia="標楷體" w:hAnsi="標楷體"/>
          <w:szCs w:val="24"/>
        </w:rPr>
      </w:pPr>
      <w:r>
        <w:rPr>
          <w:rFonts w:ascii="標楷體" w:eastAsia="標楷體" w:hAnsi="標楷體"/>
          <w:szCs w:val="24"/>
        </w:rPr>
        <w:t>（一）本市國小教授中高年級綜合活動領域教師，</w:t>
      </w:r>
      <w:r>
        <w:rPr>
          <w:rFonts w:ascii="標楷體" w:eastAsia="標楷體" w:hAnsi="標楷體"/>
          <w:szCs w:val="24"/>
        </w:rPr>
        <w:t>18</w:t>
      </w:r>
      <w:r>
        <w:rPr>
          <w:rFonts w:ascii="標楷體" w:eastAsia="標楷體" w:hAnsi="標楷體"/>
          <w:szCs w:val="24"/>
        </w:rPr>
        <w:t>班以上學校請務必派員參加。</w:t>
      </w:r>
    </w:p>
    <w:p w:rsidR="008E02A0" w:rsidRDefault="00117508">
      <w:pPr>
        <w:snapToGrid w:val="0"/>
        <w:rPr>
          <w:rFonts w:ascii="標楷體" w:eastAsia="標楷體" w:hAnsi="標楷體"/>
          <w:szCs w:val="24"/>
        </w:rPr>
      </w:pPr>
      <w:r>
        <w:rPr>
          <w:rFonts w:ascii="標楷體" w:eastAsia="標楷體" w:hAnsi="標楷體"/>
          <w:szCs w:val="24"/>
        </w:rPr>
        <w:t>（二）本市綜合活動領域國教輔導團團員。</w:t>
      </w:r>
    </w:p>
    <w:p w:rsidR="008E02A0" w:rsidRDefault="00117508">
      <w:pPr>
        <w:snapToGrid w:val="0"/>
        <w:rPr>
          <w:rFonts w:ascii="標楷體" w:eastAsia="標楷體" w:hAnsi="標楷體"/>
          <w:szCs w:val="24"/>
        </w:rPr>
      </w:pPr>
      <w:r>
        <w:rPr>
          <w:rFonts w:ascii="標楷體" w:eastAsia="標楷體" w:hAnsi="標楷體"/>
          <w:szCs w:val="24"/>
        </w:rPr>
        <w:t>七、研習內容：</w:t>
      </w:r>
    </w:p>
    <w:p w:rsidR="008E02A0" w:rsidRDefault="00117508">
      <w:pPr>
        <w:snapToGrid w:val="0"/>
        <w:rPr>
          <w:rFonts w:ascii="標楷體" w:eastAsia="標楷體" w:hAnsi="標楷體"/>
          <w:szCs w:val="24"/>
        </w:rPr>
      </w:pPr>
      <w:r>
        <w:rPr>
          <w:rFonts w:ascii="標楷體" w:eastAsia="標楷體" w:hAnsi="標楷體"/>
          <w:szCs w:val="24"/>
        </w:rPr>
        <w:t>（一）課程規劃：</w:t>
      </w:r>
    </w:p>
    <w:tbl>
      <w:tblPr>
        <w:tblW w:w="9072" w:type="dxa"/>
        <w:tblInd w:w="817" w:type="dxa"/>
        <w:tblLayout w:type="fixed"/>
        <w:tblCellMar>
          <w:left w:w="10" w:type="dxa"/>
          <w:right w:w="10" w:type="dxa"/>
        </w:tblCellMar>
        <w:tblLook w:val="0000" w:firstRow="0" w:lastRow="0" w:firstColumn="0" w:lastColumn="0" w:noHBand="0" w:noVBand="0"/>
      </w:tblPr>
      <w:tblGrid>
        <w:gridCol w:w="1843"/>
        <w:gridCol w:w="5103"/>
        <w:gridCol w:w="2126"/>
      </w:tblGrid>
      <w:tr w:rsidR="008E02A0">
        <w:tblPrEx>
          <w:tblCellMar>
            <w:top w:w="0" w:type="dxa"/>
            <w:bottom w:w="0" w:type="dxa"/>
          </w:tblCellMar>
        </w:tblPrEx>
        <w:trPr>
          <w:trHeight w:val="680"/>
        </w:trPr>
        <w:tc>
          <w:tcPr>
            <w:tcW w:w="90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第一場：「以核心素養為導向」有效教學及多元評量教學活動設計（</w:t>
            </w:r>
            <w:r>
              <w:rPr>
                <w:rFonts w:ascii="標楷體" w:eastAsia="標楷體" w:hAnsi="標楷體"/>
                <w:szCs w:val="24"/>
              </w:rPr>
              <w:t>107.05.03</w:t>
            </w:r>
            <w:r>
              <w:rPr>
                <w:rFonts w:ascii="標楷體" w:eastAsia="標楷體" w:hAnsi="標楷體"/>
                <w:szCs w:val="24"/>
              </w:rPr>
              <w:t>）</w:t>
            </w:r>
          </w:p>
        </w:tc>
      </w:tr>
      <w:tr w:rsidR="008E02A0">
        <w:tblPrEx>
          <w:tblCellMar>
            <w:top w:w="0" w:type="dxa"/>
            <w:bottom w:w="0" w:type="dxa"/>
          </w:tblCellMar>
        </w:tblPrEx>
        <w:trPr>
          <w:trHeight w:val="280"/>
        </w:trPr>
        <w:tc>
          <w:tcPr>
            <w:tcW w:w="1843"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snapToGrid w:val="0"/>
              <w:jc w:val="center"/>
              <w:rPr>
                <w:rFonts w:ascii="標楷體" w:eastAsia="標楷體" w:hAnsi="標楷體"/>
                <w:szCs w:val="24"/>
              </w:rPr>
            </w:pPr>
            <w:r>
              <w:rPr>
                <w:rFonts w:ascii="標楷體" w:eastAsia="標楷體" w:hAnsi="標楷體"/>
                <w:szCs w:val="24"/>
              </w:rPr>
              <w:t>時間</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jc w:val="center"/>
              <w:rPr>
                <w:rFonts w:ascii="標楷體" w:eastAsia="標楷體" w:hAnsi="標楷體"/>
                <w:szCs w:val="24"/>
              </w:rPr>
            </w:pPr>
            <w:r>
              <w:rPr>
                <w:rFonts w:ascii="標楷體" w:eastAsia="標楷體" w:hAnsi="標楷體"/>
                <w:szCs w:val="24"/>
              </w:rPr>
              <w:t>活動內容</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jc w:val="center"/>
              <w:rPr>
                <w:rFonts w:ascii="標楷體" w:eastAsia="標楷體" w:hAnsi="標楷體"/>
                <w:szCs w:val="24"/>
              </w:rPr>
            </w:pPr>
            <w:r>
              <w:rPr>
                <w:rFonts w:ascii="標楷體" w:eastAsia="標楷體" w:hAnsi="標楷體"/>
                <w:szCs w:val="24"/>
              </w:rPr>
              <w:t>負責人</w:t>
            </w:r>
          </w:p>
        </w:tc>
      </w:tr>
      <w:tr w:rsidR="008E02A0">
        <w:tblPrEx>
          <w:tblCellMar>
            <w:top w:w="0" w:type="dxa"/>
            <w:bottom w:w="0" w:type="dxa"/>
          </w:tblCellMar>
        </w:tblPrEx>
        <w:trPr>
          <w:trHeight w:val="31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08:40-09:00</w:t>
            </w:r>
          </w:p>
        </w:tc>
        <w:tc>
          <w:tcPr>
            <w:tcW w:w="510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報到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輔導團團隊</w:t>
            </w:r>
          </w:p>
        </w:tc>
      </w:tr>
      <w:tr w:rsidR="008E02A0">
        <w:tblPrEx>
          <w:tblCellMar>
            <w:top w:w="0" w:type="dxa"/>
            <w:bottom w:w="0" w:type="dxa"/>
          </w:tblCellMar>
        </w:tblPrEx>
        <w:trPr>
          <w:trHeight w:val="33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09:00-10:00</w:t>
            </w:r>
          </w:p>
        </w:tc>
        <w:tc>
          <w:tcPr>
            <w:tcW w:w="510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十二年國教綜合活動領域綱要</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外聘講師</w:t>
            </w:r>
          </w:p>
          <w:p w:rsidR="008E02A0" w:rsidRDefault="00117508">
            <w:pPr>
              <w:widowControl/>
              <w:snapToGrid w:val="0"/>
              <w:rPr>
                <w:rFonts w:ascii="標楷體" w:eastAsia="標楷體" w:hAnsi="標楷體"/>
                <w:szCs w:val="24"/>
              </w:rPr>
            </w:pPr>
            <w:r>
              <w:rPr>
                <w:rFonts w:ascii="標楷體" w:eastAsia="標楷體" w:hAnsi="標楷體"/>
                <w:szCs w:val="24"/>
              </w:rPr>
              <w:t>(</w:t>
            </w:r>
            <w:r>
              <w:rPr>
                <w:rFonts w:ascii="標楷體" w:eastAsia="標楷體" w:hAnsi="標楷體"/>
                <w:szCs w:val="24"/>
              </w:rPr>
              <w:t>台中市仁美國小周雅釧老師</w:t>
            </w:r>
            <w:r>
              <w:rPr>
                <w:rFonts w:ascii="標楷體" w:eastAsia="標楷體" w:hAnsi="標楷體"/>
                <w:szCs w:val="24"/>
              </w:rPr>
              <w:t>)</w:t>
            </w:r>
          </w:p>
        </w:tc>
      </w:tr>
      <w:tr w:rsidR="008E02A0">
        <w:tblPrEx>
          <w:tblCellMar>
            <w:top w:w="0" w:type="dxa"/>
            <w:bottom w:w="0" w:type="dxa"/>
          </w:tblCellMar>
        </w:tblPrEx>
        <w:trPr>
          <w:trHeight w:val="358"/>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10:20-12:00</w:t>
            </w:r>
          </w:p>
        </w:tc>
        <w:tc>
          <w:tcPr>
            <w:tcW w:w="510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ind w:left="360" w:hanging="360"/>
              <w:rPr>
                <w:rFonts w:ascii="標楷體" w:eastAsia="標楷體" w:hAnsi="標楷體" w:cs="Calibri"/>
                <w:szCs w:val="24"/>
              </w:rPr>
            </w:pPr>
            <w:r>
              <w:rPr>
                <w:rFonts w:ascii="標楷體" w:eastAsia="標楷體" w:hAnsi="標楷體" w:cs="Calibri"/>
                <w:szCs w:val="24"/>
              </w:rPr>
              <w:t>從九年一貫到十二年國教</w:t>
            </w:r>
          </w:p>
          <w:p w:rsidR="008E02A0" w:rsidRDefault="00117508">
            <w:pPr>
              <w:ind w:left="360" w:hanging="360"/>
            </w:pPr>
            <w:r>
              <w:rPr>
                <w:rFonts w:ascii="標楷體" w:eastAsia="標楷體" w:hAnsi="標楷體" w:cs="Calibri"/>
                <w:szCs w:val="24"/>
              </w:rPr>
              <w:t>~</w:t>
            </w:r>
            <w:r>
              <w:rPr>
                <w:rFonts w:ascii="標楷體" w:eastAsia="標楷體" w:hAnsi="標楷體" w:cs="Calibri"/>
                <w:szCs w:val="24"/>
              </w:rPr>
              <w:t>談核心素養教學的轉換</w:t>
            </w:r>
          </w:p>
        </w:tc>
        <w:tc>
          <w:tcPr>
            <w:tcW w:w="212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8E02A0">
            <w:pPr>
              <w:widowControl/>
              <w:snapToGrid w:val="0"/>
              <w:rPr>
                <w:rFonts w:ascii="標楷體" w:eastAsia="標楷體" w:hAnsi="標楷體"/>
                <w:szCs w:val="24"/>
              </w:rPr>
            </w:pPr>
          </w:p>
        </w:tc>
      </w:tr>
      <w:tr w:rsidR="008E02A0">
        <w:tblPrEx>
          <w:tblCellMar>
            <w:top w:w="0" w:type="dxa"/>
            <w:bottom w:w="0" w:type="dxa"/>
          </w:tblCellMar>
        </w:tblPrEx>
        <w:trPr>
          <w:trHeight w:val="31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12:00-13:30</w:t>
            </w:r>
          </w:p>
        </w:tc>
        <w:tc>
          <w:tcPr>
            <w:tcW w:w="510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8E02A0" w:rsidRDefault="00117508">
            <w:pPr>
              <w:widowControl/>
              <w:snapToGrid w:val="0"/>
              <w:rPr>
                <w:rFonts w:ascii="標楷體" w:eastAsia="標楷體" w:hAnsi="標楷體"/>
                <w:szCs w:val="24"/>
              </w:rPr>
            </w:pPr>
            <w:r>
              <w:rPr>
                <w:rFonts w:ascii="標楷體" w:eastAsia="標楷體" w:hAnsi="標楷體"/>
                <w:szCs w:val="24"/>
              </w:rPr>
              <w:t>用餐及午休</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輔導團團隊</w:t>
            </w:r>
          </w:p>
        </w:tc>
      </w:tr>
      <w:tr w:rsidR="008E02A0">
        <w:tblPrEx>
          <w:tblCellMar>
            <w:top w:w="0" w:type="dxa"/>
            <w:bottom w:w="0" w:type="dxa"/>
          </w:tblCellMar>
        </w:tblPrEx>
        <w:trPr>
          <w:trHeight w:val="31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13:30-14:20</w:t>
            </w:r>
          </w:p>
        </w:tc>
        <w:tc>
          <w:tcPr>
            <w:tcW w:w="510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ind w:left="360" w:hanging="360"/>
              <w:rPr>
                <w:rFonts w:ascii="標楷體" w:eastAsia="標楷體" w:hAnsi="標楷體" w:cs="Calibri"/>
                <w:szCs w:val="24"/>
              </w:rPr>
            </w:pPr>
            <w:r>
              <w:rPr>
                <w:rFonts w:ascii="標楷體" w:eastAsia="標楷體" w:hAnsi="標楷體" w:cs="Calibri"/>
                <w:szCs w:val="24"/>
              </w:rPr>
              <w:t>從九年一貫到十二年國教</w:t>
            </w:r>
          </w:p>
          <w:p w:rsidR="008E02A0" w:rsidRDefault="00117508">
            <w:pPr>
              <w:widowControl/>
              <w:snapToGrid w:val="0"/>
              <w:jc w:val="both"/>
            </w:pPr>
            <w:r>
              <w:rPr>
                <w:rFonts w:ascii="標楷體" w:eastAsia="標楷體" w:hAnsi="標楷體" w:cs="Calibri"/>
                <w:szCs w:val="24"/>
              </w:rPr>
              <w:t>~</w:t>
            </w:r>
            <w:r>
              <w:rPr>
                <w:rFonts w:ascii="標楷體" w:eastAsia="標楷體" w:hAnsi="標楷體" w:cs="Calibri"/>
                <w:szCs w:val="24"/>
              </w:rPr>
              <w:t>談以核心素養為導向之</w:t>
            </w:r>
            <w:r>
              <w:rPr>
                <w:rFonts w:ascii="標楷體" w:eastAsia="標楷體" w:hAnsi="標楷體"/>
                <w:szCs w:val="24"/>
              </w:rPr>
              <w:t>教學</w:t>
            </w:r>
            <w:r>
              <w:rPr>
                <w:rFonts w:ascii="標楷體" w:eastAsia="標楷體" w:hAnsi="標楷體" w:cs="Calibri"/>
                <w:szCs w:val="24"/>
              </w:rPr>
              <w:t>活動設計</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外聘講師</w:t>
            </w:r>
          </w:p>
          <w:p w:rsidR="008E02A0" w:rsidRDefault="00117508">
            <w:r>
              <w:rPr>
                <w:rFonts w:ascii="標楷體" w:eastAsia="標楷體" w:hAnsi="標楷體"/>
                <w:szCs w:val="24"/>
              </w:rPr>
              <w:t>(</w:t>
            </w:r>
            <w:r>
              <w:rPr>
                <w:rFonts w:ascii="標楷體" w:eastAsia="標楷體" w:hAnsi="標楷體"/>
                <w:szCs w:val="24"/>
              </w:rPr>
              <w:t>台中市仁美國小周雅釧老師</w:t>
            </w:r>
            <w:r>
              <w:rPr>
                <w:rFonts w:ascii="標楷體" w:eastAsia="標楷體" w:hAnsi="標楷體"/>
                <w:szCs w:val="24"/>
              </w:rPr>
              <w:t>)</w:t>
            </w:r>
          </w:p>
        </w:tc>
      </w:tr>
      <w:tr w:rsidR="008E02A0">
        <w:tblPrEx>
          <w:tblCellMar>
            <w:top w:w="0" w:type="dxa"/>
            <w:bottom w:w="0" w:type="dxa"/>
          </w:tblCellMar>
        </w:tblPrEx>
        <w:trPr>
          <w:trHeight w:val="31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14:30-16:00</w:t>
            </w:r>
          </w:p>
        </w:tc>
        <w:tc>
          <w:tcPr>
            <w:tcW w:w="510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ind w:left="360" w:hanging="360"/>
              <w:rPr>
                <w:rFonts w:ascii="標楷體" w:eastAsia="標楷體" w:hAnsi="標楷體" w:cs="Calibri"/>
                <w:szCs w:val="24"/>
              </w:rPr>
            </w:pPr>
            <w:r>
              <w:rPr>
                <w:rFonts w:ascii="標楷體" w:eastAsia="標楷體" w:hAnsi="標楷體" w:cs="Calibri"/>
                <w:szCs w:val="24"/>
              </w:rPr>
              <w:t>從九年一貫到十二年國教</w:t>
            </w:r>
          </w:p>
          <w:p w:rsidR="008E02A0" w:rsidRDefault="00117508">
            <w:pPr>
              <w:widowControl/>
              <w:snapToGrid w:val="0"/>
              <w:jc w:val="both"/>
            </w:pPr>
            <w:r>
              <w:rPr>
                <w:rFonts w:ascii="標楷體" w:eastAsia="標楷體" w:hAnsi="標楷體" w:cs="Calibri"/>
                <w:szCs w:val="24"/>
              </w:rPr>
              <w:t>~</w:t>
            </w:r>
            <w:r>
              <w:rPr>
                <w:rFonts w:ascii="標楷體" w:eastAsia="標楷體" w:hAnsi="標楷體" w:cs="Calibri"/>
                <w:szCs w:val="24"/>
              </w:rPr>
              <w:t>談九年一貫</w:t>
            </w:r>
            <w:r>
              <w:rPr>
                <w:rFonts w:ascii="標楷體" w:eastAsia="標楷體" w:hAnsi="標楷體"/>
                <w:szCs w:val="24"/>
              </w:rPr>
              <w:t>教學</w:t>
            </w:r>
            <w:r>
              <w:rPr>
                <w:rFonts w:ascii="標楷體" w:eastAsia="標楷體" w:hAnsi="標楷體" w:cs="Calibri"/>
                <w:szCs w:val="24"/>
              </w:rPr>
              <w:t>活動之評量標準設計</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外聘講師</w:t>
            </w:r>
          </w:p>
          <w:p w:rsidR="008E02A0" w:rsidRDefault="00117508">
            <w:r>
              <w:rPr>
                <w:rFonts w:ascii="標楷體" w:eastAsia="標楷體" w:hAnsi="標楷體"/>
                <w:szCs w:val="24"/>
              </w:rPr>
              <w:t>(</w:t>
            </w:r>
            <w:r>
              <w:rPr>
                <w:rFonts w:ascii="標楷體" w:eastAsia="標楷體" w:hAnsi="標楷體"/>
                <w:szCs w:val="24"/>
              </w:rPr>
              <w:t>台中市仁美國小周雅釧老師</w:t>
            </w:r>
            <w:r>
              <w:rPr>
                <w:rFonts w:ascii="標楷體" w:eastAsia="標楷體" w:hAnsi="標楷體"/>
                <w:szCs w:val="24"/>
              </w:rPr>
              <w:t>)</w:t>
            </w:r>
          </w:p>
        </w:tc>
      </w:tr>
      <w:tr w:rsidR="008E02A0">
        <w:tblPrEx>
          <w:tblCellMar>
            <w:top w:w="0" w:type="dxa"/>
            <w:bottom w:w="0" w:type="dxa"/>
          </w:tblCellMar>
        </w:tblPrEx>
        <w:trPr>
          <w:trHeight w:val="31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16:00-16:30</w:t>
            </w:r>
          </w:p>
        </w:tc>
        <w:tc>
          <w:tcPr>
            <w:tcW w:w="510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8E02A0" w:rsidRDefault="00117508">
            <w:pPr>
              <w:widowControl/>
              <w:snapToGrid w:val="0"/>
              <w:rPr>
                <w:rFonts w:ascii="標楷體" w:eastAsia="標楷體" w:hAnsi="標楷體"/>
                <w:szCs w:val="24"/>
              </w:rPr>
            </w:pPr>
            <w:r>
              <w:rPr>
                <w:rFonts w:ascii="標楷體" w:eastAsia="標楷體" w:hAnsi="標楷體"/>
                <w:szCs w:val="24"/>
              </w:rPr>
              <w:t>分享回饋及座談</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E02A0" w:rsidRDefault="00117508">
            <w:pPr>
              <w:rPr>
                <w:rFonts w:ascii="標楷體" w:eastAsia="標楷體" w:hAnsi="標楷體" w:cs="Calibri"/>
                <w:szCs w:val="24"/>
              </w:rPr>
            </w:pPr>
            <w:r>
              <w:rPr>
                <w:rFonts w:ascii="標楷體" w:eastAsia="標楷體" w:hAnsi="標楷體" w:cs="Calibri"/>
                <w:szCs w:val="24"/>
              </w:rPr>
              <w:t>校長、講師</w:t>
            </w:r>
          </w:p>
        </w:tc>
      </w:tr>
      <w:tr w:rsidR="008E02A0">
        <w:tblPrEx>
          <w:tblCellMar>
            <w:top w:w="0" w:type="dxa"/>
            <w:bottom w:w="0" w:type="dxa"/>
          </w:tblCellMar>
        </w:tblPrEx>
        <w:trPr>
          <w:trHeight w:val="31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2A0" w:rsidRDefault="00117508">
            <w:pPr>
              <w:rPr>
                <w:rFonts w:ascii="標楷體" w:eastAsia="標楷體" w:hAnsi="標楷體" w:cs="Calibri"/>
                <w:szCs w:val="24"/>
              </w:rPr>
            </w:pPr>
            <w:r>
              <w:rPr>
                <w:rFonts w:ascii="標楷體" w:eastAsia="標楷體" w:hAnsi="標楷體" w:cs="Calibri"/>
                <w:szCs w:val="24"/>
              </w:rPr>
              <w:t>16:30-</w:t>
            </w:r>
          </w:p>
        </w:tc>
        <w:tc>
          <w:tcPr>
            <w:tcW w:w="510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8E02A0" w:rsidRDefault="00117508">
            <w:pPr>
              <w:rPr>
                <w:rFonts w:ascii="標楷體" w:eastAsia="標楷體" w:hAnsi="標楷體" w:cs="Calibri"/>
                <w:szCs w:val="24"/>
              </w:rPr>
            </w:pPr>
            <w:r>
              <w:rPr>
                <w:rFonts w:ascii="標楷體" w:eastAsia="標楷體" w:hAnsi="標楷體" w:cs="Calibri"/>
                <w:szCs w:val="24"/>
              </w:rPr>
              <w:t>賦歸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E02A0" w:rsidRDefault="00117508">
            <w:r>
              <w:rPr>
                <w:rFonts w:ascii="標楷體" w:eastAsia="標楷體" w:hAnsi="標楷體"/>
                <w:szCs w:val="24"/>
              </w:rPr>
              <w:t>輔導團團隊</w:t>
            </w:r>
          </w:p>
        </w:tc>
      </w:tr>
      <w:tr w:rsidR="008E02A0">
        <w:tblPrEx>
          <w:tblCellMar>
            <w:top w:w="0" w:type="dxa"/>
            <w:bottom w:w="0" w:type="dxa"/>
          </w:tblCellMar>
        </w:tblPrEx>
        <w:trPr>
          <w:trHeight w:val="680"/>
        </w:trPr>
        <w:tc>
          <w:tcPr>
            <w:tcW w:w="90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lastRenderedPageBreak/>
              <w:t>第二場：「以核心素養為導向」教學示例與實作分享（</w:t>
            </w:r>
            <w:r>
              <w:rPr>
                <w:rFonts w:ascii="標楷體" w:eastAsia="標楷體" w:hAnsi="標楷體"/>
                <w:szCs w:val="24"/>
              </w:rPr>
              <w:t>107.06.06</w:t>
            </w:r>
            <w:r>
              <w:rPr>
                <w:rFonts w:ascii="標楷體" w:eastAsia="標楷體" w:hAnsi="標楷體"/>
                <w:szCs w:val="24"/>
              </w:rPr>
              <w:t>）</w:t>
            </w:r>
          </w:p>
        </w:tc>
      </w:tr>
      <w:tr w:rsidR="008E02A0">
        <w:tblPrEx>
          <w:tblCellMar>
            <w:top w:w="0" w:type="dxa"/>
            <w:bottom w:w="0" w:type="dxa"/>
          </w:tblCellMar>
        </w:tblPrEx>
        <w:trPr>
          <w:trHeight w:val="280"/>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jc w:val="center"/>
              <w:rPr>
                <w:rFonts w:ascii="標楷體" w:eastAsia="標楷體" w:hAnsi="標楷體"/>
                <w:szCs w:val="24"/>
              </w:rPr>
            </w:pPr>
            <w:r>
              <w:rPr>
                <w:rFonts w:ascii="標楷體" w:eastAsia="標楷體" w:hAnsi="標楷體"/>
                <w:szCs w:val="24"/>
              </w:rPr>
              <w:t>時間</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jc w:val="center"/>
              <w:rPr>
                <w:rFonts w:ascii="標楷體" w:eastAsia="標楷體" w:hAnsi="標楷體"/>
                <w:szCs w:val="24"/>
              </w:rPr>
            </w:pPr>
            <w:r>
              <w:rPr>
                <w:rFonts w:ascii="標楷體" w:eastAsia="標楷體" w:hAnsi="標楷體"/>
                <w:szCs w:val="24"/>
              </w:rPr>
              <w:t>活動內容</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jc w:val="center"/>
              <w:rPr>
                <w:rFonts w:ascii="標楷體" w:eastAsia="標楷體" w:hAnsi="標楷體"/>
                <w:szCs w:val="24"/>
              </w:rPr>
            </w:pPr>
            <w:r>
              <w:rPr>
                <w:rFonts w:ascii="標楷體" w:eastAsia="標楷體" w:hAnsi="標楷體"/>
                <w:szCs w:val="24"/>
              </w:rPr>
              <w:t>負責人</w:t>
            </w:r>
          </w:p>
        </w:tc>
      </w:tr>
      <w:tr w:rsidR="008E02A0">
        <w:tblPrEx>
          <w:tblCellMar>
            <w:top w:w="0" w:type="dxa"/>
            <w:bottom w:w="0" w:type="dxa"/>
          </w:tblCellMar>
        </w:tblPrEx>
        <w:trPr>
          <w:trHeight w:val="314"/>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13:40-14:00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報到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輔導團團隊</w:t>
            </w:r>
          </w:p>
        </w:tc>
      </w:tr>
      <w:tr w:rsidR="008E02A0">
        <w:tblPrEx>
          <w:tblCellMar>
            <w:top w:w="0" w:type="dxa"/>
            <w:bottom w:w="0" w:type="dxa"/>
          </w:tblCellMar>
        </w:tblPrEx>
        <w:trPr>
          <w:trHeight w:val="333"/>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14:00-14:50</w:t>
            </w:r>
          </w:p>
        </w:tc>
        <w:tc>
          <w:tcPr>
            <w:tcW w:w="5103"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8E02A0" w:rsidRDefault="00117508">
            <w:pPr>
              <w:widowControl/>
              <w:snapToGrid w:val="0"/>
            </w:pPr>
            <w:r>
              <w:rPr>
                <w:rFonts w:ascii="標楷體" w:eastAsia="標楷體" w:hAnsi="標楷體" w:cs="Calibri"/>
                <w:szCs w:val="24"/>
              </w:rPr>
              <w:t>「以核心素養為導向」</w:t>
            </w:r>
            <w:r>
              <w:rPr>
                <w:rFonts w:ascii="標楷體" w:eastAsia="標楷體" w:hAnsi="標楷體"/>
                <w:szCs w:val="24"/>
              </w:rPr>
              <w:t>教學</w:t>
            </w:r>
            <w:r>
              <w:rPr>
                <w:rFonts w:ascii="標楷體" w:eastAsia="標楷體" w:hAnsi="標楷體" w:cs="Calibri"/>
                <w:szCs w:val="24"/>
              </w:rPr>
              <w:t>活動設計示例</w:t>
            </w:r>
          </w:p>
        </w:tc>
        <w:tc>
          <w:tcPr>
            <w:tcW w:w="2126"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snapToGrid w:val="0"/>
              <w:rPr>
                <w:rFonts w:ascii="標楷體" w:eastAsia="標楷體" w:hAnsi="標楷體"/>
                <w:szCs w:val="24"/>
              </w:rPr>
            </w:pPr>
            <w:r>
              <w:rPr>
                <w:rFonts w:ascii="標楷體" w:eastAsia="標楷體" w:hAnsi="標楷體"/>
                <w:szCs w:val="24"/>
              </w:rPr>
              <w:t>外聘講師</w:t>
            </w:r>
          </w:p>
          <w:p w:rsidR="008E02A0" w:rsidRDefault="00117508">
            <w:pPr>
              <w:snapToGrid w:val="0"/>
              <w:rPr>
                <w:rFonts w:ascii="標楷體" w:eastAsia="標楷體" w:hAnsi="標楷體"/>
                <w:szCs w:val="24"/>
              </w:rPr>
            </w:pPr>
            <w:r>
              <w:rPr>
                <w:rFonts w:ascii="標楷體" w:eastAsia="標楷體" w:hAnsi="標楷體"/>
                <w:szCs w:val="24"/>
              </w:rPr>
              <w:t>(</w:t>
            </w:r>
            <w:r>
              <w:rPr>
                <w:rFonts w:ascii="標楷體" w:eastAsia="標楷體" w:hAnsi="標楷體"/>
                <w:szCs w:val="24"/>
              </w:rPr>
              <w:t>台中市永春國小賴婉甄老師</w:t>
            </w:r>
            <w:r>
              <w:rPr>
                <w:rFonts w:ascii="標楷體" w:eastAsia="標楷體" w:hAnsi="標楷體"/>
                <w:szCs w:val="24"/>
              </w:rPr>
              <w:t>)</w:t>
            </w:r>
          </w:p>
        </w:tc>
      </w:tr>
      <w:tr w:rsidR="008E02A0">
        <w:tblPrEx>
          <w:tblCellMar>
            <w:top w:w="0" w:type="dxa"/>
            <w:bottom w:w="0" w:type="dxa"/>
          </w:tblCellMar>
        </w:tblPrEx>
        <w:trPr>
          <w:trHeight w:val="401"/>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15:00-16:30</w:t>
            </w:r>
          </w:p>
        </w:tc>
        <w:tc>
          <w:tcPr>
            <w:tcW w:w="5103"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8E02A0" w:rsidRDefault="00117508">
            <w:r>
              <w:rPr>
                <w:rFonts w:ascii="標楷體" w:eastAsia="標楷體" w:hAnsi="標楷體" w:cs="Calibri"/>
                <w:szCs w:val="24"/>
              </w:rPr>
              <w:t>分享教學活動的設計與修正</w:t>
            </w:r>
          </w:p>
        </w:tc>
        <w:tc>
          <w:tcPr>
            <w:tcW w:w="2126"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8E02A0">
            <w:pPr>
              <w:widowControl/>
              <w:snapToGrid w:val="0"/>
              <w:rPr>
                <w:rFonts w:ascii="標楷體" w:eastAsia="標楷體" w:hAnsi="標楷體"/>
                <w:szCs w:val="24"/>
              </w:rPr>
            </w:pPr>
          </w:p>
        </w:tc>
      </w:tr>
      <w:tr w:rsidR="008E02A0">
        <w:tblPrEx>
          <w:tblCellMar>
            <w:top w:w="0" w:type="dxa"/>
            <w:bottom w:w="0" w:type="dxa"/>
          </w:tblCellMar>
        </w:tblPrEx>
        <w:trPr>
          <w:trHeight w:val="401"/>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16:30-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賦歸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02A0" w:rsidRDefault="00117508">
            <w:pPr>
              <w:widowControl/>
              <w:snapToGrid w:val="0"/>
              <w:rPr>
                <w:rFonts w:ascii="標楷體" w:eastAsia="標楷體" w:hAnsi="標楷體"/>
                <w:szCs w:val="24"/>
              </w:rPr>
            </w:pPr>
            <w:r>
              <w:rPr>
                <w:rFonts w:ascii="標楷體" w:eastAsia="標楷體" w:hAnsi="標楷體"/>
                <w:szCs w:val="24"/>
              </w:rPr>
              <w:t>輔導團團隊</w:t>
            </w:r>
          </w:p>
        </w:tc>
      </w:tr>
    </w:tbl>
    <w:p w:rsidR="008E02A0" w:rsidRDefault="00117508">
      <w:pPr>
        <w:snapToGrid w:val="0"/>
        <w:ind w:left="900" w:hanging="840"/>
      </w:pPr>
      <w:r>
        <w:rPr>
          <w:rFonts w:ascii="標楷體" w:eastAsia="標楷體" w:hAnsi="標楷體"/>
          <w:szCs w:val="24"/>
        </w:rPr>
        <w:t>（二）報名方式：請上臺南市教育網路中心學習護照報名。</w:t>
      </w:r>
      <w:r>
        <w:rPr>
          <w:rFonts w:ascii="標楷體" w:eastAsia="標楷體" w:hAnsi="標楷體"/>
          <w:szCs w:val="24"/>
        </w:rPr>
        <w:t xml:space="preserve"> (</w:t>
      </w:r>
      <w:r>
        <w:rPr>
          <w:rFonts w:ascii="標楷體" w:eastAsia="標楷體" w:hAnsi="標楷體"/>
          <w:szCs w:val="24"/>
        </w:rPr>
        <w:t>網址：</w:t>
      </w:r>
      <w:r>
        <w:rPr>
          <w:rFonts w:ascii="Times New Roman" w:hAnsi="Times New Roman"/>
          <w:szCs w:val="24"/>
        </w:rPr>
        <w:t>https://e-learning.tn.edu.tw/</w:t>
      </w:r>
      <w:r>
        <w:rPr>
          <w:rFonts w:ascii="標楷體" w:eastAsia="標楷體" w:hAnsi="標楷體"/>
          <w:szCs w:val="24"/>
        </w:rPr>
        <w:t>)</w:t>
      </w:r>
    </w:p>
    <w:p w:rsidR="008E02A0" w:rsidRDefault="00117508">
      <w:pPr>
        <w:snapToGrid w:val="0"/>
        <w:ind w:left="900" w:hanging="720"/>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研習時數：</w:t>
      </w:r>
      <w:r>
        <w:rPr>
          <w:rFonts w:ascii="標楷體" w:eastAsia="標楷體" w:hAnsi="標楷體"/>
          <w:szCs w:val="24"/>
        </w:rPr>
        <w:t>1.</w:t>
      </w:r>
      <w:r>
        <w:rPr>
          <w:rFonts w:ascii="標楷體" w:eastAsia="標楷體" w:hAnsi="標楷體"/>
          <w:szCs w:val="24"/>
        </w:rPr>
        <w:t>本研習需進行領域教學設計、回校實作和回流分享。</w:t>
      </w:r>
    </w:p>
    <w:p w:rsidR="008E02A0" w:rsidRDefault="00117508">
      <w:pPr>
        <w:snapToGrid w:val="0"/>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兩場研習皆參與且完成實作得登錄</w:t>
      </w:r>
      <w:r>
        <w:rPr>
          <w:rFonts w:ascii="標楷體" w:eastAsia="標楷體" w:hAnsi="標楷體"/>
          <w:szCs w:val="24"/>
        </w:rPr>
        <w:t>9</w:t>
      </w:r>
      <w:r>
        <w:rPr>
          <w:rFonts w:ascii="標楷體" w:eastAsia="標楷體" w:hAnsi="標楷體"/>
          <w:szCs w:val="24"/>
        </w:rPr>
        <w:t>小時研習時數。</w:t>
      </w:r>
    </w:p>
    <w:p w:rsidR="008E02A0" w:rsidRDefault="00117508">
      <w:pPr>
        <w:snapToGrid w:val="0"/>
        <w:ind w:left="1920" w:hanging="1920"/>
        <w:rPr>
          <w:rFonts w:ascii="標楷體" w:eastAsia="標楷體" w:hAnsi="標楷體"/>
          <w:szCs w:val="24"/>
        </w:rPr>
      </w:pPr>
      <w:r>
        <w:rPr>
          <w:rFonts w:ascii="標楷體" w:eastAsia="標楷體" w:hAnsi="標楷體"/>
          <w:szCs w:val="24"/>
        </w:rPr>
        <w:t>八、參加研習之教師請准予公（差）假登記。</w:t>
      </w:r>
    </w:p>
    <w:p w:rsidR="008E02A0" w:rsidRDefault="00117508">
      <w:pPr>
        <w:snapToGrid w:val="0"/>
        <w:ind w:left="1920" w:hanging="1920"/>
      </w:pPr>
      <w:r>
        <w:rPr>
          <w:rFonts w:ascii="標楷體" w:eastAsia="標楷體" w:hAnsi="標楷體"/>
          <w:szCs w:val="24"/>
        </w:rPr>
        <w:t>九、</w:t>
      </w:r>
      <w:r>
        <w:rPr>
          <w:rFonts w:ascii="標楷體" w:eastAsia="標楷體" w:hAnsi="標楷體" w:cs="Calibri"/>
          <w:szCs w:val="24"/>
        </w:rPr>
        <w:t>預期效益：</w:t>
      </w:r>
    </w:p>
    <w:p w:rsidR="008E02A0" w:rsidRDefault="00117508">
      <w:pPr>
        <w:snapToGrid w:val="0"/>
        <w:ind w:firstLine="120"/>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 xml:space="preserve">) </w:t>
      </w:r>
      <w:r>
        <w:rPr>
          <w:rFonts w:ascii="標楷體" w:eastAsia="標楷體" w:hAnsi="標楷體"/>
          <w:szCs w:val="24"/>
        </w:rPr>
        <w:t>領域教師進行十二年國教課程網要特色，發展核心素養課程發展與設計。</w:t>
      </w:r>
    </w:p>
    <w:p w:rsidR="008E02A0" w:rsidRDefault="00117508">
      <w:pPr>
        <w:snapToGrid w:val="0"/>
        <w:ind w:firstLine="120"/>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 xml:space="preserve">) </w:t>
      </w:r>
      <w:r>
        <w:rPr>
          <w:rFonts w:ascii="標楷體" w:eastAsia="標楷體" w:hAnsi="標楷體"/>
          <w:szCs w:val="24"/>
        </w:rPr>
        <w:t>領域教師能進行以學習者為主體的教學目標，進行有效教學策略、評量標準的教學設</w:t>
      </w:r>
    </w:p>
    <w:p w:rsidR="008E02A0" w:rsidRDefault="00117508">
      <w:pPr>
        <w:snapToGrid w:val="0"/>
        <w:ind w:firstLine="720"/>
        <w:rPr>
          <w:rFonts w:ascii="標楷體" w:eastAsia="標楷體" w:hAnsi="標楷體"/>
          <w:szCs w:val="24"/>
        </w:rPr>
      </w:pPr>
      <w:r>
        <w:rPr>
          <w:rFonts w:ascii="標楷體" w:eastAsia="標楷體" w:hAnsi="標楷體"/>
          <w:szCs w:val="24"/>
        </w:rPr>
        <w:t>計。</w:t>
      </w:r>
    </w:p>
    <w:p w:rsidR="008E02A0" w:rsidRDefault="00117508">
      <w:pPr>
        <w:snapToGrid w:val="0"/>
        <w:ind w:firstLine="120"/>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領域教師能進行教學實作分享與反思回饋。</w:t>
      </w:r>
    </w:p>
    <w:p w:rsidR="008E02A0" w:rsidRDefault="00117508">
      <w:pPr>
        <w:snapToGrid w:val="0"/>
        <w:ind w:left="720" w:hanging="600"/>
        <w:rPr>
          <w:rFonts w:ascii="標楷體" w:eastAsia="標楷體" w:hAnsi="標楷體"/>
          <w:szCs w:val="24"/>
        </w:rPr>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凝聚領域教師向心力，培養研發「以素養為導向」有效教學設計專業社群之基礎，並進行課堂實踐，提高學生學習效能。</w:t>
      </w:r>
    </w:p>
    <w:p w:rsidR="008E02A0" w:rsidRDefault="00117508">
      <w:pPr>
        <w:snapToGrid w:val="0"/>
        <w:ind w:left="720" w:hanging="720"/>
        <w:rPr>
          <w:rFonts w:ascii="標楷體" w:eastAsia="標楷體" w:hAnsi="標楷體"/>
          <w:szCs w:val="24"/>
        </w:rPr>
      </w:pPr>
      <w:r>
        <w:rPr>
          <w:rFonts w:ascii="標楷體" w:eastAsia="標楷體" w:hAnsi="標楷體"/>
          <w:szCs w:val="24"/>
        </w:rPr>
        <w:t>十、本計畫聯絡人：臺南市立新市國小林奕攸組長</w:t>
      </w:r>
      <w:r>
        <w:rPr>
          <w:rFonts w:ascii="標楷體" w:eastAsia="標楷體" w:hAnsi="標楷體"/>
          <w:szCs w:val="24"/>
        </w:rPr>
        <w:t>(</w:t>
      </w:r>
      <w:r>
        <w:rPr>
          <w:rFonts w:ascii="標楷體" w:eastAsia="標楷體" w:hAnsi="標楷體"/>
          <w:szCs w:val="24"/>
        </w:rPr>
        <w:t>聯絡電話</w:t>
      </w:r>
      <w:r>
        <w:rPr>
          <w:rFonts w:ascii="標楷體" w:eastAsia="標楷體" w:hAnsi="標楷體"/>
          <w:szCs w:val="24"/>
        </w:rPr>
        <w:t>:5992895#812)</w:t>
      </w:r>
      <w:r>
        <w:rPr>
          <w:rFonts w:ascii="標楷體" w:eastAsia="標楷體" w:hAnsi="標楷體"/>
          <w:szCs w:val="24"/>
        </w:rPr>
        <w:t>。</w:t>
      </w:r>
    </w:p>
    <w:p w:rsidR="008E02A0" w:rsidRDefault="008E02A0"/>
    <w:sectPr w:rsidR="008E02A0">
      <w:pgSz w:w="11906" w:h="16838"/>
      <w:pgMar w:top="964" w:right="1134" w:bottom="964" w:left="1134"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508" w:rsidRDefault="00117508">
      <w:r>
        <w:separator/>
      </w:r>
    </w:p>
  </w:endnote>
  <w:endnote w:type="continuationSeparator" w:id="0">
    <w:p w:rsidR="00117508" w:rsidRDefault="0011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508" w:rsidRDefault="00117508">
      <w:r>
        <w:rPr>
          <w:color w:val="000000"/>
        </w:rPr>
        <w:separator/>
      </w:r>
    </w:p>
  </w:footnote>
  <w:footnote w:type="continuationSeparator" w:id="0">
    <w:p w:rsidR="00117508" w:rsidRDefault="00117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E02A0"/>
    <w:rsid w:val="00117508"/>
    <w:rsid w:val="008E02A0"/>
    <w:rsid w:val="00F71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9BF40-D566-4429-8EDA-27F6FDB4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Acer</cp:lastModifiedBy>
  <cp:revision>2</cp:revision>
  <dcterms:created xsi:type="dcterms:W3CDTF">2018-04-26T06:08:00Z</dcterms:created>
  <dcterms:modified xsi:type="dcterms:W3CDTF">2018-04-26T06:08:00Z</dcterms:modified>
</cp:coreProperties>
</file>