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2C9E" w:rsidRPr="00B97767" w:rsidRDefault="00431639" w:rsidP="00431639">
      <w:pPr>
        <w:pStyle w:val="Web"/>
        <w:spacing w:line="240" w:lineRule="exact"/>
        <w:jc w:val="center"/>
        <w:rPr>
          <w:rFonts w:ascii="標楷體" w:eastAsia="標楷體" w:hAnsi="標楷體" w:hint="eastAsia"/>
        </w:rPr>
      </w:pPr>
      <w:r>
        <w:rPr>
          <w:rFonts w:ascii="標楷體" w:eastAsia="標楷體" w:hAnsi="標楷體" w:hint="eastAsia"/>
        </w:rPr>
        <w:t>臺</w:t>
      </w:r>
      <w:r w:rsidR="000E4561" w:rsidRPr="00B97767">
        <w:rPr>
          <w:rFonts w:ascii="標楷體" w:eastAsia="標楷體" w:hAnsi="標楷體" w:hint="eastAsia"/>
        </w:rPr>
        <w:t>南市立海佃國</w:t>
      </w:r>
      <w:r>
        <w:rPr>
          <w:rFonts w:ascii="標楷體" w:eastAsia="標楷體" w:hAnsi="標楷體" w:hint="eastAsia"/>
        </w:rPr>
        <w:t>民</w:t>
      </w:r>
      <w:r w:rsidR="000E4561" w:rsidRPr="00B97767">
        <w:rPr>
          <w:rFonts w:ascii="標楷體" w:eastAsia="標楷體" w:hAnsi="標楷體" w:hint="eastAsia"/>
        </w:rPr>
        <w:t>中</w:t>
      </w:r>
      <w:r>
        <w:rPr>
          <w:rFonts w:ascii="標楷體" w:eastAsia="標楷體" w:hAnsi="標楷體" w:hint="eastAsia"/>
        </w:rPr>
        <w:t>學</w:t>
      </w:r>
      <w:r w:rsidR="008565AB" w:rsidRPr="00B97767">
        <w:rPr>
          <w:rFonts w:ascii="標楷體" w:eastAsia="標楷體" w:hAnsi="標楷體" w:hint="eastAsia"/>
        </w:rPr>
        <w:t>資源回收計畫</w:t>
      </w:r>
      <w:bookmarkStart w:id="0" w:name="_GoBack"/>
      <w:bookmarkEnd w:id="0"/>
    </w:p>
    <w:p w:rsidR="00182C9E" w:rsidRPr="007B1950" w:rsidRDefault="00182C9E">
      <w:pPr>
        <w:pStyle w:val="Web"/>
        <w:numPr>
          <w:ilvl w:val="0"/>
          <w:numId w:val="5"/>
        </w:numPr>
        <w:tabs>
          <w:tab w:val="clear" w:pos="960"/>
        </w:tabs>
        <w:spacing w:line="240" w:lineRule="exact"/>
        <w:ind w:left="0" w:firstLine="0"/>
        <w:rPr>
          <w:rFonts w:ascii="標楷體" w:eastAsia="標楷體" w:hAnsi="標楷體"/>
        </w:rPr>
      </w:pPr>
      <w:r w:rsidRPr="007B1950">
        <w:rPr>
          <w:rFonts w:ascii="標楷體" w:eastAsia="標楷體" w:hAnsi="標楷體" w:hint="eastAsia"/>
        </w:rPr>
        <w:t>目的：</w:t>
      </w:r>
      <w:r w:rsidRPr="007B1950">
        <w:rPr>
          <w:rFonts w:ascii="標楷體" w:eastAsia="標楷體" w:hAnsi="標楷體"/>
        </w:rPr>
        <w:t xml:space="preserve"> </w:t>
      </w:r>
    </w:p>
    <w:p w:rsidR="00182C9E" w:rsidRPr="007B1950" w:rsidRDefault="00182C9E">
      <w:pPr>
        <w:pStyle w:val="Web"/>
        <w:spacing w:line="240" w:lineRule="exact"/>
        <w:ind w:leftChars="50" w:left="360" w:hangingChars="100" w:hanging="240"/>
        <w:rPr>
          <w:rFonts w:ascii="標楷體" w:eastAsia="標楷體" w:hAnsi="標楷體" w:hint="eastAsia"/>
        </w:rPr>
      </w:pPr>
      <w:r w:rsidRPr="007B1950">
        <w:rPr>
          <w:rFonts w:ascii="標楷體" w:eastAsia="標楷體" w:hAnsi="標楷體" w:hint="eastAsia"/>
        </w:rPr>
        <w:t xml:space="preserve">1.藉由資源回收活動，提倡學生實施垃圾分類、垃圾減量習慣，養成愛物惜福、資源再利用觀念，達到愛護環境，保護地球的目的。 </w:t>
      </w:r>
    </w:p>
    <w:p w:rsidR="00182C9E" w:rsidRPr="007B1950" w:rsidRDefault="00182C9E">
      <w:pPr>
        <w:pStyle w:val="Web"/>
        <w:spacing w:line="240" w:lineRule="exact"/>
        <w:ind w:leftChars="50" w:left="360" w:hangingChars="100" w:hanging="240"/>
        <w:rPr>
          <w:rFonts w:ascii="標楷體" w:eastAsia="標楷體" w:hAnsi="標楷體" w:hint="eastAsia"/>
        </w:rPr>
      </w:pPr>
      <w:r w:rsidRPr="007B1950">
        <w:rPr>
          <w:rFonts w:ascii="標楷體" w:eastAsia="標楷體" w:hAnsi="標楷體" w:hint="eastAsia"/>
        </w:rPr>
        <w:t>2.為加強全校師生環保共識,加強資源回收再利用。</w:t>
      </w:r>
    </w:p>
    <w:p w:rsidR="00182C9E" w:rsidRPr="007B1950" w:rsidRDefault="00182C9E">
      <w:pPr>
        <w:pStyle w:val="Web"/>
        <w:spacing w:line="240" w:lineRule="exact"/>
        <w:ind w:leftChars="50" w:left="240" w:hangingChars="50" w:hanging="120"/>
        <w:rPr>
          <w:rFonts w:ascii="標楷體" w:eastAsia="標楷體" w:hAnsi="標楷體" w:hint="eastAsia"/>
        </w:rPr>
      </w:pPr>
      <w:r w:rsidRPr="007B1950">
        <w:rPr>
          <w:rFonts w:ascii="標楷體" w:eastAsia="標楷體" w:hAnsi="標楷體" w:hint="eastAsia"/>
        </w:rPr>
        <w:t>3.為增進學生對資源回收活動的認識及瞭解，應利用相關課程，實施隨機教學，加強指導。</w:t>
      </w:r>
    </w:p>
    <w:p w:rsidR="00182C9E" w:rsidRPr="007B1950" w:rsidRDefault="00182C9E">
      <w:pPr>
        <w:pStyle w:val="Web"/>
        <w:numPr>
          <w:ilvl w:val="0"/>
          <w:numId w:val="5"/>
        </w:numPr>
        <w:tabs>
          <w:tab w:val="clear" w:pos="960"/>
        </w:tabs>
        <w:spacing w:line="240" w:lineRule="exact"/>
        <w:ind w:left="0" w:firstLine="0"/>
        <w:rPr>
          <w:rFonts w:ascii="標楷體" w:eastAsia="標楷體" w:hAnsi="標楷體" w:hint="eastAsia"/>
        </w:rPr>
      </w:pPr>
      <w:r w:rsidRPr="007B1950">
        <w:rPr>
          <w:rFonts w:ascii="標楷體" w:eastAsia="標楷體" w:hAnsi="標楷體" w:hint="eastAsia"/>
        </w:rPr>
        <w:t xml:space="preserve">實施辦法： </w:t>
      </w:r>
    </w:p>
    <w:p w:rsidR="00182C9E" w:rsidRPr="007B1950" w:rsidRDefault="00182C9E">
      <w:pPr>
        <w:pStyle w:val="Web"/>
        <w:spacing w:line="240" w:lineRule="exact"/>
        <w:ind w:firstLineChars="50" w:firstLine="120"/>
        <w:rPr>
          <w:rFonts w:ascii="標楷體" w:eastAsia="標楷體" w:hAnsi="標楷體"/>
        </w:rPr>
      </w:pPr>
      <w:r w:rsidRPr="007B1950">
        <w:rPr>
          <w:rFonts w:ascii="標楷體" w:eastAsia="標楷體" w:hAnsi="標楷體" w:hint="eastAsia"/>
        </w:rPr>
        <w:t>1.各班級應設置回收筒，實施垃圾分類資源回收工作。</w:t>
      </w:r>
    </w:p>
    <w:p w:rsidR="00182C9E" w:rsidRPr="007B1950" w:rsidRDefault="00182C9E">
      <w:pPr>
        <w:pStyle w:val="Web"/>
        <w:spacing w:line="240" w:lineRule="exact"/>
        <w:ind w:leftChars="50" w:left="360" w:hangingChars="100" w:hanging="240"/>
        <w:rPr>
          <w:rFonts w:ascii="標楷體" w:eastAsia="標楷體" w:hAnsi="標楷體" w:hint="eastAsia"/>
        </w:rPr>
      </w:pPr>
      <w:r w:rsidRPr="007B1950">
        <w:rPr>
          <w:rFonts w:ascii="標楷體" w:eastAsia="標楷體" w:hAnsi="標楷體" w:hint="eastAsia"/>
        </w:rPr>
        <w:t>2.以班級為單位，自行實施垃圾分類，進行資源回收，並教導學生愛物惜福，廢物利用觀念</w:t>
      </w:r>
    </w:p>
    <w:p w:rsidR="00182C9E" w:rsidRPr="007B1950" w:rsidRDefault="00182C9E" w:rsidP="00182C9E">
      <w:pPr>
        <w:pStyle w:val="Web"/>
        <w:spacing w:line="240" w:lineRule="exact"/>
        <w:ind w:leftChars="50" w:left="360" w:hangingChars="100" w:hanging="240"/>
        <w:rPr>
          <w:rFonts w:ascii="標楷體" w:eastAsia="標楷體" w:hAnsi="標楷體" w:hint="eastAsia"/>
        </w:rPr>
      </w:pPr>
      <w:r w:rsidRPr="007B1950">
        <w:rPr>
          <w:rFonts w:ascii="標楷體" w:eastAsia="標楷體" w:hAnsi="標楷體" w:hint="eastAsia"/>
        </w:rPr>
        <w:t>3.</w:t>
      </w:r>
      <w:r w:rsidR="003C5410" w:rsidRPr="007B1950">
        <w:rPr>
          <w:rFonts w:ascii="標楷體" w:eastAsia="標楷體" w:hAnsi="標楷體" w:hint="eastAsia"/>
        </w:rPr>
        <w:t>資源</w:t>
      </w:r>
      <w:r w:rsidRPr="007B1950">
        <w:rPr>
          <w:rFonts w:ascii="標楷體" w:eastAsia="標楷體" w:hAnsi="標楷體" w:hint="eastAsia"/>
        </w:rPr>
        <w:t>回收</w:t>
      </w:r>
      <w:r w:rsidR="003C5410" w:rsidRPr="007B1950">
        <w:rPr>
          <w:rFonts w:ascii="標楷體" w:eastAsia="標楷體" w:hAnsi="標楷體" w:hint="eastAsia"/>
        </w:rPr>
        <w:t>設置</w:t>
      </w:r>
      <w:r w:rsidRPr="007B1950">
        <w:rPr>
          <w:rFonts w:ascii="標楷體" w:eastAsia="標楷體" w:hAnsi="標楷體" w:hint="eastAsia"/>
        </w:rPr>
        <w:t>類別：各班教室及辦公室放置一個一般垃圾桶及三個資源回收桶及一個紙類回</w:t>
      </w:r>
      <w:r w:rsidR="00715EEB" w:rsidRPr="007B1950">
        <w:rPr>
          <w:rFonts w:ascii="標楷體" w:eastAsia="標楷體" w:hAnsi="標楷體" w:hint="eastAsia"/>
        </w:rPr>
        <w:t>收箱，資源回收桶分別標上回收項目：保</w:t>
      </w:r>
      <w:proofErr w:type="gramStart"/>
      <w:r w:rsidR="00715EEB" w:rsidRPr="007B1950">
        <w:rPr>
          <w:rFonts w:ascii="標楷體" w:eastAsia="標楷體" w:hAnsi="標楷體" w:hint="eastAsia"/>
        </w:rPr>
        <w:t>特</w:t>
      </w:r>
      <w:proofErr w:type="gramEnd"/>
      <w:r w:rsidR="00715EEB" w:rsidRPr="007B1950">
        <w:rPr>
          <w:rFonts w:ascii="標楷體" w:eastAsia="標楷體" w:hAnsi="標楷體" w:hint="eastAsia"/>
        </w:rPr>
        <w:t>瓶及塑膠類、鋁箔包、鐵</w:t>
      </w:r>
      <w:r w:rsidRPr="007B1950">
        <w:rPr>
          <w:rFonts w:ascii="標楷體" w:eastAsia="標楷體" w:hAnsi="標楷體" w:hint="eastAsia"/>
        </w:rPr>
        <w:t>、鋁罐。</w:t>
      </w:r>
    </w:p>
    <w:p w:rsidR="00182C9E" w:rsidRPr="007B1950" w:rsidRDefault="00182C9E">
      <w:pPr>
        <w:pStyle w:val="Web"/>
        <w:spacing w:line="240" w:lineRule="exact"/>
        <w:ind w:firstLineChars="50" w:firstLine="120"/>
        <w:rPr>
          <w:rFonts w:ascii="標楷體" w:eastAsia="標楷體" w:hAnsi="標楷體"/>
        </w:rPr>
      </w:pPr>
      <w:r w:rsidRPr="007B1950">
        <w:rPr>
          <w:rFonts w:ascii="標楷體" w:eastAsia="標楷體" w:hAnsi="標楷體" w:hint="eastAsia"/>
        </w:rPr>
        <w:t>4.</w:t>
      </w:r>
      <w:r w:rsidR="00F14696">
        <w:rPr>
          <w:rFonts w:ascii="標楷體" w:eastAsia="標楷體" w:hAnsi="標楷體" w:hint="eastAsia"/>
        </w:rPr>
        <w:t>回收時間：</w:t>
      </w:r>
      <w:r w:rsidR="007E251A">
        <w:rPr>
          <w:rFonts w:ascii="標楷體" w:eastAsia="標楷體" w:hAnsi="標楷體" w:hint="eastAsia"/>
        </w:rPr>
        <w:t>依本校垃圾分類及資源回收實施計畫項目分類辦理。</w:t>
      </w:r>
    </w:p>
    <w:p w:rsidR="00182C9E" w:rsidRPr="007B1950" w:rsidRDefault="00182C9E">
      <w:pPr>
        <w:pStyle w:val="Web"/>
        <w:spacing w:line="240" w:lineRule="exact"/>
        <w:ind w:firstLineChars="50" w:firstLine="120"/>
        <w:rPr>
          <w:rFonts w:ascii="標楷體" w:eastAsia="標楷體" w:hAnsi="標楷體" w:hint="eastAsia"/>
        </w:rPr>
      </w:pPr>
      <w:r w:rsidRPr="007B1950">
        <w:rPr>
          <w:rFonts w:ascii="標楷體" w:eastAsia="標楷體" w:hAnsi="標楷體" w:hint="eastAsia"/>
        </w:rPr>
        <w:t>5.回收地點：資源回收室（垃圾場旁）。</w:t>
      </w:r>
    </w:p>
    <w:p w:rsidR="00182C9E" w:rsidRPr="007B1950" w:rsidRDefault="00182C9E">
      <w:pPr>
        <w:pStyle w:val="Web"/>
        <w:spacing w:line="240" w:lineRule="exact"/>
        <w:ind w:firstLineChars="50" w:firstLine="120"/>
        <w:rPr>
          <w:rFonts w:ascii="標楷體" w:eastAsia="標楷體" w:hAnsi="標楷體" w:hint="eastAsia"/>
        </w:rPr>
      </w:pPr>
      <w:r w:rsidRPr="007B1950">
        <w:rPr>
          <w:rFonts w:ascii="標楷體" w:eastAsia="標楷體" w:hAnsi="標楷體" w:hint="eastAsia"/>
        </w:rPr>
        <w:t>6.回收物品依時價轉賣回收廠商。</w:t>
      </w:r>
    </w:p>
    <w:p w:rsidR="00182C9E" w:rsidRPr="007B1950" w:rsidRDefault="00182C9E">
      <w:pPr>
        <w:widowControl/>
        <w:numPr>
          <w:ilvl w:val="0"/>
          <w:numId w:val="5"/>
        </w:numPr>
        <w:tabs>
          <w:tab w:val="clear" w:pos="960"/>
        </w:tabs>
        <w:spacing w:before="100" w:beforeAutospacing="1" w:after="100" w:afterAutospacing="1" w:line="240" w:lineRule="exact"/>
        <w:ind w:left="0" w:firstLine="0"/>
        <w:rPr>
          <w:rFonts w:ascii="標楷體" w:eastAsia="標楷體" w:hAnsi="標楷體" w:cs="新細明體" w:hint="eastAsia"/>
          <w:kern w:val="0"/>
        </w:rPr>
      </w:pPr>
      <w:r w:rsidRPr="007B1950">
        <w:rPr>
          <w:rFonts w:ascii="標楷體" w:eastAsia="標楷體" w:hAnsi="標楷體" w:cs="新細明體" w:hint="eastAsia"/>
          <w:kern w:val="0"/>
        </w:rPr>
        <w:t>資源回收方法</w:t>
      </w:r>
    </w:p>
    <w:tbl>
      <w:tblPr>
        <w:tblW w:w="8988" w:type="dxa"/>
        <w:jc w:val="center"/>
        <w:tblLayout w:type="fixed"/>
        <w:tblCellMar>
          <w:left w:w="28" w:type="dxa"/>
          <w:right w:w="28" w:type="dxa"/>
        </w:tblCellMar>
        <w:tblLook w:val="0000" w:firstRow="0" w:lastRow="0" w:firstColumn="0" w:lastColumn="0" w:noHBand="0" w:noVBand="0"/>
      </w:tblPr>
      <w:tblGrid>
        <w:gridCol w:w="688"/>
        <w:gridCol w:w="1653"/>
        <w:gridCol w:w="4487"/>
        <w:gridCol w:w="2160"/>
      </w:tblGrid>
      <w:tr w:rsidR="00182C9E" w:rsidRPr="007B1950">
        <w:trPr>
          <w:jc w:val="center"/>
        </w:trPr>
        <w:tc>
          <w:tcPr>
            <w:tcW w:w="688" w:type="dxa"/>
          </w:tcPr>
          <w:p w:rsidR="00182C9E" w:rsidRPr="007B1950" w:rsidRDefault="00182C9E">
            <w:pPr>
              <w:widowControl/>
              <w:spacing w:before="100" w:beforeAutospacing="1" w:after="100" w:afterAutospacing="1" w:line="240" w:lineRule="exact"/>
              <w:jc w:val="both"/>
              <w:rPr>
                <w:rFonts w:ascii="標楷體" w:eastAsia="標楷體" w:hAnsi="標楷體" w:cs="新細明體"/>
                <w:kern w:val="0"/>
              </w:rPr>
            </w:pPr>
            <w:r w:rsidRPr="007B1950">
              <w:rPr>
                <w:rFonts w:ascii="標楷體" w:eastAsia="標楷體" w:hAnsi="標楷體" w:cs="新細明體" w:hint="eastAsia"/>
                <w:kern w:val="0"/>
              </w:rPr>
              <w:t>次序</w:t>
            </w:r>
          </w:p>
        </w:tc>
        <w:tc>
          <w:tcPr>
            <w:tcW w:w="1653" w:type="dxa"/>
          </w:tcPr>
          <w:p w:rsidR="00182C9E" w:rsidRPr="007B1950" w:rsidRDefault="00182C9E">
            <w:pPr>
              <w:widowControl/>
              <w:spacing w:before="100" w:beforeAutospacing="1" w:after="100" w:afterAutospacing="1" w:line="240" w:lineRule="exact"/>
              <w:jc w:val="both"/>
              <w:rPr>
                <w:rFonts w:ascii="標楷體" w:eastAsia="標楷體" w:hAnsi="標楷體" w:cs="新細明體"/>
                <w:kern w:val="0"/>
              </w:rPr>
            </w:pPr>
            <w:r w:rsidRPr="007B1950">
              <w:rPr>
                <w:rFonts w:ascii="標楷體" w:eastAsia="標楷體" w:hAnsi="標楷體" w:cs="新細明體" w:hint="eastAsia"/>
                <w:kern w:val="0"/>
              </w:rPr>
              <w:t>類別</w:t>
            </w:r>
          </w:p>
        </w:tc>
        <w:tc>
          <w:tcPr>
            <w:tcW w:w="4487" w:type="dxa"/>
          </w:tcPr>
          <w:p w:rsidR="00182C9E" w:rsidRPr="007B1950" w:rsidRDefault="00182C9E">
            <w:pPr>
              <w:widowControl/>
              <w:spacing w:before="100" w:beforeAutospacing="1" w:after="100" w:afterAutospacing="1" w:line="240" w:lineRule="exact"/>
              <w:jc w:val="both"/>
              <w:rPr>
                <w:rFonts w:ascii="標楷體" w:eastAsia="標楷體" w:hAnsi="標楷體" w:cs="新細明體"/>
                <w:kern w:val="0"/>
              </w:rPr>
            </w:pPr>
            <w:r w:rsidRPr="007B1950">
              <w:rPr>
                <w:rFonts w:ascii="標楷體" w:eastAsia="標楷體" w:hAnsi="標楷體" w:cs="新細明體" w:hint="eastAsia"/>
                <w:kern w:val="0"/>
              </w:rPr>
              <w:t>處理方式</w:t>
            </w:r>
          </w:p>
        </w:tc>
        <w:tc>
          <w:tcPr>
            <w:tcW w:w="2160" w:type="dxa"/>
          </w:tcPr>
          <w:p w:rsidR="00182C9E" w:rsidRPr="007B1950" w:rsidRDefault="00182C9E">
            <w:pPr>
              <w:widowControl/>
              <w:spacing w:before="100" w:beforeAutospacing="1" w:after="100" w:afterAutospacing="1" w:line="240" w:lineRule="exact"/>
              <w:jc w:val="both"/>
              <w:rPr>
                <w:rFonts w:ascii="標楷體" w:eastAsia="標楷體" w:hAnsi="標楷體" w:cs="新細明體" w:hint="eastAsia"/>
                <w:kern w:val="0"/>
              </w:rPr>
            </w:pPr>
            <w:r w:rsidRPr="007B1950">
              <w:rPr>
                <w:rFonts w:ascii="標楷體" w:eastAsia="標楷體" w:hAnsi="標楷體" w:cs="新細明體" w:hint="eastAsia"/>
                <w:kern w:val="0"/>
              </w:rPr>
              <w:t>回收地點</w:t>
            </w:r>
          </w:p>
        </w:tc>
      </w:tr>
      <w:tr w:rsidR="00182C9E" w:rsidRPr="007B1950">
        <w:trPr>
          <w:jc w:val="center"/>
        </w:trPr>
        <w:tc>
          <w:tcPr>
            <w:tcW w:w="688" w:type="dxa"/>
          </w:tcPr>
          <w:p w:rsidR="00182C9E" w:rsidRPr="007B1950" w:rsidRDefault="00182C9E">
            <w:pPr>
              <w:widowControl/>
              <w:spacing w:before="100" w:beforeAutospacing="1" w:after="100" w:afterAutospacing="1" w:line="240" w:lineRule="exact"/>
              <w:jc w:val="center"/>
              <w:rPr>
                <w:rFonts w:ascii="標楷體" w:eastAsia="標楷體" w:hAnsi="標楷體" w:cs="新細明體"/>
                <w:kern w:val="0"/>
              </w:rPr>
            </w:pPr>
            <w:r w:rsidRPr="007B1950">
              <w:rPr>
                <w:rFonts w:ascii="標楷體" w:eastAsia="標楷體" w:hAnsi="標楷體" w:cs="新細明體"/>
                <w:kern w:val="0"/>
              </w:rPr>
              <w:t>1</w:t>
            </w:r>
          </w:p>
        </w:tc>
        <w:tc>
          <w:tcPr>
            <w:tcW w:w="1653" w:type="dxa"/>
          </w:tcPr>
          <w:p w:rsidR="00182C9E" w:rsidRPr="007B1950" w:rsidRDefault="00182C9E">
            <w:pPr>
              <w:widowControl/>
              <w:spacing w:before="100" w:beforeAutospacing="1" w:after="100" w:afterAutospacing="1" w:line="240" w:lineRule="exact"/>
              <w:jc w:val="both"/>
              <w:rPr>
                <w:rFonts w:ascii="標楷體" w:eastAsia="標楷體" w:hAnsi="標楷體" w:cs="新細明體"/>
                <w:kern w:val="0"/>
              </w:rPr>
            </w:pPr>
            <w:r w:rsidRPr="007B1950">
              <w:rPr>
                <w:rFonts w:ascii="標楷體" w:eastAsia="標楷體" w:hAnsi="標楷體" w:cs="新細明體" w:hint="eastAsia"/>
                <w:kern w:val="0"/>
              </w:rPr>
              <w:t>廢紙類</w:t>
            </w:r>
          </w:p>
        </w:tc>
        <w:tc>
          <w:tcPr>
            <w:tcW w:w="4487" w:type="dxa"/>
          </w:tcPr>
          <w:p w:rsidR="00182C9E" w:rsidRPr="007B1950" w:rsidRDefault="00182C9E">
            <w:pPr>
              <w:widowControl/>
              <w:spacing w:before="100" w:beforeAutospacing="1" w:after="100" w:afterAutospacing="1" w:line="240" w:lineRule="exact"/>
              <w:jc w:val="both"/>
              <w:rPr>
                <w:rFonts w:ascii="標楷體" w:eastAsia="標楷體" w:hAnsi="標楷體" w:cs="新細明體"/>
                <w:kern w:val="0"/>
              </w:rPr>
            </w:pPr>
            <w:r w:rsidRPr="007B1950">
              <w:rPr>
                <w:rFonts w:ascii="標楷體" w:eastAsia="標楷體" w:hAnsi="標楷體" w:cs="新細明體" w:hint="eastAsia"/>
                <w:kern w:val="0"/>
              </w:rPr>
              <w:t>紙張需保持平整，勿搓揉，平放回收籃內</w:t>
            </w:r>
          </w:p>
        </w:tc>
        <w:tc>
          <w:tcPr>
            <w:tcW w:w="2160" w:type="dxa"/>
          </w:tcPr>
          <w:p w:rsidR="00182C9E" w:rsidRPr="007B1950" w:rsidRDefault="00182C9E">
            <w:pPr>
              <w:widowControl/>
              <w:spacing w:before="100" w:beforeAutospacing="1" w:after="100" w:afterAutospacing="1" w:line="240" w:lineRule="exact"/>
              <w:jc w:val="both"/>
              <w:rPr>
                <w:rFonts w:ascii="標楷體" w:eastAsia="標楷體" w:hAnsi="標楷體" w:cs="新細明體" w:hint="eastAsia"/>
                <w:kern w:val="0"/>
              </w:rPr>
            </w:pPr>
            <w:r w:rsidRPr="007B1950">
              <w:rPr>
                <w:rFonts w:ascii="標楷體" w:eastAsia="標楷體" w:hAnsi="標楷體" w:cs="新細明體" w:hint="eastAsia"/>
                <w:kern w:val="0"/>
              </w:rPr>
              <w:t>班級→資源回收室</w:t>
            </w:r>
          </w:p>
        </w:tc>
      </w:tr>
      <w:tr w:rsidR="00182C9E" w:rsidRPr="007B1950">
        <w:trPr>
          <w:trHeight w:val="372"/>
          <w:jc w:val="center"/>
        </w:trPr>
        <w:tc>
          <w:tcPr>
            <w:tcW w:w="688" w:type="dxa"/>
          </w:tcPr>
          <w:p w:rsidR="00182C9E" w:rsidRPr="007B1950" w:rsidRDefault="00182C9E">
            <w:pPr>
              <w:widowControl/>
              <w:spacing w:before="100" w:beforeAutospacing="1" w:after="100" w:afterAutospacing="1" w:line="240" w:lineRule="exact"/>
              <w:jc w:val="center"/>
              <w:rPr>
                <w:rFonts w:ascii="標楷體" w:eastAsia="標楷體" w:hAnsi="標楷體" w:cs="新細明體"/>
                <w:kern w:val="0"/>
              </w:rPr>
            </w:pPr>
            <w:r w:rsidRPr="007B1950">
              <w:rPr>
                <w:rFonts w:ascii="標楷體" w:eastAsia="標楷體" w:hAnsi="標楷體" w:cs="新細明體"/>
                <w:kern w:val="0"/>
              </w:rPr>
              <w:t>2</w:t>
            </w:r>
          </w:p>
        </w:tc>
        <w:tc>
          <w:tcPr>
            <w:tcW w:w="1653" w:type="dxa"/>
          </w:tcPr>
          <w:p w:rsidR="00182C9E" w:rsidRPr="007B1950" w:rsidRDefault="00182C9E">
            <w:pPr>
              <w:widowControl/>
              <w:spacing w:before="100" w:beforeAutospacing="1" w:after="100" w:afterAutospacing="1" w:line="240" w:lineRule="exact"/>
              <w:jc w:val="both"/>
              <w:rPr>
                <w:rFonts w:ascii="標楷體" w:eastAsia="標楷體" w:hAnsi="標楷體" w:cs="新細明體"/>
                <w:kern w:val="0"/>
              </w:rPr>
            </w:pPr>
            <w:r w:rsidRPr="007B1950">
              <w:rPr>
                <w:rFonts w:ascii="標楷體" w:eastAsia="標楷體" w:hAnsi="標楷體" w:cs="新細明體" w:hint="eastAsia"/>
                <w:kern w:val="0"/>
              </w:rPr>
              <w:t>寶特瓶</w:t>
            </w:r>
          </w:p>
        </w:tc>
        <w:tc>
          <w:tcPr>
            <w:tcW w:w="4487" w:type="dxa"/>
          </w:tcPr>
          <w:p w:rsidR="00182C9E" w:rsidRPr="007B1950" w:rsidRDefault="00182C9E">
            <w:pPr>
              <w:widowControl/>
              <w:spacing w:before="100" w:beforeAutospacing="1" w:after="100" w:afterAutospacing="1" w:line="240" w:lineRule="exact"/>
              <w:jc w:val="both"/>
              <w:rPr>
                <w:rFonts w:ascii="標楷體" w:eastAsia="標楷體" w:hAnsi="標楷體" w:cs="新細明體" w:hint="eastAsia"/>
                <w:kern w:val="0"/>
              </w:rPr>
            </w:pPr>
            <w:r w:rsidRPr="007B1950">
              <w:rPr>
                <w:rFonts w:ascii="標楷體" w:eastAsia="標楷體" w:hAnsi="標楷體" w:cs="新細明體" w:hint="eastAsia"/>
                <w:kern w:val="0"/>
              </w:rPr>
              <w:t>瓶蓋取下，瓶內液體請處理乾淨、壓扁</w:t>
            </w:r>
          </w:p>
        </w:tc>
        <w:tc>
          <w:tcPr>
            <w:tcW w:w="2160" w:type="dxa"/>
          </w:tcPr>
          <w:p w:rsidR="00182C9E" w:rsidRPr="007B1950" w:rsidRDefault="00182C9E">
            <w:pPr>
              <w:widowControl/>
              <w:spacing w:before="100" w:beforeAutospacing="1" w:after="100" w:afterAutospacing="1" w:line="240" w:lineRule="exact"/>
              <w:jc w:val="both"/>
              <w:rPr>
                <w:rFonts w:ascii="標楷體" w:eastAsia="標楷體" w:hAnsi="標楷體" w:cs="新細明體" w:hint="eastAsia"/>
                <w:kern w:val="0"/>
              </w:rPr>
            </w:pPr>
            <w:r w:rsidRPr="007B1950">
              <w:rPr>
                <w:rFonts w:ascii="標楷體" w:eastAsia="標楷體" w:hAnsi="標楷體" w:cs="新細明體" w:hint="eastAsia"/>
                <w:kern w:val="0"/>
              </w:rPr>
              <w:t>班級→資源回收室</w:t>
            </w:r>
          </w:p>
        </w:tc>
      </w:tr>
      <w:tr w:rsidR="00182C9E" w:rsidRPr="007B1950">
        <w:trPr>
          <w:trHeight w:val="353"/>
          <w:jc w:val="center"/>
        </w:trPr>
        <w:tc>
          <w:tcPr>
            <w:tcW w:w="688" w:type="dxa"/>
          </w:tcPr>
          <w:p w:rsidR="00182C9E" w:rsidRPr="007B1950" w:rsidRDefault="00182C9E">
            <w:pPr>
              <w:widowControl/>
              <w:spacing w:before="100" w:beforeAutospacing="1" w:after="100" w:afterAutospacing="1" w:line="240" w:lineRule="exact"/>
              <w:jc w:val="center"/>
              <w:rPr>
                <w:rFonts w:ascii="標楷體" w:eastAsia="標楷體" w:hAnsi="標楷體" w:cs="新細明體"/>
                <w:kern w:val="0"/>
              </w:rPr>
            </w:pPr>
            <w:r w:rsidRPr="007B1950">
              <w:rPr>
                <w:rFonts w:ascii="標楷體" w:eastAsia="標楷體" w:hAnsi="標楷體" w:cs="新細明體"/>
                <w:kern w:val="0"/>
              </w:rPr>
              <w:t>3</w:t>
            </w:r>
          </w:p>
        </w:tc>
        <w:tc>
          <w:tcPr>
            <w:tcW w:w="1653" w:type="dxa"/>
          </w:tcPr>
          <w:p w:rsidR="00182C9E" w:rsidRPr="007B1950" w:rsidRDefault="00182C9E">
            <w:pPr>
              <w:widowControl/>
              <w:spacing w:before="100" w:beforeAutospacing="1" w:after="100" w:afterAutospacing="1" w:line="240" w:lineRule="exact"/>
              <w:jc w:val="both"/>
              <w:rPr>
                <w:rFonts w:ascii="標楷體" w:eastAsia="標楷體" w:hAnsi="標楷體" w:cs="新細明體"/>
                <w:kern w:val="0"/>
              </w:rPr>
            </w:pPr>
            <w:r w:rsidRPr="007B1950">
              <w:rPr>
                <w:rFonts w:ascii="標楷體" w:eastAsia="標楷體" w:hAnsi="標楷體" w:cs="新細明體" w:hint="eastAsia"/>
                <w:kern w:val="0"/>
              </w:rPr>
              <w:t>鐵罐（較重者）</w:t>
            </w:r>
          </w:p>
        </w:tc>
        <w:tc>
          <w:tcPr>
            <w:tcW w:w="4487" w:type="dxa"/>
          </w:tcPr>
          <w:p w:rsidR="00182C9E" w:rsidRPr="007B1950" w:rsidRDefault="00182C9E">
            <w:pPr>
              <w:widowControl/>
              <w:spacing w:before="100" w:beforeAutospacing="1" w:after="100" w:afterAutospacing="1" w:line="240" w:lineRule="exact"/>
              <w:jc w:val="both"/>
              <w:rPr>
                <w:rFonts w:ascii="標楷體" w:eastAsia="標楷體" w:hAnsi="標楷體" w:cs="新細明體"/>
                <w:kern w:val="0"/>
              </w:rPr>
            </w:pPr>
            <w:r w:rsidRPr="007B1950">
              <w:rPr>
                <w:rFonts w:ascii="標楷體" w:eastAsia="標楷體" w:hAnsi="標楷體" w:cs="新細明體" w:hint="eastAsia"/>
                <w:kern w:val="0"/>
              </w:rPr>
              <w:t>沖洗後置於回收籃</w:t>
            </w:r>
          </w:p>
        </w:tc>
        <w:tc>
          <w:tcPr>
            <w:tcW w:w="2160" w:type="dxa"/>
          </w:tcPr>
          <w:p w:rsidR="00182C9E" w:rsidRPr="007B1950" w:rsidRDefault="00182C9E">
            <w:pPr>
              <w:widowControl/>
              <w:spacing w:before="100" w:beforeAutospacing="1" w:after="100" w:afterAutospacing="1" w:line="240" w:lineRule="exact"/>
              <w:jc w:val="both"/>
              <w:rPr>
                <w:rFonts w:ascii="標楷體" w:eastAsia="標楷體" w:hAnsi="標楷體" w:cs="新細明體"/>
                <w:kern w:val="0"/>
              </w:rPr>
            </w:pPr>
            <w:r w:rsidRPr="007B1950">
              <w:rPr>
                <w:rFonts w:ascii="標楷體" w:eastAsia="標楷體" w:hAnsi="標楷體" w:cs="新細明體" w:hint="eastAsia"/>
                <w:kern w:val="0"/>
              </w:rPr>
              <w:t>班級→資源回收室</w:t>
            </w:r>
          </w:p>
        </w:tc>
      </w:tr>
      <w:tr w:rsidR="00182C9E" w:rsidRPr="007B1950">
        <w:trPr>
          <w:trHeight w:val="336"/>
          <w:jc w:val="center"/>
        </w:trPr>
        <w:tc>
          <w:tcPr>
            <w:tcW w:w="688" w:type="dxa"/>
          </w:tcPr>
          <w:p w:rsidR="00182C9E" w:rsidRPr="007B1950" w:rsidRDefault="00182C9E">
            <w:pPr>
              <w:widowControl/>
              <w:spacing w:before="100" w:beforeAutospacing="1" w:after="100" w:afterAutospacing="1" w:line="240" w:lineRule="exact"/>
              <w:jc w:val="center"/>
              <w:rPr>
                <w:rFonts w:ascii="標楷體" w:eastAsia="標楷體" w:hAnsi="標楷體" w:cs="新細明體"/>
                <w:kern w:val="0"/>
              </w:rPr>
            </w:pPr>
            <w:r w:rsidRPr="007B1950">
              <w:rPr>
                <w:rFonts w:ascii="標楷體" w:eastAsia="標楷體" w:hAnsi="標楷體" w:cs="新細明體"/>
                <w:kern w:val="0"/>
              </w:rPr>
              <w:t>4</w:t>
            </w:r>
          </w:p>
        </w:tc>
        <w:tc>
          <w:tcPr>
            <w:tcW w:w="1653" w:type="dxa"/>
          </w:tcPr>
          <w:p w:rsidR="00182C9E" w:rsidRPr="007B1950" w:rsidRDefault="00182C9E">
            <w:pPr>
              <w:widowControl/>
              <w:spacing w:before="100" w:beforeAutospacing="1" w:after="100" w:afterAutospacing="1" w:line="240" w:lineRule="exact"/>
              <w:jc w:val="both"/>
              <w:rPr>
                <w:rFonts w:ascii="標楷體" w:eastAsia="標楷體" w:hAnsi="標楷體" w:cs="新細明體"/>
                <w:kern w:val="0"/>
              </w:rPr>
            </w:pPr>
            <w:r w:rsidRPr="007B1950">
              <w:rPr>
                <w:rFonts w:ascii="標楷體" w:eastAsia="標楷體" w:hAnsi="標楷體" w:cs="新細明體" w:hint="eastAsia"/>
                <w:kern w:val="0"/>
              </w:rPr>
              <w:t>鋁罐（輕輕者）</w:t>
            </w:r>
          </w:p>
        </w:tc>
        <w:tc>
          <w:tcPr>
            <w:tcW w:w="4487" w:type="dxa"/>
          </w:tcPr>
          <w:p w:rsidR="00182C9E" w:rsidRPr="007B1950" w:rsidRDefault="00182C9E">
            <w:pPr>
              <w:widowControl/>
              <w:spacing w:before="100" w:beforeAutospacing="1" w:after="100" w:afterAutospacing="1" w:line="240" w:lineRule="exact"/>
              <w:jc w:val="both"/>
              <w:rPr>
                <w:rFonts w:ascii="標楷體" w:eastAsia="標楷體" w:hAnsi="標楷體" w:cs="新細明體"/>
                <w:kern w:val="0"/>
              </w:rPr>
            </w:pPr>
            <w:r w:rsidRPr="007B1950">
              <w:rPr>
                <w:rFonts w:ascii="標楷體" w:eastAsia="標楷體" w:hAnsi="標楷體" w:cs="新細明體" w:hint="eastAsia"/>
                <w:kern w:val="0"/>
              </w:rPr>
              <w:t>沖洗後</w:t>
            </w:r>
            <w:proofErr w:type="gramStart"/>
            <w:r w:rsidRPr="007B1950">
              <w:rPr>
                <w:rFonts w:ascii="標楷體" w:eastAsia="標楷體" w:hAnsi="標楷體" w:cs="新細明體" w:hint="eastAsia"/>
                <w:kern w:val="0"/>
              </w:rPr>
              <w:t>壓扁置於</w:t>
            </w:r>
            <w:proofErr w:type="gramEnd"/>
            <w:r w:rsidRPr="007B1950">
              <w:rPr>
                <w:rFonts w:ascii="標楷體" w:eastAsia="標楷體" w:hAnsi="標楷體" w:cs="新細明體" w:hint="eastAsia"/>
                <w:kern w:val="0"/>
              </w:rPr>
              <w:t>回收籃</w:t>
            </w:r>
          </w:p>
        </w:tc>
        <w:tc>
          <w:tcPr>
            <w:tcW w:w="2160" w:type="dxa"/>
          </w:tcPr>
          <w:p w:rsidR="00182C9E" w:rsidRPr="007B1950" w:rsidRDefault="00182C9E">
            <w:pPr>
              <w:widowControl/>
              <w:spacing w:before="100" w:beforeAutospacing="1" w:after="100" w:afterAutospacing="1" w:line="240" w:lineRule="exact"/>
              <w:jc w:val="both"/>
              <w:rPr>
                <w:rFonts w:ascii="標楷體" w:eastAsia="標楷體" w:hAnsi="標楷體" w:cs="新細明體"/>
                <w:kern w:val="0"/>
              </w:rPr>
            </w:pPr>
            <w:r w:rsidRPr="007B1950">
              <w:rPr>
                <w:rFonts w:ascii="標楷體" w:eastAsia="標楷體" w:hAnsi="標楷體" w:cs="新細明體" w:hint="eastAsia"/>
                <w:kern w:val="0"/>
              </w:rPr>
              <w:t>班級→資源回收室</w:t>
            </w:r>
          </w:p>
        </w:tc>
      </w:tr>
      <w:tr w:rsidR="00182C9E" w:rsidRPr="007B1950">
        <w:trPr>
          <w:trHeight w:val="336"/>
          <w:jc w:val="center"/>
        </w:trPr>
        <w:tc>
          <w:tcPr>
            <w:tcW w:w="688" w:type="dxa"/>
          </w:tcPr>
          <w:p w:rsidR="00182C9E" w:rsidRPr="007B1950" w:rsidRDefault="00182C9E">
            <w:pPr>
              <w:widowControl/>
              <w:spacing w:before="100" w:beforeAutospacing="1" w:after="100" w:afterAutospacing="1" w:line="240" w:lineRule="exact"/>
              <w:jc w:val="center"/>
              <w:rPr>
                <w:rFonts w:ascii="標楷體" w:eastAsia="標楷體" w:hAnsi="標楷體" w:cs="新細明體"/>
                <w:kern w:val="0"/>
              </w:rPr>
            </w:pPr>
            <w:r w:rsidRPr="007B1950">
              <w:rPr>
                <w:rFonts w:ascii="標楷體" w:eastAsia="標楷體" w:hAnsi="標楷體" w:cs="新細明體" w:hint="eastAsia"/>
                <w:kern w:val="0"/>
              </w:rPr>
              <w:t>5</w:t>
            </w:r>
          </w:p>
        </w:tc>
        <w:tc>
          <w:tcPr>
            <w:tcW w:w="1653" w:type="dxa"/>
          </w:tcPr>
          <w:p w:rsidR="00182C9E" w:rsidRPr="007B1950" w:rsidRDefault="00182C9E">
            <w:pPr>
              <w:widowControl/>
              <w:spacing w:before="100" w:beforeAutospacing="1" w:after="100" w:afterAutospacing="1" w:line="240" w:lineRule="exact"/>
              <w:jc w:val="both"/>
              <w:rPr>
                <w:rFonts w:ascii="標楷體" w:eastAsia="標楷體" w:hAnsi="標楷體" w:cs="新細明體" w:hint="eastAsia"/>
                <w:kern w:val="0"/>
              </w:rPr>
            </w:pPr>
            <w:r w:rsidRPr="007B1950">
              <w:rPr>
                <w:rFonts w:ascii="標楷體" w:eastAsia="標楷體" w:hAnsi="標楷體" w:cs="新細明體" w:hint="eastAsia"/>
                <w:kern w:val="0"/>
              </w:rPr>
              <w:t>鋁箔包</w:t>
            </w:r>
          </w:p>
        </w:tc>
        <w:tc>
          <w:tcPr>
            <w:tcW w:w="4487" w:type="dxa"/>
          </w:tcPr>
          <w:p w:rsidR="00182C9E" w:rsidRPr="007B1950" w:rsidRDefault="00182C9E">
            <w:pPr>
              <w:widowControl/>
              <w:spacing w:before="100" w:beforeAutospacing="1" w:after="100" w:afterAutospacing="1" w:line="240" w:lineRule="exact"/>
              <w:jc w:val="both"/>
              <w:rPr>
                <w:rFonts w:ascii="標楷體" w:eastAsia="標楷體" w:hAnsi="標楷體" w:cs="新細明體" w:hint="eastAsia"/>
                <w:kern w:val="0"/>
              </w:rPr>
            </w:pPr>
            <w:r w:rsidRPr="007B1950">
              <w:rPr>
                <w:rFonts w:ascii="標楷體" w:eastAsia="標楷體" w:hAnsi="標楷體" w:cs="新細明體" w:hint="eastAsia"/>
                <w:kern w:val="0"/>
              </w:rPr>
              <w:t>液體請處理乾淨、壓平</w:t>
            </w:r>
          </w:p>
        </w:tc>
        <w:tc>
          <w:tcPr>
            <w:tcW w:w="2160" w:type="dxa"/>
          </w:tcPr>
          <w:p w:rsidR="00182C9E" w:rsidRPr="007B1950" w:rsidRDefault="00182C9E">
            <w:pPr>
              <w:widowControl/>
              <w:spacing w:before="100" w:beforeAutospacing="1" w:after="100" w:afterAutospacing="1" w:line="240" w:lineRule="exact"/>
              <w:jc w:val="both"/>
              <w:rPr>
                <w:rFonts w:ascii="標楷體" w:eastAsia="標楷體" w:hAnsi="標楷體" w:cs="新細明體" w:hint="eastAsia"/>
                <w:kern w:val="0"/>
              </w:rPr>
            </w:pPr>
            <w:r w:rsidRPr="007B1950">
              <w:rPr>
                <w:rFonts w:ascii="標楷體" w:eastAsia="標楷體" w:hAnsi="標楷體" w:cs="新細明體" w:hint="eastAsia"/>
                <w:kern w:val="0"/>
              </w:rPr>
              <w:t>班級→資源回收室</w:t>
            </w:r>
          </w:p>
        </w:tc>
      </w:tr>
      <w:tr w:rsidR="00182C9E" w:rsidRPr="007B1950">
        <w:trPr>
          <w:trHeight w:val="336"/>
          <w:jc w:val="center"/>
        </w:trPr>
        <w:tc>
          <w:tcPr>
            <w:tcW w:w="688" w:type="dxa"/>
          </w:tcPr>
          <w:p w:rsidR="00182C9E" w:rsidRPr="007B1950" w:rsidRDefault="00182C9E">
            <w:pPr>
              <w:widowControl/>
              <w:spacing w:before="100" w:beforeAutospacing="1" w:after="100" w:afterAutospacing="1" w:line="240" w:lineRule="exact"/>
              <w:jc w:val="center"/>
              <w:rPr>
                <w:rFonts w:ascii="標楷體" w:eastAsia="標楷體" w:hAnsi="標楷體" w:cs="新細明體" w:hint="eastAsia"/>
                <w:kern w:val="0"/>
              </w:rPr>
            </w:pPr>
            <w:r w:rsidRPr="007B1950">
              <w:rPr>
                <w:rFonts w:ascii="標楷體" w:eastAsia="標楷體" w:hAnsi="標楷體" w:cs="新細明體" w:hint="eastAsia"/>
                <w:kern w:val="0"/>
              </w:rPr>
              <w:t>6</w:t>
            </w:r>
          </w:p>
        </w:tc>
        <w:tc>
          <w:tcPr>
            <w:tcW w:w="1653" w:type="dxa"/>
          </w:tcPr>
          <w:p w:rsidR="00182C9E" w:rsidRPr="007B1950" w:rsidRDefault="00182C9E">
            <w:pPr>
              <w:widowControl/>
              <w:spacing w:before="100" w:beforeAutospacing="1" w:after="100" w:afterAutospacing="1" w:line="240" w:lineRule="exact"/>
              <w:jc w:val="both"/>
              <w:rPr>
                <w:rFonts w:ascii="標楷體" w:eastAsia="標楷體" w:hAnsi="標楷體" w:cs="新細明體" w:hint="eastAsia"/>
                <w:kern w:val="0"/>
              </w:rPr>
            </w:pPr>
            <w:r w:rsidRPr="007B1950">
              <w:rPr>
                <w:rFonts w:ascii="標楷體" w:eastAsia="標楷體" w:hAnsi="標楷體" w:cs="新細明體" w:hint="eastAsia"/>
                <w:kern w:val="0"/>
              </w:rPr>
              <w:t>紙容器</w:t>
            </w:r>
          </w:p>
        </w:tc>
        <w:tc>
          <w:tcPr>
            <w:tcW w:w="4487" w:type="dxa"/>
          </w:tcPr>
          <w:p w:rsidR="00182C9E" w:rsidRPr="007B1950" w:rsidRDefault="00182C9E">
            <w:pPr>
              <w:widowControl/>
              <w:spacing w:before="100" w:beforeAutospacing="1" w:after="100" w:afterAutospacing="1" w:line="240" w:lineRule="exact"/>
              <w:jc w:val="both"/>
              <w:rPr>
                <w:rFonts w:ascii="標楷體" w:eastAsia="標楷體" w:hAnsi="標楷體" w:cs="新細明體" w:hint="eastAsia"/>
                <w:kern w:val="0"/>
              </w:rPr>
            </w:pPr>
            <w:r w:rsidRPr="007B1950">
              <w:rPr>
                <w:rFonts w:ascii="標楷體" w:eastAsia="標楷體" w:hAnsi="標楷體" w:cs="新細明體" w:hint="eastAsia"/>
                <w:kern w:val="0"/>
              </w:rPr>
              <w:t>擦乾油漬</w:t>
            </w:r>
          </w:p>
        </w:tc>
        <w:tc>
          <w:tcPr>
            <w:tcW w:w="2160" w:type="dxa"/>
          </w:tcPr>
          <w:p w:rsidR="00182C9E" w:rsidRPr="007B1950" w:rsidRDefault="00182C9E">
            <w:pPr>
              <w:widowControl/>
              <w:spacing w:before="100" w:beforeAutospacing="1" w:after="100" w:afterAutospacing="1" w:line="240" w:lineRule="exact"/>
              <w:jc w:val="both"/>
              <w:rPr>
                <w:rFonts w:ascii="標楷體" w:eastAsia="標楷體" w:hAnsi="標楷體" w:cs="新細明體" w:hint="eastAsia"/>
                <w:kern w:val="0"/>
              </w:rPr>
            </w:pPr>
            <w:r w:rsidRPr="007B1950">
              <w:rPr>
                <w:rFonts w:ascii="標楷體" w:eastAsia="標楷體" w:hAnsi="標楷體" w:cs="新細明體" w:hint="eastAsia"/>
                <w:kern w:val="0"/>
              </w:rPr>
              <w:t>班級→資源回收室</w:t>
            </w:r>
          </w:p>
        </w:tc>
      </w:tr>
      <w:tr w:rsidR="00182C9E" w:rsidRPr="007B1950">
        <w:trPr>
          <w:trHeight w:val="336"/>
          <w:jc w:val="center"/>
        </w:trPr>
        <w:tc>
          <w:tcPr>
            <w:tcW w:w="688" w:type="dxa"/>
          </w:tcPr>
          <w:p w:rsidR="00182C9E" w:rsidRPr="007B1950" w:rsidRDefault="00182C9E">
            <w:pPr>
              <w:widowControl/>
              <w:spacing w:before="100" w:beforeAutospacing="1" w:after="100" w:afterAutospacing="1" w:line="240" w:lineRule="exact"/>
              <w:jc w:val="center"/>
              <w:rPr>
                <w:rFonts w:ascii="標楷體" w:eastAsia="標楷體" w:hAnsi="標楷體" w:cs="新細明體" w:hint="eastAsia"/>
                <w:kern w:val="0"/>
              </w:rPr>
            </w:pPr>
            <w:r w:rsidRPr="007B1950">
              <w:rPr>
                <w:rFonts w:ascii="標楷體" w:eastAsia="標楷體" w:hAnsi="標楷體" w:cs="新細明體" w:hint="eastAsia"/>
                <w:kern w:val="0"/>
              </w:rPr>
              <w:t>7</w:t>
            </w:r>
          </w:p>
        </w:tc>
        <w:tc>
          <w:tcPr>
            <w:tcW w:w="1653" w:type="dxa"/>
          </w:tcPr>
          <w:p w:rsidR="00182C9E" w:rsidRPr="007B1950" w:rsidRDefault="00182C9E">
            <w:pPr>
              <w:widowControl/>
              <w:spacing w:before="100" w:beforeAutospacing="1" w:after="100" w:afterAutospacing="1" w:line="240" w:lineRule="exact"/>
              <w:jc w:val="both"/>
              <w:rPr>
                <w:rFonts w:ascii="標楷體" w:eastAsia="標楷體" w:hAnsi="標楷體" w:cs="新細明體" w:hint="eastAsia"/>
                <w:kern w:val="0"/>
              </w:rPr>
            </w:pPr>
            <w:r w:rsidRPr="007B1950">
              <w:rPr>
                <w:rFonts w:ascii="標楷體" w:eastAsia="標楷體" w:hAnsi="標楷體" w:cs="新細明體" w:hint="eastAsia"/>
                <w:kern w:val="0"/>
              </w:rPr>
              <w:t>電池</w:t>
            </w:r>
          </w:p>
        </w:tc>
        <w:tc>
          <w:tcPr>
            <w:tcW w:w="4487" w:type="dxa"/>
          </w:tcPr>
          <w:p w:rsidR="00182C9E" w:rsidRPr="007B1950" w:rsidRDefault="00182C9E">
            <w:pPr>
              <w:widowControl/>
              <w:spacing w:before="100" w:beforeAutospacing="1" w:after="100" w:afterAutospacing="1" w:line="240" w:lineRule="exact"/>
              <w:jc w:val="both"/>
              <w:rPr>
                <w:rFonts w:ascii="標楷體" w:eastAsia="標楷體" w:hAnsi="標楷體" w:cs="新細明體" w:hint="eastAsia"/>
                <w:kern w:val="0"/>
              </w:rPr>
            </w:pPr>
            <w:r w:rsidRPr="007B1950">
              <w:rPr>
                <w:rFonts w:ascii="標楷體" w:eastAsia="標楷體" w:hAnsi="標楷體" w:cs="新細明體" w:hint="eastAsia"/>
                <w:kern w:val="0"/>
              </w:rPr>
              <w:t>保持原狀</w:t>
            </w:r>
          </w:p>
        </w:tc>
        <w:tc>
          <w:tcPr>
            <w:tcW w:w="2160" w:type="dxa"/>
          </w:tcPr>
          <w:p w:rsidR="00182C9E" w:rsidRPr="007B1950" w:rsidRDefault="00182C9E">
            <w:pPr>
              <w:widowControl/>
              <w:spacing w:before="100" w:beforeAutospacing="1" w:after="100" w:afterAutospacing="1" w:line="240" w:lineRule="exact"/>
              <w:jc w:val="both"/>
              <w:rPr>
                <w:rFonts w:ascii="標楷體" w:eastAsia="標楷體" w:hAnsi="標楷體" w:cs="新細明體" w:hint="eastAsia"/>
                <w:kern w:val="0"/>
              </w:rPr>
            </w:pPr>
            <w:r w:rsidRPr="007B1950">
              <w:rPr>
                <w:rFonts w:ascii="標楷體" w:eastAsia="標楷體" w:hAnsi="標楷體" w:cs="新細明體" w:hint="eastAsia"/>
                <w:kern w:val="0"/>
              </w:rPr>
              <w:t>班級→資源回收室</w:t>
            </w:r>
          </w:p>
        </w:tc>
      </w:tr>
      <w:tr w:rsidR="00182C9E" w:rsidRPr="007B1950">
        <w:trPr>
          <w:trHeight w:val="336"/>
          <w:jc w:val="center"/>
        </w:trPr>
        <w:tc>
          <w:tcPr>
            <w:tcW w:w="688" w:type="dxa"/>
          </w:tcPr>
          <w:p w:rsidR="00182C9E" w:rsidRPr="007B1950" w:rsidRDefault="00182C9E">
            <w:pPr>
              <w:widowControl/>
              <w:spacing w:before="100" w:beforeAutospacing="1" w:after="100" w:afterAutospacing="1" w:line="240" w:lineRule="exact"/>
              <w:jc w:val="center"/>
              <w:rPr>
                <w:rFonts w:ascii="標楷體" w:eastAsia="標楷體" w:hAnsi="標楷體" w:cs="新細明體" w:hint="eastAsia"/>
                <w:kern w:val="0"/>
              </w:rPr>
            </w:pPr>
            <w:r w:rsidRPr="007B1950">
              <w:rPr>
                <w:rFonts w:ascii="標楷體" w:eastAsia="標楷體" w:hAnsi="標楷體" w:cs="新細明體" w:hint="eastAsia"/>
                <w:kern w:val="0"/>
              </w:rPr>
              <w:t>8</w:t>
            </w:r>
          </w:p>
        </w:tc>
        <w:tc>
          <w:tcPr>
            <w:tcW w:w="1653" w:type="dxa"/>
          </w:tcPr>
          <w:p w:rsidR="00182C9E" w:rsidRPr="007B1950" w:rsidRDefault="00182C9E">
            <w:pPr>
              <w:widowControl/>
              <w:spacing w:before="100" w:beforeAutospacing="1" w:after="100" w:afterAutospacing="1" w:line="240" w:lineRule="exact"/>
              <w:jc w:val="both"/>
              <w:rPr>
                <w:rFonts w:ascii="標楷體" w:eastAsia="標楷體" w:hAnsi="標楷體" w:cs="新細明體" w:hint="eastAsia"/>
                <w:kern w:val="0"/>
              </w:rPr>
            </w:pPr>
            <w:r w:rsidRPr="007B1950">
              <w:rPr>
                <w:rFonts w:ascii="標楷體" w:eastAsia="標楷體" w:hAnsi="標楷體" w:cs="新細明體" w:hint="eastAsia"/>
                <w:kern w:val="0"/>
              </w:rPr>
              <w:t>玻璃</w:t>
            </w:r>
          </w:p>
        </w:tc>
        <w:tc>
          <w:tcPr>
            <w:tcW w:w="4487" w:type="dxa"/>
          </w:tcPr>
          <w:p w:rsidR="00182C9E" w:rsidRPr="007B1950" w:rsidRDefault="00182C9E">
            <w:pPr>
              <w:widowControl/>
              <w:spacing w:before="100" w:beforeAutospacing="1" w:after="100" w:afterAutospacing="1" w:line="240" w:lineRule="exact"/>
              <w:jc w:val="both"/>
              <w:rPr>
                <w:rFonts w:ascii="標楷體" w:eastAsia="標楷體" w:hAnsi="標楷體" w:cs="新細明體" w:hint="eastAsia"/>
                <w:kern w:val="0"/>
              </w:rPr>
            </w:pPr>
          </w:p>
        </w:tc>
        <w:tc>
          <w:tcPr>
            <w:tcW w:w="2160" w:type="dxa"/>
          </w:tcPr>
          <w:p w:rsidR="00182C9E" w:rsidRPr="007B1950" w:rsidRDefault="00182C9E">
            <w:pPr>
              <w:widowControl/>
              <w:spacing w:before="100" w:beforeAutospacing="1" w:after="100" w:afterAutospacing="1" w:line="240" w:lineRule="exact"/>
              <w:jc w:val="both"/>
              <w:rPr>
                <w:rFonts w:ascii="標楷體" w:eastAsia="標楷體" w:hAnsi="標楷體" w:cs="新細明體" w:hint="eastAsia"/>
                <w:kern w:val="0"/>
              </w:rPr>
            </w:pPr>
            <w:r w:rsidRPr="007B1950">
              <w:rPr>
                <w:rFonts w:ascii="標楷體" w:eastAsia="標楷體" w:hAnsi="標楷體" w:cs="新細明體" w:hint="eastAsia"/>
                <w:kern w:val="0"/>
              </w:rPr>
              <w:t>班級→資源回收室</w:t>
            </w:r>
          </w:p>
        </w:tc>
      </w:tr>
    </w:tbl>
    <w:p w:rsidR="00182C9E" w:rsidRPr="007B1950" w:rsidRDefault="00182C9E">
      <w:pPr>
        <w:numPr>
          <w:ilvl w:val="0"/>
          <w:numId w:val="5"/>
        </w:numPr>
        <w:tabs>
          <w:tab w:val="clear" w:pos="960"/>
        </w:tabs>
        <w:spacing w:line="240" w:lineRule="exact"/>
        <w:ind w:left="0" w:firstLine="0"/>
        <w:rPr>
          <w:rFonts w:ascii="標楷體" w:eastAsia="標楷體" w:hAnsi="標楷體" w:cs="新細明體" w:hint="eastAsia"/>
          <w:kern w:val="0"/>
        </w:rPr>
      </w:pPr>
      <w:r w:rsidRPr="007B1950">
        <w:rPr>
          <w:rFonts w:ascii="標楷體" w:eastAsia="標楷體" w:hAnsi="標楷體" w:cs="新細明體" w:hint="eastAsia"/>
          <w:kern w:val="0"/>
        </w:rPr>
        <w:t>資源回收</w:t>
      </w:r>
      <w:proofErr w:type="gramStart"/>
      <w:r w:rsidRPr="007B1950">
        <w:rPr>
          <w:rFonts w:ascii="標楷體" w:eastAsia="標楷體" w:hAnsi="標楷體" w:cs="新細明體" w:hint="eastAsia"/>
          <w:kern w:val="0"/>
        </w:rPr>
        <w:t>基金</w:t>
      </w:r>
      <w:r w:rsidR="007E251A">
        <w:rPr>
          <w:rFonts w:ascii="標楷體" w:eastAsia="標楷體" w:hAnsi="標楷體" w:cs="新細明體" w:hint="eastAsia"/>
          <w:kern w:val="0"/>
        </w:rPr>
        <w:t>與敘獎</w:t>
      </w:r>
      <w:proofErr w:type="gramEnd"/>
      <w:r w:rsidR="007E251A">
        <w:rPr>
          <w:rFonts w:ascii="標楷體" w:eastAsia="標楷體" w:hAnsi="標楷體" w:cs="新細明體" w:hint="eastAsia"/>
          <w:kern w:val="0"/>
        </w:rPr>
        <w:t>方式</w:t>
      </w:r>
      <w:r w:rsidRPr="007B1950">
        <w:rPr>
          <w:rFonts w:ascii="標楷體" w:eastAsia="標楷體" w:hAnsi="標楷體" w:cs="新細明體"/>
          <w:kern w:val="0"/>
        </w:rPr>
        <w:br/>
      </w:r>
      <w:r w:rsidRPr="007B1950">
        <w:rPr>
          <w:rFonts w:ascii="標楷體" w:eastAsia="標楷體" w:hAnsi="標楷體" w:cs="新細明體" w:hint="eastAsia"/>
          <w:kern w:val="0"/>
        </w:rPr>
        <w:t xml:space="preserve">  1.</w:t>
      </w:r>
      <w:r w:rsidR="00431639">
        <w:rPr>
          <w:rFonts w:ascii="標楷體" w:eastAsia="標楷體" w:hAnsi="標楷體" w:cs="新細明體" w:hint="eastAsia"/>
          <w:kern w:val="0"/>
        </w:rPr>
        <w:t>資源回收基金供本校綠美化環境優先使用，其次購買本校消耗性環境衛生用品</w:t>
      </w:r>
      <w:r w:rsidRPr="007B1950">
        <w:rPr>
          <w:rFonts w:ascii="標楷體" w:eastAsia="標楷體" w:hAnsi="標楷體" w:cs="新細明體" w:hint="eastAsia"/>
          <w:kern w:val="0"/>
        </w:rPr>
        <w:t>。</w:t>
      </w:r>
    </w:p>
    <w:p w:rsidR="00182C9E" w:rsidRPr="007B1950" w:rsidRDefault="00182C9E">
      <w:pPr>
        <w:spacing w:line="240" w:lineRule="exact"/>
        <w:rPr>
          <w:rFonts w:ascii="標楷體" w:eastAsia="標楷體" w:hAnsi="標楷體" w:cs="新細明體" w:hint="eastAsia"/>
          <w:kern w:val="0"/>
        </w:rPr>
      </w:pPr>
      <w:r w:rsidRPr="007B1950">
        <w:rPr>
          <w:rFonts w:ascii="標楷體" w:eastAsia="標楷體" w:hAnsi="標楷體" w:cs="新細明體" w:hint="eastAsia"/>
          <w:kern w:val="0"/>
        </w:rPr>
        <w:t xml:space="preserve">  2.</w:t>
      </w:r>
      <w:r w:rsidR="007E251A" w:rsidRPr="007B1950">
        <w:rPr>
          <w:rFonts w:ascii="標楷體" w:eastAsia="標楷體" w:hAnsi="標楷體" w:cs="新細明體" w:hint="eastAsia"/>
          <w:kern w:val="0"/>
        </w:rPr>
        <w:t>結算日（每學期期末）</w:t>
      </w:r>
    </w:p>
    <w:p w:rsidR="00182C9E" w:rsidRPr="007B1950" w:rsidRDefault="00182C9E">
      <w:pPr>
        <w:spacing w:line="240" w:lineRule="exact"/>
        <w:rPr>
          <w:rFonts w:ascii="標楷體" w:eastAsia="標楷體" w:hAnsi="標楷體" w:hint="eastAsia"/>
          <w:kern w:val="0"/>
        </w:rPr>
      </w:pPr>
      <w:r w:rsidRPr="007B1950">
        <w:rPr>
          <w:rFonts w:ascii="標楷體" w:eastAsia="標楷體" w:hAnsi="標楷體" w:cs="新細明體" w:hint="eastAsia"/>
          <w:kern w:val="0"/>
        </w:rPr>
        <w:t xml:space="preserve">  3.</w:t>
      </w:r>
      <w:r w:rsidR="007E251A">
        <w:rPr>
          <w:rFonts w:ascii="標楷體" w:eastAsia="標楷體" w:hAnsi="標楷體" w:cs="新細明體" w:hint="eastAsia"/>
          <w:kern w:val="0"/>
        </w:rPr>
        <w:t>期末統計全校前三名</w:t>
      </w:r>
      <w:r w:rsidR="00431639">
        <w:rPr>
          <w:rFonts w:ascii="標楷體" w:eastAsia="標楷體" w:hAnsi="標楷體" w:cs="新細明體" w:hint="eastAsia"/>
          <w:kern w:val="0"/>
        </w:rPr>
        <w:t>(廢電池)</w:t>
      </w:r>
      <w:r w:rsidR="007E251A">
        <w:rPr>
          <w:rFonts w:ascii="標楷體" w:eastAsia="標楷體" w:hAnsi="標楷體" w:cs="新細明體" w:hint="eastAsia"/>
          <w:kern w:val="0"/>
        </w:rPr>
        <w:t>班級，每人敘嘉獎乙次。</w:t>
      </w:r>
    </w:p>
    <w:sectPr w:rsidR="00182C9E" w:rsidRPr="007B1950">
      <w:headerReference w:type="default" r:id="rId9"/>
      <w:pgSz w:w="11906" w:h="16838"/>
      <w:pgMar w:top="454" w:right="567" w:bottom="454" w:left="567"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15B" w:rsidRDefault="0091715B" w:rsidP="007E251A">
      <w:r>
        <w:separator/>
      </w:r>
    </w:p>
  </w:endnote>
  <w:endnote w:type="continuationSeparator" w:id="0">
    <w:p w:rsidR="0091715B" w:rsidRDefault="0091715B" w:rsidP="007E25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15B" w:rsidRDefault="0091715B" w:rsidP="007E251A">
      <w:r>
        <w:separator/>
      </w:r>
    </w:p>
  </w:footnote>
  <w:footnote w:type="continuationSeparator" w:id="0">
    <w:p w:rsidR="0091715B" w:rsidRDefault="0091715B" w:rsidP="007E25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69D3" w:rsidRDefault="00CE69D3">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967F7"/>
    <w:multiLevelType w:val="hybridMultilevel"/>
    <w:tmpl w:val="964C6E26"/>
    <w:lvl w:ilvl="0" w:tplc="0EDC6150">
      <w:start w:val="1"/>
      <w:numFmt w:val="taiwaneseCountingThousand"/>
      <w:lvlText w:val="%1"/>
      <w:lvlJc w:val="left"/>
      <w:pPr>
        <w:tabs>
          <w:tab w:val="num" w:pos="960"/>
        </w:tabs>
        <w:ind w:left="96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nsid w:val="08125355"/>
    <w:multiLevelType w:val="multilevel"/>
    <w:tmpl w:val="3AB6E36A"/>
    <w:lvl w:ilvl="0">
      <w:start w:val="1"/>
      <w:numFmt w:val="decimal"/>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2">
    <w:nsid w:val="0A6149EC"/>
    <w:multiLevelType w:val="hybridMultilevel"/>
    <w:tmpl w:val="F0603D8C"/>
    <w:lvl w:ilvl="0" w:tplc="0EDC6150">
      <w:start w:val="1"/>
      <w:numFmt w:val="taiwaneseCountingThousand"/>
      <w:lvlText w:val="%1"/>
      <w:lvlJc w:val="left"/>
      <w:pPr>
        <w:tabs>
          <w:tab w:val="num" w:pos="960"/>
        </w:tabs>
        <w:ind w:left="960" w:hanging="480"/>
      </w:pPr>
      <w:rPr>
        <w:rFonts w:hint="eastAsia"/>
      </w:rPr>
    </w:lvl>
    <w:lvl w:ilvl="1" w:tplc="73DE8156">
      <w:start w:val="1"/>
      <w:numFmt w:val="decimal"/>
      <w:lvlText w:val="%2."/>
      <w:lvlJc w:val="left"/>
      <w:pPr>
        <w:tabs>
          <w:tab w:val="num" w:pos="840"/>
        </w:tabs>
        <w:ind w:left="840" w:hanging="360"/>
      </w:pPr>
      <w:rPr>
        <w:rFonts w:cs="Times New Roman" w:hint="eastAsia"/>
      </w:rPr>
    </w:lvl>
    <w:lvl w:ilvl="2" w:tplc="0EDC6150">
      <w:start w:val="1"/>
      <w:numFmt w:val="taiwaneseCountingThousand"/>
      <w:lvlText w:val="%3"/>
      <w:lvlJc w:val="left"/>
      <w:pPr>
        <w:tabs>
          <w:tab w:val="num" w:pos="1440"/>
        </w:tabs>
        <w:ind w:left="1440" w:hanging="480"/>
      </w:pPr>
      <w:rPr>
        <w:rFonts w:hint="eastAsia"/>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nsid w:val="1E6E12AB"/>
    <w:multiLevelType w:val="hybridMultilevel"/>
    <w:tmpl w:val="D8500684"/>
    <w:lvl w:ilvl="0" w:tplc="0EDC6150">
      <w:start w:val="1"/>
      <w:numFmt w:val="taiwaneseCountingThousand"/>
      <w:lvlText w:val="%1"/>
      <w:lvlJc w:val="left"/>
      <w:pPr>
        <w:tabs>
          <w:tab w:val="num" w:pos="960"/>
        </w:tabs>
        <w:ind w:left="96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nsid w:val="2CA50417"/>
    <w:multiLevelType w:val="hybridMultilevel"/>
    <w:tmpl w:val="02888F6E"/>
    <w:lvl w:ilvl="0" w:tplc="0EDC6150">
      <w:start w:val="1"/>
      <w:numFmt w:val="taiwaneseCountingThousand"/>
      <w:lvlText w:val="%1"/>
      <w:lvlJc w:val="left"/>
      <w:pPr>
        <w:tabs>
          <w:tab w:val="num" w:pos="48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nsid w:val="541C7565"/>
    <w:multiLevelType w:val="multilevel"/>
    <w:tmpl w:val="02888F6E"/>
    <w:lvl w:ilvl="0">
      <w:start w:val="1"/>
      <w:numFmt w:val="taiwaneseCountingThousand"/>
      <w:lvlText w:val="%1"/>
      <w:lvlJc w:val="left"/>
      <w:pPr>
        <w:tabs>
          <w:tab w:val="num" w:pos="480"/>
        </w:tabs>
        <w:ind w:left="480" w:hanging="480"/>
      </w:pPr>
      <w:rPr>
        <w:rFonts w:hint="eastAsia"/>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6">
    <w:nsid w:val="7C1755C9"/>
    <w:multiLevelType w:val="hybridMultilevel"/>
    <w:tmpl w:val="86AABB3E"/>
    <w:lvl w:ilvl="0" w:tplc="04090015">
      <w:start w:val="1"/>
      <w:numFmt w:val="taiwaneseCountingThousand"/>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4"/>
  </w:num>
  <w:num w:numId="2">
    <w:abstractNumId w:val="1"/>
  </w:num>
  <w:num w:numId="3">
    <w:abstractNumId w:val="0"/>
  </w:num>
  <w:num w:numId="4">
    <w:abstractNumId w:val="3"/>
  </w:num>
  <w:num w:numId="5">
    <w:abstractNumId w:val="2"/>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410"/>
    <w:rsid w:val="000E4561"/>
    <w:rsid w:val="00154CD0"/>
    <w:rsid w:val="00182C9E"/>
    <w:rsid w:val="00252D27"/>
    <w:rsid w:val="00264331"/>
    <w:rsid w:val="002F4288"/>
    <w:rsid w:val="003C5410"/>
    <w:rsid w:val="00431639"/>
    <w:rsid w:val="004A2C85"/>
    <w:rsid w:val="00715EEB"/>
    <w:rsid w:val="00747303"/>
    <w:rsid w:val="007B1950"/>
    <w:rsid w:val="007E251A"/>
    <w:rsid w:val="008565AB"/>
    <w:rsid w:val="00890C22"/>
    <w:rsid w:val="0091715B"/>
    <w:rsid w:val="00B669D1"/>
    <w:rsid w:val="00B97767"/>
    <w:rsid w:val="00CE69D3"/>
    <w:rsid w:val="00D11F29"/>
    <w:rsid w:val="00E831BE"/>
    <w:rsid w:val="00EF22AA"/>
    <w:rsid w:val="00F14696"/>
    <w:rsid w:val="00F9068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rPr>
      <w:kern w:val="2"/>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Hyperlink"/>
    <w:basedOn w:val="a0"/>
    <w:rPr>
      <w:color w:val="0000FF"/>
      <w:u w:val="single"/>
    </w:rPr>
  </w:style>
  <w:style w:type="paragraph" w:styleId="Web">
    <w:name w:val="Normal (Web)"/>
    <w:basedOn w:val="a"/>
    <w:pPr>
      <w:widowControl/>
      <w:spacing w:before="100" w:beforeAutospacing="1" w:after="100" w:afterAutospacing="1"/>
    </w:pPr>
    <w:rPr>
      <w:rFonts w:ascii="新細明體" w:hAnsi="新細明體" w:cs="新細明體"/>
      <w:color w:val="000000"/>
      <w:kern w:val="0"/>
    </w:rPr>
  </w:style>
  <w:style w:type="paragraph" w:styleId="a4">
    <w:name w:val="header"/>
    <w:basedOn w:val="a"/>
    <w:link w:val="a5"/>
    <w:uiPriority w:val="99"/>
    <w:unhideWhenUsed/>
    <w:rsid w:val="007E251A"/>
    <w:pPr>
      <w:tabs>
        <w:tab w:val="center" w:pos="4153"/>
        <w:tab w:val="right" w:pos="8306"/>
      </w:tabs>
      <w:snapToGrid w:val="0"/>
    </w:pPr>
    <w:rPr>
      <w:sz w:val="20"/>
      <w:szCs w:val="20"/>
    </w:rPr>
  </w:style>
  <w:style w:type="character" w:customStyle="1" w:styleId="a5">
    <w:name w:val="頁首 字元"/>
    <w:basedOn w:val="a0"/>
    <w:link w:val="a4"/>
    <w:uiPriority w:val="99"/>
    <w:rsid w:val="007E251A"/>
    <w:rPr>
      <w:kern w:val="2"/>
    </w:rPr>
  </w:style>
  <w:style w:type="paragraph" w:styleId="a6">
    <w:name w:val="footer"/>
    <w:basedOn w:val="a"/>
    <w:link w:val="a7"/>
    <w:uiPriority w:val="99"/>
    <w:semiHidden/>
    <w:unhideWhenUsed/>
    <w:rsid w:val="007E251A"/>
    <w:pPr>
      <w:tabs>
        <w:tab w:val="center" w:pos="4153"/>
        <w:tab w:val="right" w:pos="8306"/>
      </w:tabs>
      <w:snapToGrid w:val="0"/>
    </w:pPr>
    <w:rPr>
      <w:sz w:val="20"/>
      <w:szCs w:val="20"/>
    </w:rPr>
  </w:style>
  <w:style w:type="character" w:customStyle="1" w:styleId="a7">
    <w:name w:val="頁尾 字元"/>
    <w:basedOn w:val="a0"/>
    <w:link w:val="a6"/>
    <w:uiPriority w:val="99"/>
    <w:semiHidden/>
    <w:rsid w:val="007E251A"/>
    <w:rPr>
      <w:kern w:val="2"/>
    </w:rPr>
  </w:style>
  <w:style w:type="paragraph" w:styleId="a8">
    <w:name w:val="No Spacing"/>
    <w:link w:val="a9"/>
    <w:uiPriority w:val="1"/>
    <w:qFormat/>
    <w:rsid w:val="00CE69D3"/>
    <w:rPr>
      <w:rFonts w:ascii="Calibri" w:hAnsi="Calibri"/>
      <w:sz w:val="22"/>
      <w:szCs w:val="22"/>
    </w:rPr>
  </w:style>
  <w:style w:type="character" w:customStyle="1" w:styleId="a9">
    <w:name w:val="無間距 字元"/>
    <w:basedOn w:val="a0"/>
    <w:link w:val="a8"/>
    <w:uiPriority w:val="1"/>
    <w:rsid w:val="00CE69D3"/>
    <w:rPr>
      <w:rFonts w:ascii="Calibri" w:hAnsi="Calibri"/>
      <w:sz w:val="22"/>
      <w:szCs w:val="22"/>
      <w:lang w:val="en-US" w:eastAsia="zh-TW" w:bidi="ar-SA"/>
    </w:rPr>
  </w:style>
  <w:style w:type="paragraph" w:styleId="aa">
    <w:name w:val="Balloon Text"/>
    <w:basedOn w:val="a"/>
    <w:link w:val="ab"/>
    <w:uiPriority w:val="99"/>
    <w:semiHidden/>
    <w:unhideWhenUsed/>
    <w:rsid w:val="00CE69D3"/>
    <w:rPr>
      <w:rFonts w:ascii="Cambria" w:hAnsi="Cambria"/>
      <w:sz w:val="18"/>
      <w:szCs w:val="18"/>
    </w:rPr>
  </w:style>
  <w:style w:type="character" w:customStyle="1" w:styleId="ab">
    <w:name w:val="註解方塊文字 字元"/>
    <w:basedOn w:val="a0"/>
    <w:link w:val="aa"/>
    <w:uiPriority w:val="99"/>
    <w:semiHidden/>
    <w:rsid w:val="00CE69D3"/>
    <w:rPr>
      <w:rFonts w:ascii="Cambria" w:eastAsia="新細明體" w:hAnsi="Cambria"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rPr>
      <w:kern w:val="2"/>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Hyperlink"/>
    <w:basedOn w:val="a0"/>
    <w:rPr>
      <w:color w:val="0000FF"/>
      <w:u w:val="single"/>
    </w:rPr>
  </w:style>
  <w:style w:type="paragraph" w:styleId="Web">
    <w:name w:val="Normal (Web)"/>
    <w:basedOn w:val="a"/>
    <w:pPr>
      <w:widowControl/>
      <w:spacing w:before="100" w:beforeAutospacing="1" w:after="100" w:afterAutospacing="1"/>
    </w:pPr>
    <w:rPr>
      <w:rFonts w:ascii="新細明體" w:hAnsi="新細明體" w:cs="新細明體"/>
      <w:color w:val="000000"/>
      <w:kern w:val="0"/>
    </w:rPr>
  </w:style>
  <w:style w:type="paragraph" w:styleId="a4">
    <w:name w:val="header"/>
    <w:basedOn w:val="a"/>
    <w:link w:val="a5"/>
    <w:uiPriority w:val="99"/>
    <w:unhideWhenUsed/>
    <w:rsid w:val="007E251A"/>
    <w:pPr>
      <w:tabs>
        <w:tab w:val="center" w:pos="4153"/>
        <w:tab w:val="right" w:pos="8306"/>
      </w:tabs>
      <w:snapToGrid w:val="0"/>
    </w:pPr>
    <w:rPr>
      <w:sz w:val="20"/>
      <w:szCs w:val="20"/>
    </w:rPr>
  </w:style>
  <w:style w:type="character" w:customStyle="1" w:styleId="a5">
    <w:name w:val="頁首 字元"/>
    <w:basedOn w:val="a0"/>
    <w:link w:val="a4"/>
    <w:uiPriority w:val="99"/>
    <w:rsid w:val="007E251A"/>
    <w:rPr>
      <w:kern w:val="2"/>
    </w:rPr>
  </w:style>
  <w:style w:type="paragraph" w:styleId="a6">
    <w:name w:val="footer"/>
    <w:basedOn w:val="a"/>
    <w:link w:val="a7"/>
    <w:uiPriority w:val="99"/>
    <w:semiHidden/>
    <w:unhideWhenUsed/>
    <w:rsid w:val="007E251A"/>
    <w:pPr>
      <w:tabs>
        <w:tab w:val="center" w:pos="4153"/>
        <w:tab w:val="right" w:pos="8306"/>
      </w:tabs>
      <w:snapToGrid w:val="0"/>
    </w:pPr>
    <w:rPr>
      <w:sz w:val="20"/>
      <w:szCs w:val="20"/>
    </w:rPr>
  </w:style>
  <w:style w:type="character" w:customStyle="1" w:styleId="a7">
    <w:name w:val="頁尾 字元"/>
    <w:basedOn w:val="a0"/>
    <w:link w:val="a6"/>
    <w:uiPriority w:val="99"/>
    <w:semiHidden/>
    <w:rsid w:val="007E251A"/>
    <w:rPr>
      <w:kern w:val="2"/>
    </w:rPr>
  </w:style>
  <w:style w:type="paragraph" w:styleId="a8">
    <w:name w:val="No Spacing"/>
    <w:link w:val="a9"/>
    <w:uiPriority w:val="1"/>
    <w:qFormat/>
    <w:rsid w:val="00CE69D3"/>
    <w:rPr>
      <w:rFonts w:ascii="Calibri" w:hAnsi="Calibri"/>
      <w:sz w:val="22"/>
      <w:szCs w:val="22"/>
    </w:rPr>
  </w:style>
  <w:style w:type="character" w:customStyle="1" w:styleId="a9">
    <w:name w:val="無間距 字元"/>
    <w:basedOn w:val="a0"/>
    <w:link w:val="a8"/>
    <w:uiPriority w:val="1"/>
    <w:rsid w:val="00CE69D3"/>
    <w:rPr>
      <w:rFonts w:ascii="Calibri" w:hAnsi="Calibri"/>
      <w:sz w:val="22"/>
      <w:szCs w:val="22"/>
      <w:lang w:val="en-US" w:eastAsia="zh-TW" w:bidi="ar-SA"/>
    </w:rPr>
  </w:style>
  <w:style w:type="paragraph" w:styleId="aa">
    <w:name w:val="Balloon Text"/>
    <w:basedOn w:val="a"/>
    <w:link w:val="ab"/>
    <w:uiPriority w:val="99"/>
    <w:semiHidden/>
    <w:unhideWhenUsed/>
    <w:rsid w:val="00CE69D3"/>
    <w:rPr>
      <w:rFonts w:ascii="Cambria" w:hAnsi="Cambria"/>
      <w:sz w:val="18"/>
      <w:szCs w:val="18"/>
    </w:rPr>
  </w:style>
  <w:style w:type="character" w:customStyle="1" w:styleId="ab">
    <w:name w:val="註解方塊文字 字元"/>
    <w:basedOn w:val="a0"/>
    <w:link w:val="aa"/>
    <w:uiPriority w:val="99"/>
    <w:semiHidden/>
    <w:rsid w:val="00CE69D3"/>
    <w:rPr>
      <w:rFonts w:ascii="Cambria" w:eastAsia="新細明體" w:hAnsi="Cambria"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B6B4B2-A2D8-469F-934A-770BF01F45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105</Words>
  <Characters>599</Characters>
  <Application>Microsoft Office Word</Application>
  <DocSecurity>0</DocSecurity>
  <Lines>4</Lines>
  <Paragraphs>1</Paragraphs>
  <ScaleCrop>false</ScaleCrop>
  <Company>home</Company>
  <LinksUpToDate>false</LinksUpToDate>
  <CharactersWithSpaces>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3.3.1-5</dc:title>
  <dc:creator>USER</dc:creator>
  <cp:lastModifiedBy>USER</cp:lastModifiedBy>
  <cp:revision>1</cp:revision>
  <cp:lastPrinted>2014-06-24T07:26:00Z</cp:lastPrinted>
  <dcterms:created xsi:type="dcterms:W3CDTF">2015-08-23T09:15:00Z</dcterms:created>
  <dcterms:modified xsi:type="dcterms:W3CDTF">2015-08-23T09:17:00Z</dcterms:modified>
</cp:coreProperties>
</file>