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5" w:type="dxa"/>
        <w:tblCellSpacing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本期公報內容表格"/>
      </w:tblPr>
      <w:tblGrid>
        <w:gridCol w:w="11111"/>
        <w:gridCol w:w="514"/>
      </w:tblGrid>
      <w:tr w:rsidR="00747F12" w:rsidRPr="00747F12" w:rsidTr="00747F12">
        <w:trPr>
          <w:gridAfter w:val="1"/>
          <w:wAfter w:w="30" w:type="dxa"/>
          <w:tblCellSpacing w:w="150" w:type="dxa"/>
        </w:trPr>
        <w:tc>
          <w:tcPr>
            <w:tcW w:w="0" w:type="auto"/>
            <w:vAlign w:val="center"/>
            <w:hideMark/>
          </w:tcPr>
          <w:p w:rsidR="00747F12" w:rsidRPr="00747F12" w:rsidRDefault="00747F12" w:rsidP="002D29C7">
            <w:pPr>
              <w:widowControl/>
              <w:spacing w:line="240" w:lineRule="exact"/>
              <w:rPr>
                <w:rFonts w:ascii="新細明體" w:eastAsia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747F12">
              <w:rPr>
                <w:rFonts w:ascii="Times New Roman" w:eastAsia="新細明體" w:hAnsi="Times New Roman" w:cs="Times New Roman" w:hint="eastAsia"/>
                <w:snapToGrid w:val="0"/>
                <w:color w:val="333333"/>
                <w:sz w:val="20"/>
                <w:szCs w:val="24"/>
              </w:rPr>
              <w:t>中華民國</w:t>
            </w:r>
            <w:r w:rsidRPr="00747F12">
              <w:rPr>
                <w:rFonts w:ascii="Times New Roman" w:eastAsia="新細明體" w:hAnsi="Times New Roman" w:cs="Times New Roman"/>
                <w:snapToGrid w:val="0"/>
                <w:color w:val="333333"/>
                <w:sz w:val="20"/>
                <w:szCs w:val="24"/>
              </w:rPr>
              <w:t>101</w:t>
            </w:r>
            <w:r w:rsidRPr="00747F12">
              <w:rPr>
                <w:rFonts w:ascii="Times New Roman" w:eastAsia="新細明體" w:hAnsi="Times New Roman" w:cs="Times New Roman" w:hint="eastAsia"/>
                <w:snapToGrid w:val="0"/>
                <w:color w:val="333333"/>
                <w:sz w:val="20"/>
                <w:szCs w:val="24"/>
              </w:rPr>
              <w:t>年</w:t>
            </w:r>
            <w:r w:rsidRPr="00747F12">
              <w:rPr>
                <w:rFonts w:ascii="Times New Roman" w:eastAsia="新細明體" w:hAnsi="Times New Roman" w:cs="Times New Roman"/>
                <w:snapToGrid w:val="0"/>
                <w:color w:val="333333"/>
                <w:sz w:val="20"/>
                <w:szCs w:val="24"/>
              </w:rPr>
              <w:t>4</w:t>
            </w:r>
            <w:r w:rsidRPr="00747F12">
              <w:rPr>
                <w:rFonts w:ascii="Times New Roman" w:eastAsia="新細明體" w:hAnsi="Times New Roman" w:cs="Times New Roman" w:hint="eastAsia"/>
                <w:snapToGrid w:val="0"/>
                <w:color w:val="333333"/>
                <w:sz w:val="20"/>
                <w:szCs w:val="24"/>
              </w:rPr>
              <w:t>月</w:t>
            </w:r>
            <w:r w:rsidRPr="00747F12">
              <w:rPr>
                <w:rFonts w:ascii="Times New Roman" w:eastAsia="新細明體" w:hAnsi="Times New Roman" w:cs="Times New Roman"/>
                <w:snapToGrid w:val="0"/>
                <w:color w:val="333333"/>
                <w:sz w:val="20"/>
                <w:szCs w:val="24"/>
              </w:rPr>
              <w:t>23</w:t>
            </w:r>
            <w:r w:rsidRPr="00747F12">
              <w:rPr>
                <w:rFonts w:ascii="Times New Roman" w:eastAsia="新細明體" w:hAnsi="Times New Roman" w:cs="Times New Roman" w:hint="eastAsia"/>
                <w:snapToGrid w:val="0"/>
                <w:color w:val="333333"/>
                <w:sz w:val="20"/>
                <w:szCs w:val="24"/>
              </w:rPr>
              <w:t>日台</w:t>
            </w:r>
            <w:proofErr w:type="gramStart"/>
            <w:r w:rsidRPr="00747F12">
              <w:rPr>
                <w:rFonts w:ascii="Times New Roman" w:eastAsia="新細明體" w:hAnsi="Times New Roman" w:cs="Times New Roman" w:hint="eastAsia"/>
                <w:snapToGrid w:val="0"/>
                <w:color w:val="333333"/>
                <w:sz w:val="20"/>
                <w:szCs w:val="24"/>
              </w:rPr>
              <w:t>內消字</w:t>
            </w:r>
            <w:proofErr w:type="gramEnd"/>
            <w:r w:rsidRPr="00747F12">
              <w:rPr>
                <w:rFonts w:ascii="Times New Roman" w:eastAsia="新細明體" w:hAnsi="Times New Roman" w:cs="Times New Roman" w:hint="eastAsia"/>
                <w:snapToGrid w:val="0"/>
                <w:color w:val="333333"/>
                <w:sz w:val="20"/>
                <w:szCs w:val="24"/>
              </w:rPr>
              <w:t>第</w:t>
            </w:r>
            <w:r w:rsidRPr="00747F12">
              <w:rPr>
                <w:rFonts w:ascii="Times New Roman" w:eastAsia="新細明體" w:hAnsi="Times New Roman" w:cs="Times New Roman"/>
                <w:snapToGrid w:val="0"/>
                <w:color w:val="333333"/>
                <w:sz w:val="20"/>
                <w:szCs w:val="24"/>
              </w:rPr>
              <w:t>1010821910</w:t>
            </w:r>
            <w:r w:rsidRPr="00747F12">
              <w:rPr>
                <w:rFonts w:ascii="Times New Roman" w:eastAsia="新細明體" w:hAnsi="Times New Roman" w:cs="Times New Roman" w:hint="eastAsia"/>
                <w:snapToGrid w:val="0"/>
                <w:color w:val="333333"/>
                <w:sz w:val="20"/>
                <w:szCs w:val="24"/>
              </w:rPr>
              <w:t>號</w:t>
            </w:r>
            <w:r w:rsidR="002D29C7">
              <w:rPr>
                <w:rFonts w:ascii="Times New Roman" w:eastAsia="新細明體" w:hAnsi="Times New Roman" w:cs="Times New Roman" w:hint="eastAsia"/>
                <w:snapToGrid w:val="0"/>
                <w:color w:val="333333"/>
                <w:sz w:val="20"/>
                <w:szCs w:val="24"/>
              </w:rPr>
              <w:t>公告</w:t>
            </w:r>
          </w:p>
        </w:tc>
      </w:tr>
      <w:tr w:rsidR="00747F12" w:rsidRPr="00747F12" w:rsidTr="00747F12">
        <w:trPr>
          <w:tblCellSpacing w:w="150" w:type="dxa"/>
        </w:trPr>
        <w:tc>
          <w:tcPr>
            <w:tcW w:w="10995" w:type="dxa"/>
            <w:gridSpan w:val="2"/>
            <w:vAlign w:val="center"/>
            <w:hideMark/>
          </w:tcPr>
          <w:p w:rsidR="00747F12" w:rsidRDefault="00747F12" w:rsidP="002D29C7">
            <w:pPr>
              <w:widowControl/>
              <w:spacing w:before="100" w:beforeAutospacing="1" w:after="100" w:afterAutospacing="1" w:line="240" w:lineRule="exact"/>
              <w:ind w:left="1100" w:hanging="1100"/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</w:pP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主　　旨：公告修正「內政部所主管災害緊急應變警報訊號之種類、內容、樣式、方法及其</w:t>
            </w:r>
          </w:p>
          <w:p w:rsidR="00747F12" w:rsidRPr="00747F12" w:rsidRDefault="00747F12" w:rsidP="002D29C7">
            <w:pPr>
              <w:widowControl/>
              <w:spacing w:before="100" w:beforeAutospacing="1" w:after="100" w:afterAutospacing="1" w:line="240" w:lineRule="exact"/>
              <w:ind w:left="1100" w:hanging="1100"/>
              <w:rPr>
                <w:rFonts w:ascii="新細明體" w:eastAsia="新細明體" w:hAnsi="新細明體" w:cs="新細明體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 xml:space="preserve">           </w:t>
            </w: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發布時機公告」，並自即日生效。</w:t>
            </w:r>
          </w:p>
          <w:p w:rsidR="00747F12" w:rsidRPr="00747F12" w:rsidRDefault="00747F12" w:rsidP="002D29C7">
            <w:pPr>
              <w:widowControl/>
              <w:spacing w:before="100" w:beforeAutospacing="1" w:after="100" w:afterAutospacing="1" w:line="240" w:lineRule="exact"/>
              <w:ind w:left="1100" w:hanging="1100"/>
              <w:rPr>
                <w:rFonts w:ascii="新細明體" w:eastAsia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依　　據：</w:t>
            </w:r>
            <w:hyperlink r:id="rId5" w:history="1">
              <w:r w:rsidRPr="00747F12">
                <w:rPr>
                  <w:rFonts w:ascii="Times New Roman" w:eastAsia="新細明體" w:hAnsi="Times New Roman" w:cs="新細明體" w:hint="eastAsia"/>
                  <w:color w:val="006666"/>
                  <w:kern w:val="0"/>
                  <w:sz w:val="20"/>
                  <w:szCs w:val="20"/>
                </w:rPr>
                <w:t>災害防救法</w:t>
              </w:r>
            </w:hyperlink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第三十五條第一項。</w:t>
            </w:r>
          </w:p>
          <w:p w:rsidR="00747F12" w:rsidRPr="00747F12" w:rsidRDefault="00747F12" w:rsidP="002D29C7">
            <w:pPr>
              <w:widowControl/>
              <w:spacing w:before="100" w:beforeAutospacing="1" w:after="100" w:afterAutospacing="1" w:line="240" w:lineRule="exact"/>
              <w:ind w:left="1100" w:hanging="1100"/>
              <w:rPr>
                <w:rFonts w:ascii="新細明體" w:eastAsia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公告事項：</w:t>
            </w:r>
          </w:p>
          <w:p w:rsidR="00747F12" w:rsidRPr="00747F12" w:rsidRDefault="00747F12" w:rsidP="002D29C7">
            <w:pPr>
              <w:widowControl/>
              <w:spacing w:before="100" w:beforeAutospacing="1" w:after="100" w:afterAutospacing="1" w:line="240" w:lineRule="exact"/>
              <w:ind w:left="1102" w:hanging="442"/>
              <w:rPr>
                <w:rFonts w:ascii="新細明體" w:eastAsia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一、本公告所稱警報訊號，指風災、震災（海嘯）、火災及爆炸災害緊急應變所需之訊號。</w:t>
            </w:r>
          </w:p>
          <w:p w:rsidR="00747F12" w:rsidRPr="00747F12" w:rsidRDefault="00747F12" w:rsidP="002D29C7">
            <w:pPr>
              <w:widowControl/>
              <w:spacing w:before="100" w:beforeAutospacing="1" w:after="100" w:afterAutospacing="1" w:line="240" w:lineRule="exact"/>
              <w:ind w:left="1102" w:hanging="442"/>
              <w:rPr>
                <w:rFonts w:ascii="新細明體" w:eastAsia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二、警報訊號之種類包括：</w:t>
            </w:r>
          </w:p>
          <w:p w:rsidR="00747F12" w:rsidRPr="00747F12" w:rsidRDefault="00747F12" w:rsidP="002D29C7">
            <w:pPr>
              <w:widowControl/>
              <w:spacing w:before="100" w:beforeAutospacing="1" w:after="100" w:afterAutospacing="1" w:line="240" w:lineRule="exact"/>
              <w:ind w:left="1305" w:hanging="442"/>
              <w:rPr>
                <w:rFonts w:ascii="新細明體" w:eastAsia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747F12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(</w:t>
            </w:r>
            <w:proofErr w:type="gramStart"/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一</w:t>
            </w:r>
            <w:proofErr w:type="gramEnd"/>
            <w:r w:rsidRPr="00747F12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)</w:t>
            </w:r>
            <w:r w:rsidRPr="00747F12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ab/>
            </w: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消防車警報訊號。</w:t>
            </w:r>
          </w:p>
          <w:p w:rsidR="00747F12" w:rsidRPr="00747F12" w:rsidRDefault="00747F12" w:rsidP="002D29C7">
            <w:pPr>
              <w:widowControl/>
              <w:spacing w:before="100" w:beforeAutospacing="1" w:after="100" w:afterAutospacing="1" w:line="240" w:lineRule="exact"/>
              <w:ind w:left="1305" w:hanging="442"/>
              <w:rPr>
                <w:rFonts w:ascii="新細明體" w:eastAsia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747F12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(</w:t>
            </w: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二</w:t>
            </w:r>
            <w:r w:rsidRPr="00747F12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)</w:t>
            </w:r>
            <w:r w:rsidRPr="00747F12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ab/>
            </w: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救護車警報訊號。</w:t>
            </w:r>
          </w:p>
          <w:p w:rsidR="00747F12" w:rsidRPr="00747F12" w:rsidRDefault="00747F12" w:rsidP="002D29C7">
            <w:pPr>
              <w:widowControl/>
              <w:spacing w:before="100" w:beforeAutospacing="1" w:after="100" w:afterAutospacing="1" w:line="240" w:lineRule="exact"/>
              <w:ind w:left="1305" w:hanging="442"/>
              <w:rPr>
                <w:rFonts w:ascii="新細明體" w:eastAsia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747F12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(</w:t>
            </w: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三</w:t>
            </w:r>
            <w:r w:rsidRPr="00747F12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)</w:t>
            </w:r>
            <w:r w:rsidRPr="00747F12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ab/>
            </w: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警車警報訊號。</w:t>
            </w:r>
          </w:p>
          <w:p w:rsidR="00747F12" w:rsidRPr="00747F12" w:rsidRDefault="00747F12" w:rsidP="002D29C7">
            <w:pPr>
              <w:widowControl/>
              <w:spacing w:before="100" w:beforeAutospacing="1" w:after="100" w:afterAutospacing="1" w:line="240" w:lineRule="exact"/>
              <w:ind w:left="1305" w:hanging="442"/>
              <w:rPr>
                <w:rFonts w:ascii="新細明體" w:eastAsia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747F12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(</w:t>
            </w: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四</w:t>
            </w:r>
            <w:r w:rsidRPr="00747F12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)</w:t>
            </w:r>
            <w:r w:rsidRPr="00747F12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ab/>
            </w: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工程搶險車警報訊號。</w:t>
            </w:r>
          </w:p>
          <w:p w:rsidR="00747F12" w:rsidRPr="00747F12" w:rsidRDefault="00747F12" w:rsidP="002D29C7">
            <w:pPr>
              <w:widowControl/>
              <w:spacing w:before="100" w:beforeAutospacing="1" w:after="100" w:afterAutospacing="1" w:line="240" w:lineRule="exact"/>
              <w:ind w:left="1305" w:hanging="442"/>
              <w:rPr>
                <w:rFonts w:ascii="新細明體" w:eastAsia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747F12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(</w:t>
            </w: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五</w:t>
            </w:r>
            <w:r w:rsidRPr="00747F12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)</w:t>
            </w:r>
            <w:r w:rsidRPr="00747F12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ab/>
            </w: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緊急疏散警報訊號。</w:t>
            </w:r>
          </w:p>
          <w:p w:rsidR="00747F12" w:rsidRPr="00747F12" w:rsidRDefault="00747F12" w:rsidP="002D29C7">
            <w:pPr>
              <w:widowControl/>
              <w:spacing w:before="100" w:beforeAutospacing="1" w:after="100" w:afterAutospacing="1" w:line="240" w:lineRule="exact"/>
              <w:ind w:left="1305" w:hanging="442"/>
              <w:rPr>
                <w:rFonts w:ascii="新細明體" w:eastAsia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747F12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(</w:t>
            </w: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六</w:t>
            </w:r>
            <w:r w:rsidRPr="00747F12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)</w:t>
            </w:r>
            <w:r w:rsidRPr="00747F12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ab/>
            </w: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海嘯警報訊號。</w:t>
            </w:r>
          </w:p>
          <w:p w:rsidR="00747F12" w:rsidRPr="00747F12" w:rsidRDefault="00747F12" w:rsidP="002D29C7">
            <w:pPr>
              <w:widowControl/>
              <w:spacing w:before="100" w:beforeAutospacing="1" w:after="100" w:afterAutospacing="1" w:line="240" w:lineRule="exact"/>
              <w:ind w:left="1102" w:hanging="442"/>
              <w:rPr>
                <w:rFonts w:ascii="新細明體" w:eastAsia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三、警報訊號之內容及樣式如下：</w:t>
            </w:r>
          </w:p>
          <w:p w:rsidR="00747F12" w:rsidRPr="00747F12" w:rsidRDefault="00747F12" w:rsidP="002D29C7">
            <w:pPr>
              <w:widowControl/>
              <w:spacing w:before="100" w:beforeAutospacing="1" w:after="100" w:afterAutospacing="1" w:line="240" w:lineRule="exact"/>
              <w:ind w:left="1305" w:hanging="442"/>
              <w:rPr>
                <w:rFonts w:ascii="新細明體" w:eastAsia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747F12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(</w:t>
            </w:r>
            <w:proofErr w:type="gramStart"/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一</w:t>
            </w:r>
            <w:proofErr w:type="gramEnd"/>
            <w:r w:rsidRPr="00747F12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)</w:t>
            </w:r>
            <w:r w:rsidRPr="00747F12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ab/>
            </w: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內容：</w:t>
            </w:r>
          </w:p>
          <w:p w:rsidR="00747F12" w:rsidRPr="00747F12" w:rsidRDefault="00747F12" w:rsidP="002D29C7">
            <w:pPr>
              <w:widowControl/>
              <w:spacing w:before="100" w:beforeAutospacing="1" w:after="100" w:afterAutospacing="1" w:line="240" w:lineRule="exact"/>
              <w:ind w:left="1420" w:rightChars="1050" w:right="2520" w:hanging="380"/>
              <w:rPr>
                <w:rFonts w:ascii="新細明體" w:eastAsia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１、消防車警報訊號：直（交）流電子警報器以低頻頻率六五○赫茲至七五○</w:t>
            </w:r>
            <w:proofErr w:type="gramStart"/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赫茲，</w:t>
            </w:r>
            <w:proofErr w:type="gramEnd"/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高頻頻率一四五○赫茲至一五五○</w:t>
            </w:r>
            <w:proofErr w:type="gramStart"/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赫茲，</w:t>
            </w:r>
            <w:proofErr w:type="gramEnd"/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由</w:t>
            </w:r>
            <w:proofErr w:type="gramStart"/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低頻升至</w:t>
            </w:r>
            <w:proofErr w:type="gramEnd"/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高頻時間</w:t>
            </w:r>
            <w:proofErr w:type="gramStart"/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一</w:t>
            </w:r>
            <w:proofErr w:type="gramEnd"/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．五秒，再由高頻降至低頻為三．五秒，並視實際狀況持續發布之。</w:t>
            </w:r>
          </w:p>
          <w:p w:rsidR="00747F12" w:rsidRPr="00747F12" w:rsidRDefault="00747F12" w:rsidP="002D29C7">
            <w:pPr>
              <w:widowControl/>
              <w:spacing w:before="100" w:beforeAutospacing="1" w:after="100" w:afterAutospacing="1" w:line="240" w:lineRule="exact"/>
              <w:ind w:left="1420" w:rightChars="1108" w:right="2659" w:hanging="380"/>
              <w:rPr>
                <w:rFonts w:ascii="新細明體" w:eastAsia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２、救護車警報訊號：直（交）流電子警報器以低頻頻率六五○赫茲至七五○</w:t>
            </w:r>
            <w:proofErr w:type="gramStart"/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赫茲，</w:t>
            </w:r>
            <w:proofErr w:type="gramEnd"/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高頻頻率九○○赫茲至一○○○</w:t>
            </w:r>
            <w:proofErr w:type="gramStart"/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赫茲，</w:t>
            </w:r>
            <w:proofErr w:type="gramEnd"/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低頻持續時間○．四秒，高頻持續時間○．六秒，高、低頻二者交替進行，並視實際狀況持續發布之。</w:t>
            </w:r>
          </w:p>
          <w:p w:rsidR="00747F12" w:rsidRPr="00747F12" w:rsidRDefault="00747F12" w:rsidP="002D29C7">
            <w:pPr>
              <w:widowControl/>
              <w:spacing w:before="100" w:beforeAutospacing="1" w:after="100" w:afterAutospacing="1" w:line="240" w:lineRule="exact"/>
              <w:ind w:left="1420" w:rightChars="1108" w:right="2659" w:hanging="380"/>
              <w:rPr>
                <w:rFonts w:ascii="新細明體" w:eastAsia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３、警車警報訊號：直（交）流電子警報器以低頻頻率六五○赫茲至七五○</w:t>
            </w:r>
            <w:proofErr w:type="gramStart"/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赫茲，</w:t>
            </w:r>
            <w:proofErr w:type="gramEnd"/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高頻頻率一四五○赫茲至一五五○</w:t>
            </w:r>
            <w:proofErr w:type="gramStart"/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赫茲，</w:t>
            </w:r>
            <w:proofErr w:type="gramEnd"/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由</w:t>
            </w:r>
            <w:proofErr w:type="gramStart"/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低頻升至</w:t>
            </w:r>
            <w:proofErr w:type="gramEnd"/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高頻時間○．二三秒，再由高頻降至低頻為○．一秒，並視實際狀況持續發布之。</w:t>
            </w:r>
          </w:p>
          <w:p w:rsidR="00747F12" w:rsidRPr="00747F12" w:rsidRDefault="00747F12" w:rsidP="002D29C7">
            <w:pPr>
              <w:widowControl/>
              <w:spacing w:before="100" w:beforeAutospacing="1" w:after="100" w:afterAutospacing="1" w:line="240" w:lineRule="exact"/>
              <w:ind w:left="1420" w:rightChars="1108" w:right="2659" w:hanging="380"/>
              <w:rPr>
                <w:rFonts w:ascii="新細明體" w:eastAsia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４、工程搶險車警報訊號：直（交）流電子警報器以低頻頻率六五○赫茲至七五○</w:t>
            </w:r>
            <w:proofErr w:type="gramStart"/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赫茲，</w:t>
            </w:r>
            <w:proofErr w:type="gramEnd"/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高頻頻率九○○赫茲至一○○○</w:t>
            </w:r>
            <w:proofErr w:type="gramStart"/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赫茲，</w:t>
            </w:r>
            <w:proofErr w:type="gramEnd"/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低頻持續時間○．八秒，高頻持續時間○．二秒，高、低頻二者交替進行，並視實際狀況持續發布之。</w:t>
            </w:r>
          </w:p>
          <w:p w:rsidR="00747F12" w:rsidRPr="00747F12" w:rsidRDefault="00747F12" w:rsidP="002D29C7">
            <w:pPr>
              <w:widowControl/>
              <w:spacing w:before="100" w:beforeAutospacing="1" w:after="100" w:afterAutospacing="1" w:line="240" w:lineRule="exact"/>
              <w:ind w:left="1420" w:rightChars="1108" w:right="2659" w:hanging="380"/>
              <w:rPr>
                <w:rFonts w:ascii="新細明體" w:eastAsia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５、緊急疏散警報訊號：直（交）流電子警報器以低頻頻率六五○赫茲至七五○</w:t>
            </w:r>
            <w:proofErr w:type="gramStart"/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赫茲，</w:t>
            </w:r>
            <w:proofErr w:type="gramEnd"/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高頻頻率一四五○赫茲至一五五○</w:t>
            </w:r>
            <w:proofErr w:type="gramStart"/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赫茲，</w:t>
            </w:r>
            <w:proofErr w:type="gramEnd"/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由</w:t>
            </w:r>
            <w:proofErr w:type="gramStart"/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低頻升至</w:t>
            </w:r>
            <w:proofErr w:type="gramEnd"/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高頻時間</w:t>
            </w:r>
            <w:proofErr w:type="gramStart"/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一</w:t>
            </w:r>
            <w:proofErr w:type="gramEnd"/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．五秒，再由高頻降至低頻為三．五秒，持續十五秒後，改以語音廣播疏散內容（含疏散區域、路線方向等）二次，並視災害範圍大小持續發布之。</w:t>
            </w:r>
          </w:p>
          <w:p w:rsidR="00747F12" w:rsidRPr="00747F12" w:rsidRDefault="00747F12" w:rsidP="002D29C7">
            <w:pPr>
              <w:widowControl/>
              <w:spacing w:before="100" w:beforeAutospacing="1" w:after="100" w:afterAutospacing="1" w:line="240" w:lineRule="exact"/>
              <w:ind w:left="1420" w:hanging="380"/>
              <w:rPr>
                <w:rFonts w:ascii="新細明體" w:eastAsia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lastRenderedPageBreak/>
              <w:t>６、海嘯警報訊號：</w:t>
            </w:r>
          </w:p>
          <w:p w:rsidR="00747F12" w:rsidRPr="00747F12" w:rsidRDefault="00747F12" w:rsidP="0027403A">
            <w:pPr>
              <w:keepNext/>
              <w:widowControl/>
              <w:spacing w:before="100" w:beforeAutospacing="1" w:after="100" w:afterAutospacing="1" w:line="240" w:lineRule="exact"/>
              <w:ind w:leftChars="250" w:left="600" w:firstLineChars="337" w:firstLine="674"/>
              <w:rPr>
                <w:rFonts w:ascii="新細明體" w:eastAsia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 xml:space="preserve">　</w:t>
            </w:r>
            <w:r w:rsidRPr="00747F12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(</w:t>
            </w: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１</w:t>
            </w:r>
            <w:r w:rsidR="0027403A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)</w:t>
            </w: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海嘯緊急疏散警報：</w:t>
            </w:r>
          </w:p>
          <w:p w:rsidR="00747F12" w:rsidRPr="00747F12" w:rsidRDefault="00747F12" w:rsidP="0027403A">
            <w:pPr>
              <w:widowControl/>
              <w:spacing w:before="100" w:beforeAutospacing="1" w:after="100" w:afterAutospacing="1" w:line="240" w:lineRule="exact"/>
              <w:ind w:leftChars="768" w:left="2267" w:rightChars="1108" w:right="2659" w:hangingChars="212" w:hanging="424"/>
              <w:rPr>
                <w:rFonts w:ascii="新細明體" w:eastAsia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甲、具語音廣播功能之警報</w:t>
            </w:r>
            <w:proofErr w:type="gramStart"/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臺</w:t>
            </w:r>
            <w:proofErr w:type="gramEnd"/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：警報起始音為短音五秒、音符總長度為十五秒（鳴五秒、停五秒、再鳴五秒）接續進行語音廣播並視實際狀況持續發送，語音廣播內容分別如下：</w:t>
            </w:r>
          </w:p>
          <w:p w:rsidR="00747F12" w:rsidRPr="00747F12" w:rsidRDefault="00747F12" w:rsidP="0027403A">
            <w:pPr>
              <w:widowControl/>
              <w:tabs>
                <w:tab w:val="left" w:pos="435"/>
              </w:tabs>
              <w:spacing w:before="100" w:beforeAutospacing="1" w:after="100" w:afterAutospacing="1" w:line="240" w:lineRule="exact"/>
              <w:ind w:left="1002" w:hangingChars="501" w:hanging="1002"/>
              <w:rPr>
                <w:rFonts w:ascii="新細明體" w:eastAsia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 xml:space="preserve">　　　</w:t>
            </w:r>
            <w:r w:rsidR="0027403A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 xml:space="preserve">               </w:t>
            </w:r>
            <w:r w:rsidRPr="00747F12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(</w:t>
            </w: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甲</w:t>
            </w:r>
            <w:r w:rsidRPr="00747F12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)</w:t>
            </w: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近海地震海嘯：「海嘯警報，海嘯警報，請所有民眾迅速往高處疏散」。</w:t>
            </w:r>
          </w:p>
          <w:p w:rsidR="0027403A" w:rsidRDefault="00747F12" w:rsidP="002D29C7">
            <w:pPr>
              <w:widowControl/>
              <w:spacing w:before="100" w:beforeAutospacing="1" w:after="100" w:afterAutospacing="1" w:line="240" w:lineRule="exact"/>
              <w:ind w:left="1002" w:rightChars="1108" w:right="2659" w:hangingChars="501" w:hanging="1002"/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</w:pP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 xml:space="preserve">　　　</w:t>
            </w:r>
            <w:r w:rsidR="0027403A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 xml:space="preserve">               </w:t>
            </w:r>
            <w:r w:rsidRPr="00747F12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(</w:t>
            </w: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乙</w:t>
            </w:r>
            <w:r w:rsidRPr="00747F12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)</w:t>
            </w: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遠地地震海嘯：「海嘯警報，海嘯警報，海嘯即將於○○時○○分來</w:t>
            </w:r>
          </w:p>
          <w:p w:rsidR="00747F12" w:rsidRPr="00747F12" w:rsidRDefault="0027403A" w:rsidP="002D29C7">
            <w:pPr>
              <w:widowControl/>
              <w:spacing w:before="100" w:beforeAutospacing="1" w:after="100" w:afterAutospacing="1" w:line="240" w:lineRule="exact"/>
              <w:ind w:left="1002" w:rightChars="1108" w:right="2659" w:hangingChars="501" w:hanging="1002"/>
              <w:rPr>
                <w:rFonts w:ascii="新細明體" w:eastAsia="新細明體" w:hAnsi="新細明體" w:cs="新細明體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 xml:space="preserve">                        </w:t>
            </w:r>
            <w:r w:rsidR="00747F12"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襲，請所有民眾迅速往高處疏散」。</w:t>
            </w:r>
          </w:p>
          <w:p w:rsidR="0027403A" w:rsidRDefault="00747F12" w:rsidP="002D29C7">
            <w:pPr>
              <w:widowControl/>
              <w:spacing w:before="100" w:beforeAutospacing="1" w:after="100" w:afterAutospacing="1" w:line="240" w:lineRule="exact"/>
              <w:ind w:left="802" w:rightChars="1108" w:right="2659" w:hangingChars="401" w:hanging="802"/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</w:pP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 xml:space="preserve">　</w:t>
            </w:r>
            <w:r w:rsidR="0027403A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 xml:space="preserve">              </w:t>
            </w: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 xml:space="preserve">　</w:t>
            </w:r>
            <w:r w:rsidR="0027403A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 xml:space="preserve"> </w:t>
            </w: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乙、無語音廣播功能之警報</w:t>
            </w:r>
            <w:proofErr w:type="gramStart"/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臺</w:t>
            </w:r>
            <w:proofErr w:type="gramEnd"/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：警報起始音為短音五秒，音符總長度為八</w:t>
            </w:r>
          </w:p>
          <w:p w:rsidR="00747F12" w:rsidRPr="00747F12" w:rsidRDefault="0027403A" w:rsidP="0027403A">
            <w:pPr>
              <w:widowControl/>
              <w:spacing w:before="100" w:beforeAutospacing="1" w:after="100" w:afterAutospacing="1" w:line="240" w:lineRule="exact"/>
              <w:ind w:rightChars="1108" w:right="2659"/>
              <w:rPr>
                <w:rFonts w:ascii="新細明體" w:eastAsia="新細明體" w:hAnsi="新細明體" w:cs="新細明體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 xml:space="preserve">                       </w:t>
            </w:r>
            <w:r w:rsidR="00747F12"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十五秒（鳴五秒、停五秒、反覆九次）。</w:t>
            </w:r>
          </w:p>
          <w:p w:rsidR="00747F12" w:rsidRPr="00747F12" w:rsidRDefault="0027403A" w:rsidP="002D29C7">
            <w:pPr>
              <w:keepNext/>
              <w:widowControl/>
              <w:spacing w:before="100" w:beforeAutospacing="1" w:after="100" w:afterAutospacing="1" w:line="240" w:lineRule="exact"/>
              <w:ind w:left="602" w:hangingChars="301" w:hanging="602"/>
              <w:rPr>
                <w:rFonts w:ascii="新細明體" w:eastAsia="新細明體" w:hAnsi="新細明體" w:cs="新細明體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 xml:space="preserve">              </w:t>
            </w:r>
            <w:r w:rsidR="00747F12"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 xml:space="preserve">　</w:t>
            </w:r>
            <w:r w:rsidR="00747F12" w:rsidRPr="00747F12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(</w:t>
            </w:r>
            <w:r w:rsidR="00747F12"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２</w:t>
            </w:r>
            <w:r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)</w:t>
            </w:r>
            <w:r w:rsidR="00747F12"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海嘯解除警報：鳴一長聲九十秒。</w:t>
            </w:r>
          </w:p>
          <w:p w:rsidR="00747F12" w:rsidRPr="00747F12" w:rsidRDefault="00747F12" w:rsidP="002D29C7">
            <w:pPr>
              <w:widowControl/>
              <w:spacing w:before="100" w:beforeAutospacing="1" w:after="100" w:afterAutospacing="1" w:line="240" w:lineRule="exact"/>
              <w:ind w:left="1305" w:hanging="442"/>
              <w:rPr>
                <w:rFonts w:ascii="新細明體" w:eastAsia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747F12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(</w:t>
            </w: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二</w:t>
            </w:r>
            <w:r w:rsidRPr="00747F12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)</w:t>
            </w:r>
            <w:r w:rsidRPr="00747F12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ab/>
            </w: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樣式：</w:t>
            </w:r>
          </w:p>
          <w:p w:rsidR="00747F12" w:rsidRPr="00747F12" w:rsidRDefault="00747F12" w:rsidP="002D29C7">
            <w:pPr>
              <w:widowControl/>
              <w:spacing w:before="100" w:beforeAutospacing="1" w:after="100" w:afterAutospacing="1" w:line="240" w:lineRule="exact"/>
              <w:ind w:left="1420" w:rightChars="1050" w:right="2520" w:hanging="380"/>
              <w:rPr>
                <w:rFonts w:ascii="新細明體" w:eastAsia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１、消防車、救護車、警車、工程搶險車及緊急疏散警報訊號之發布，應以使用電子警報器為原則；若無法使用電子警報器，可依實際狀況改以語音廣播、敲擊警鐘等其他方式為之。</w:t>
            </w:r>
          </w:p>
          <w:p w:rsidR="00747F12" w:rsidRPr="00747F12" w:rsidRDefault="00747F12" w:rsidP="002D29C7">
            <w:pPr>
              <w:widowControl/>
              <w:spacing w:before="100" w:beforeAutospacing="1" w:after="100" w:afterAutospacing="1" w:line="240" w:lineRule="exact"/>
              <w:ind w:left="1420" w:hanging="380"/>
              <w:rPr>
                <w:rFonts w:ascii="新細明體" w:eastAsia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２、海嘯警報訊號運用內政部警政署防空警報</w:t>
            </w:r>
            <w:proofErr w:type="gramStart"/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臺</w:t>
            </w:r>
            <w:proofErr w:type="gramEnd"/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發布之。</w:t>
            </w:r>
          </w:p>
          <w:p w:rsidR="00747F12" w:rsidRPr="00747F12" w:rsidRDefault="00747F12" w:rsidP="002D29C7">
            <w:pPr>
              <w:widowControl/>
              <w:spacing w:before="100" w:beforeAutospacing="1" w:after="100" w:afterAutospacing="1" w:line="240" w:lineRule="exact"/>
              <w:ind w:left="1040" w:rightChars="1108" w:right="2659" w:hanging="380"/>
              <w:rPr>
                <w:rFonts w:ascii="新細明體" w:eastAsia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四、警報訊號之發布方法如下：緊急疏散警報訊號由直轄市、縣（市）政府、鄉（鎮、市）公所為之，並通知傳播媒體即時播報。</w:t>
            </w:r>
          </w:p>
          <w:p w:rsidR="00747F12" w:rsidRPr="00747F12" w:rsidRDefault="00747F12" w:rsidP="002D29C7">
            <w:pPr>
              <w:widowControl/>
              <w:spacing w:before="100" w:beforeAutospacing="1" w:after="100" w:afterAutospacing="1" w:line="240" w:lineRule="exact"/>
              <w:ind w:left="1102" w:hanging="442"/>
              <w:rPr>
                <w:rFonts w:ascii="新細明體" w:eastAsia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五、警報訊號發布之時機如下：</w:t>
            </w:r>
          </w:p>
          <w:p w:rsidR="00747F12" w:rsidRPr="00747F12" w:rsidRDefault="00747F12" w:rsidP="002D29C7">
            <w:pPr>
              <w:widowControl/>
              <w:spacing w:before="100" w:beforeAutospacing="1" w:after="100" w:afterAutospacing="1" w:line="240" w:lineRule="exact"/>
              <w:ind w:left="1305" w:hanging="442"/>
              <w:rPr>
                <w:rFonts w:ascii="新細明體" w:eastAsia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747F12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(</w:t>
            </w:r>
            <w:proofErr w:type="gramStart"/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一</w:t>
            </w:r>
            <w:proofErr w:type="gramEnd"/>
            <w:r w:rsidRPr="00747F12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)</w:t>
            </w:r>
            <w:r w:rsidRPr="00747F12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ab/>
            </w: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消防車、救護車、警車及工程搶險車：</w:t>
            </w:r>
          </w:p>
          <w:p w:rsidR="00747F12" w:rsidRPr="00747F12" w:rsidRDefault="00747F12" w:rsidP="002D29C7">
            <w:pPr>
              <w:widowControl/>
              <w:spacing w:before="100" w:beforeAutospacing="1" w:after="100" w:afterAutospacing="1" w:line="240" w:lineRule="exact"/>
              <w:ind w:left="1420" w:hanging="380"/>
              <w:rPr>
                <w:rFonts w:ascii="新細明體" w:eastAsia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１、消防車、警車及工程搶險車緊急前往災害現場搶救或執行勤務時。</w:t>
            </w:r>
          </w:p>
          <w:p w:rsidR="00747F12" w:rsidRPr="00747F12" w:rsidRDefault="00747F12" w:rsidP="002D29C7">
            <w:pPr>
              <w:widowControl/>
              <w:spacing w:before="100" w:beforeAutospacing="1" w:after="100" w:afterAutospacing="1" w:line="240" w:lineRule="exact"/>
              <w:ind w:left="1420" w:hanging="380"/>
              <w:rPr>
                <w:rFonts w:ascii="新細明體" w:eastAsia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２、救護車緊急前往災害現場救護或運送傷患至醫療機構就醫時。</w:t>
            </w:r>
          </w:p>
          <w:p w:rsidR="00747F12" w:rsidRPr="00747F12" w:rsidRDefault="00747F12" w:rsidP="002D29C7">
            <w:pPr>
              <w:widowControl/>
              <w:spacing w:before="100" w:beforeAutospacing="1" w:after="100" w:afterAutospacing="1" w:line="240" w:lineRule="exact"/>
              <w:ind w:left="1420" w:hanging="380"/>
              <w:rPr>
                <w:rFonts w:ascii="新細明體" w:eastAsia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３、於災害現場進行搶救，指揮官認有必要時。</w:t>
            </w:r>
          </w:p>
          <w:p w:rsidR="00747F12" w:rsidRPr="00747F12" w:rsidRDefault="00747F12" w:rsidP="002D29C7">
            <w:pPr>
              <w:widowControl/>
              <w:spacing w:before="100" w:beforeAutospacing="1" w:after="100" w:afterAutospacing="1" w:line="240" w:lineRule="exact"/>
              <w:ind w:left="1305" w:hanging="442"/>
              <w:rPr>
                <w:rFonts w:ascii="新細明體" w:eastAsia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747F12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(</w:t>
            </w: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二</w:t>
            </w:r>
            <w:r w:rsidRPr="00747F12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)</w:t>
            </w:r>
            <w:r w:rsidRPr="00747F12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ab/>
            </w: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緊急疏散警報訊號：</w:t>
            </w:r>
          </w:p>
          <w:p w:rsidR="00747F12" w:rsidRPr="00747F12" w:rsidRDefault="00747F12" w:rsidP="002D29C7">
            <w:pPr>
              <w:widowControl/>
              <w:spacing w:before="100" w:beforeAutospacing="1" w:after="100" w:afterAutospacing="1" w:line="240" w:lineRule="exact"/>
              <w:ind w:left="1420" w:hanging="380"/>
              <w:rPr>
                <w:rFonts w:ascii="新細明體" w:eastAsia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１、災害發生或有發生之虞，須立即疏散民眾時。</w:t>
            </w:r>
          </w:p>
          <w:p w:rsidR="00747F12" w:rsidRPr="00747F12" w:rsidRDefault="00747F12" w:rsidP="002D29C7">
            <w:pPr>
              <w:widowControl/>
              <w:spacing w:before="100" w:beforeAutospacing="1" w:after="100" w:afterAutospacing="1" w:line="240" w:lineRule="exact"/>
              <w:ind w:left="1420" w:hanging="380"/>
              <w:rPr>
                <w:rFonts w:ascii="新細明體" w:eastAsia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２、災害規模廣大或有擴大之虞，須立即疏散民眾時。</w:t>
            </w:r>
          </w:p>
          <w:p w:rsidR="00747F12" w:rsidRPr="00747F12" w:rsidRDefault="00747F12" w:rsidP="002D29C7">
            <w:pPr>
              <w:widowControl/>
              <w:spacing w:before="100" w:beforeAutospacing="1" w:after="100" w:afterAutospacing="1" w:line="240" w:lineRule="exact"/>
              <w:ind w:left="1305" w:rightChars="1108" w:right="2659" w:hanging="442"/>
              <w:rPr>
                <w:rFonts w:ascii="新細明體" w:eastAsia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747F12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(</w:t>
            </w: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三</w:t>
            </w:r>
            <w:r w:rsidRPr="00747F12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)</w:t>
            </w:r>
            <w:r w:rsidRPr="00747F12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ab/>
            </w:r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海嘯警報訊號：交通部中央氣象局發布海嘯警報預警時間一小時</w:t>
            </w:r>
            <w:proofErr w:type="gramStart"/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以內，</w:t>
            </w:r>
            <w:proofErr w:type="gramEnd"/>
            <w:r w:rsidRPr="00747F12">
              <w:rPr>
                <w:rFonts w:ascii="Times New Roman" w:eastAsia="新細明體" w:hAnsi="Times New Roman" w:cs="新細明體" w:hint="eastAsia"/>
                <w:color w:val="333333"/>
                <w:kern w:val="0"/>
                <w:sz w:val="20"/>
                <w:szCs w:val="20"/>
              </w:rPr>
              <w:t>急迫狀況及預估波高達危險程度時。</w:t>
            </w:r>
          </w:p>
          <w:p w:rsidR="00747F12" w:rsidRPr="00747F12" w:rsidRDefault="00747F12" w:rsidP="00981A7D">
            <w:pPr>
              <w:widowControl/>
              <w:spacing w:line="240" w:lineRule="exact"/>
              <w:rPr>
                <w:rFonts w:ascii="新細明體" w:eastAsia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747F12">
              <w:rPr>
                <w:rFonts w:ascii="Times New Roman" w:eastAsia="新細明體" w:hAnsi="Times New Roman" w:cs="Times New Roman" w:hint="eastAsia"/>
                <w:color w:val="333333"/>
                <w:sz w:val="20"/>
                <w:szCs w:val="20"/>
              </w:rPr>
              <w:t>部　　長　李鴻源</w:t>
            </w:r>
            <w:bookmarkStart w:id="0" w:name="_GoBack"/>
            <w:bookmarkEnd w:id="0"/>
            <w:r w:rsidRPr="00747F12">
              <w:rPr>
                <w:rFonts w:ascii="新細明體" w:eastAsia="新細明體" w:hAnsi="新細明體" w:cs="新細明體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B27F4F" w:rsidRDefault="00B27F4F"/>
    <w:sectPr w:rsidR="00B27F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12"/>
    <w:rsid w:val="0027403A"/>
    <w:rsid w:val="002D29C7"/>
    <w:rsid w:val="00747F12"/>
    <w:rsid w:val="00981A7D"/>
    <w:rsid w:val="00B2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1">
    <w:name w:val="011"/>
    <w:basedOn w:val="a"/>
    <w:rsid w:val="00747F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121">
    <w:name w:val="0121"/>
    <w:basedOn w:val="a"/>
    <w:rsid w:val="00747F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122">
    <w:name w:val="0122"/>
    <w:basedOn w:val="a"/>
    <w:rsid w:val="00747F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123">
    <w:name w:val="0123"/>
    <w:basedOn w:val="a"/>
    <w:rsid w:val="00747F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13">
    <w:name w:val="013"/>
    <w:basedOn w:val="a"/>
    <w:rsid w:val="00747F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1">
    <w:name w:val="011"/>
    <w:basedOn w:val="a"/>
    <w:rsid w:val="00747F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121">
    <w:name w:val="0121"/>
    <w:basedOn w:val="a"/>
    <w:rsid w:val="00747F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122">
    <w:name w:val="0122"/>
    <w:basedOn w:val="a"/>
    <w:rsid w:val="00747F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123">
    <w:name w:val="0123"/>
    <w:basedOn w:val="a"/>
    <w:rsid w:val="00747F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13">
    <w:name w:val="013"/>
    <w:basedOn w:val="a"/>
    <w:rsid w:val="00747F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aw.moj.gov.tw/Scripts/Newsdetail.asp?NO=1D01200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2012-04-26T00:23:00Z</dcterms:created>
  <dcterms:modified xsi:type="dcterms:W3CDTF">2012-04-26T06:29:00Z</dcterms:modified>
</cp:coreProperties>
</file>