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3" w:rsidRPr="008D7463" w:rsidRDefault="0075018E" w:rsidP="008D7463">
      <w:pPr>
        <w:rPr>
          <w:rFonts w:ascii="標楷體" w:eastAsia="標楷體" w:hAnsi="標楷體"/>
          <w:sz w:val="28"/>
          <w:szCs w:val="28"/>
        </w:rPr>
      </w:pPr>
      <w:r w:rsidRPr="0075018E"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8pt;height:39pt;mso-position-vertical:absolute" fillcolor="#369" stroked="f">
            <v:shadow on="t" color="#b2b2b2" opacity="52429f" offset="3pt"/>
            <v:textpath style="font-family:&quot;標楷體&quot;;v-text-reverse:t;v-text-kern:t" trim="t" fitpath="t" string="防治老鼠妙方民眾版"/>
          </v:shape>
        </w:pict>
      </w:r>
    </w:p>
    <w:p w:rsidR="003036E0" w:rsidRPr="00647750" w:rsidRDefault="003036E0" w:rsidP="0064775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D7463" w:rsidRPr="003036E0" w:rsidRDefault="008D7463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一、</w:t>
      </w:r>
      <w:r w:rsidR="00A962BD" w:rsidRPr="003036E0">
        <w:rPr>
          <w:rFonts w:ascii="標楷體" w:eastAsia="標楷體" w:hAnsi="標楷體" w:hint="eastAsia"/>
          <w:b/>
          <w:sz w:val="36"/>
          <w:szCs w:val="36"/>
        </w:rPr>
        <w:t>捕鼠籠法</w:t>
      </w:r>
      <w:r w:rsidRPr="003036E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962BD" w:rsidRDefault="008D7463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 w:hint="eastAsia"/>
          <w:sz w:val="28"/>
          <w:szCs w:val="28"/>
        </w:rPr>
        <w:t>1.</w:t>
      </w:r>
      <w:r w:rsidR="00A962BD">
        <w:rPr>
          <w:rFonts w:ascii="標楷體" w:eastAsia="標楷體" w:hAnsi="標楷體" w:hint="eastAsia"/>
          <w:sz w:val="28"/>
          <w:szCs w:val="28"/>
        </w:rPr>
        <w:t>使用新捕鼠籠，或清洗乾淨熱水燙過的舊捕鼠籠。</w:t>
      </w:r>
    </w:p>
    <w:p w:rsidR="008D7463" w:rsidRP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檢視</w:t>
      </w:r>
      <w:r w:rsidR="00CD308E" w:rsidRPr="008D7463">
        <w:rPr>
          <w:rFonts w:ascii="標楷體" w:eastAsia="標楷體" w:hAnsi="標楷體" w:hint="eastAsia"/>
          <w:sz w:val="28"/>
          <w:szCs w:val="28"/>
        </w:rPr>
        <w:t>捕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鼠籠</w:t>
      </w:r>
      <w:r>
        <w:rPr>
          <w:rFonts w:ascii="標楷體" w:eastAsia="標楷體" w:hAnsi="標楷體" w:hint="eastAsia"/>
          <w:sz w:val="28"/>
          <w:szCs w:val="28"/>
        </w:rPr>
        <w:t>的門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，如有被壓歪，將其調整成方形。</w:t>
      </w:r>
    </w:p>
    <w:p w:rsidR="008D7463" w:rsidRP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.</w:t>
      </w:r>
      <w:r w:rsidR="00CD308E" w:rsidRPr="008D7463">
        <w:rPr>
          <w:rFonts w:ascii="標楷體" w:eastAsia="標楷體" w:hAnsi="標楷體" w:hint="eastAsia"/>
          <w:sz w:val="28"/>
          <w:szCs w:val="28"/>
        </w:rPr>
        <w:t>捕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鼠籠門上橫桿要能保持在關門時能自動落下。</w:t>
      </w:r>
    </w:p>
    <w:p w:rsidR="008D7463" w:rsidRP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.</w:t>
      </w:r>
      <w:r w:rsidR="00CD308E" w:rsidRPr="008D7463">
        <w:rPr>
          <w:rFonts w:ascii="標楷體" w:eastAsia="標楷體" w:hAnsi="標楷體" w:hint="eastAsia"/>
          <w:sz w:val="28"/>
          <w:szCs w:val="28"/>
        </w:rPr>
        <w:t>捕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鼠籠掛</w:t>
      </w:r>
      <w:r>
        <w:rPr>
          <w:rFonts w:ascii="標楷體" w:eastAsia="標楷體" w:hAnsi="標楷體" w:hint="eastAsia"/>
          <w:sz w:val="28"/>
          <w:szCs w:val="28"/>
        </w:rPr>
        <w:t>鈎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不可太緊。</w:t>
      </w:r>
    </w:p>
    <w:p w:rsid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.誘餌使用</w:t>
      </w:r>
      <w:r w:rsidR="00937549">
        <w:rPr>
          <w:rFonts w:ascii="標楷體" w:eastAsia="標楷體" w:hAnsi="標楷體" w:hint="eastAsia"/>
          <w:sz w:val="28"/>
          <w:szCs w:val="28"/>
        </w:rPr>
        <w:t>甘薯(地瓜)切片後塗花生醬、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經烤過的香腸或豬皮(適合錢鼠)，或者新鮮食物(適合屋頂鼠、溝鼠)誘引</w:t>
      </w:r>
      <w:r>
        <w:rPr>
          <w:rFonts w:ascii="標楷體" w:eastAsia="標楷體" w:hAnsi="標楷體" w:hint="eastAsia"/>
          <w:sz w:val="28"/>
          <w:szCs w:val="28"/>
        </w:rPr>
        <w:t>效果更好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。</w:t>
      </w:r>
    </w:p>
    <w:p w:rsidR="003036E0" w:rsidRPr="008D7463" w:rsidRDefault="003036E0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8D7463" w:rsidRPr="003036E0" w:rsidRDefault="008D7463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二、毒餌</w:t>
      </w:r>
      <w:r w:rsidR="00A962BD" w:rsidRPr="003036E0">
        <w:rPr>
          <w:rFonts w:ascii="標楷體" w:eastAsia="標楷體" w:hAnsi="標楷體" w:hint="eastAsia"/>
          <w:b/>
          <w:sz w:val="36"/>
          <w:szCs w:val="36"/>
        </w:rPr>
        <w:t>法</w:t>
      </w:r>
      <w:r w:rsidRPr="003036E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962BD" w:rsidRDefault="008D7463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 w:hint="eastAsia"/>
          <w:sz w:val="28"/>
          <w:szCs w:val="28"/>
        </w:rPr>
        <w:t>1.</w:t>
      </w:r>
      <w:r w:rsidR="00A962BD">
        <w:rPr>
          <w:rFonts w:ascii="標楷體" w:eastAsia="標楷體" w:hAnsi="標楷體" w:hint="eastAsia"/>
          <w:sz w:val="28"/>
          <w:szCs w:val="28"/>
        </w:rPr>
        <w:t>選用環保署核准的環境衛生用殺鼠劑。</w:t>
      </w:r>
    </w:p>
    <w:p w:rsidR="008D7463" w:rsidRP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應放置於兒童或寵物不易觸及、取食之處所或設置毒餌站。</w:t>
      </w:r>
    </w:p>
    <w:p w:rsidR="008D7463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.每次投下適量之毒餌，待老鼠取食後再補充，以免久置發霉。餌劑如未被取食則不宜再放餌，因為鼠隻可能不在附近活動或已被毒殺淨盡。</w:t>
      </w:r>
    </w:p>
    <w:p w:rsidR="003036E0" w:rsidRPr="008D7463" w:rsidRDefault="003036E0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A962BD" w:rsidRPr="003036E0" w:rsidRDefault="008D7463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三、</w:t>
      </w:r>
      <w:r w:rsidR="00A962BD" w:rsidRPr="003036E0">
        <w:rPr>
          <w:rFonts w:ascii="標楷體" w:eastAsia="標楷體" w:hAnsi="標楷體" w:hint="eastAsia"/>
          <w:b/>
          <w:sz w:val="36"/>
          <w:szCs w:val="36"/>
        </w:rPr>
        <w:t>擺放技巧：</w:t>
      </w:r>
    </w:p>
    <w:p w:rsidR="00CD308E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D308E" w:rsidRPr="008D7463">
        <w:rPr>
          <w:rFonts w:ascii="標楷體" w:eastAsia="標楷體" w:hAnsi="標楷體" w:hint="eastAsia"/>
          <w:sz w:val="28"/>
          <w:szCs w:val="28"/>
        </w:rPr>
        <w:t>捕鼠籠或鼠</w:t>
      </w:r>
      <w:r w:rsidR="00CD308E">
        <w:rPr>
          <w:rFonts w:ascii="標楷體" w:eastAsia="標楷體" w:hAnsi="標楷體" w:hint="eastAsia"/>
          <w:sz w:val="28"/>
          <w:szCs w:val="28"/>
        </w:rPr>
        <w:t>餌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可</w:t>
      </w:r>
      <w:r w:rsidR="008D719C">
        <w:rPr>
          <w:rFonts w:ascii="標楷體" w:eastAsia="標楷體" w:hAnsi="標楷體" w:hint="eastAsia"/>
          <w:sz w:val="28"/>
          <w:szCs w:val="28"/>
        </w:rPr>
        <w:t>放置於靠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牆壁、牆角</w:t>
      </w:r>
      <w:r w:rsidR="00CD308E">
        <w:rPr>
          <w:rFonts w:ascii="標楷體" w:eastAsia="標楷體" w:hAnsi="標楷體" w:hint="eastAsia"/>
          <w:sz w:val="28"/>
          <w:szCs w:val="28"/>
        </w:rPr>
        <w:t>、</w:t>
      </w:r>
      <w:r w:rsidR="008D7463" w:rsidRPr="008D7463">
        <w:rPr>
          <w:rFonts w:ascii="標楷體" w:eastAsia="標楷體" w:hAnsi="標楷體" w:hint="eastAsia"/>
          <w:sz w:val="28"/>
          <w:szCs w:val="28"/>
        </w:rPr>
        <w:t>鼠類經常活動的路徑</w:t>
      </w:r>
      <w:r w:rsidR="00CD308E">
        <w:rPr>
          <w:rFonts w:ascii="標楷體" w:eastAsia="標楷體" w:hAnsi="標楷體" w:hint="eastAsia"/>
          <w:sz w:val="28"/>
          <w:szCs w:val="28"/>
        </w:rPr>
        <w:t>或</w:t>
      </w:r>
      <w:r w:rsidR="00CD308E" w:rsidRPr="00CD308E">
        <w:rPr>
          <w:rFonts w:ascii="標楷體" w:eastAsia="標楷體" w:hAnsi="標楷體" w:hint="eastAsia"/>
          <w:sz w:val="28"/>
          <w:szCs w:val="28"/>
        </w:rPr>
        <w:t>有鼠糞、鼠囓咬痕、鼠跡或鼠穴之處</w:t>
      </w:r>
      <w:r w:rsidR="00CD308E">
        <w:rPr>
          <w:rFonts w:ascii="標楷體" w:eastAsia="標楷體" w:hAnsi="標楷體" w:hint="eastAsia"/>
          <w:sz w:val="28"/>
          <w:szCs w:val="28"/>
        </w:rPr>
        <w:t>。</w:t>
      </w:r>
    </w:p>
    <w:p w:rsidR="00CD308E" w:rsidRDefault="00A962BD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D308E" w:rsidRPr="00CD308E">
        <w:rPr>
          <w:rFonts w:ascii="標楷體" w:eastAsia="標楷體" w:hAnsi="標楷體" w:hint="eastAsia"/>
          <w:sz w:val="28"/>
          <w:szCs w:val="28"/>
        </w:rPr>
        <w:t>捕鼠籠或毒餌放置固定位置，觀察數日，如無鼠隻前來</w:t>
      </w:r>
      <w:r w:rsidR="00CD308E">
        <w:rPr>
          <w:rFonts w:ascii="標楷體" w:eastAsia="標楷體" w:hAnsi="標楷體" w:hint="eastAsia"/>
          <w:sz w:val="28"/>
          <w:szCs w:val="28"/>
        </w:rPr>
        <w:t>再</w:t>
      </w:r>
      <w:r w:rsidR="00CD308E" w:rsidRPr="00CD308E">
        <w:rPr>
          <w:rFonts w:ascii="標楷體" w:eastAsia="標楷體" w:hAnsi="標楷體" w:hint="eastAsia"/>
          <w:sz w:val="28"/>
          <w:szCs w:val="28"/>
        </w:rPr>
        <w:t>更動放置位置。此外捕鼠籠須放平穩，以免搖動驚走鼠隻。</w:t>
      </w:r>
    </w:p>
    <w:p w:rsidR="003036E0" w:rsidRPr="00CD308E" w:rsidRDefault="003036E0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8D7463" w:rsidRPr="003036E0" w:rsidRDefault="00A962BD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四</w:t>
      </w:r>
      <w:r w:rsidR="00CD308E" w:rsidRPr="003036E0">
        <w:rPr>
          <w:rFonts w:ascii="標楷體" w:eastAsia="標楷體" w:hAnsi="標楷體" w:hint="eastAsia"/>
          <w:b/>
          <w:sz w:val="36"/>
          <w:szCs w:val="36"/>
        </w:rPr>
        <w:t>、鼠隻</w:t>
      </w:r>
      <w:r w:rsidR="003036E0" w:rsidRPr="003036E0">
        <w:rPr>
          <w:rFonts w:ascii="標楷體" w:eastAsia="標楷體" w:hAnsi="標楷體" w:hint="eastAsia"/>
          <w:b/>
          <w:sz w:val="36"/>
          <w:szCs w:val="36"/>
        </w:rPr>
        <w:t>善後</w:t>
      </w:r>
      <w:r w:rsidR="00CD308E" w:rsidRPr="003036E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CD308E" w:rsidRPr="008D719C" w:rsidRDefault="00CD308E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 w:hint="eastAsia"/>
          <w:sz w:val="28"/>
          <w:szCs w:val="28"/>
        </w:rPr>
        <w:t>1.用水將</w:t>
      </w:r>
      <w:r w:rsidR="003036E0">
        <w:rPr>
          <w:rFonts w:ascii="標楷體" w:eastAsia="標楷體" w:hAnsi="標楷體" w:hint="eastAsia"/>
          <w:sz w:val="28"/>
          <w:szCs w:val="28"/>
        </w:rPr>
        <w:t>籠中</w:t>
      </w:r>
      <w:r w:rsidRPr="008D719C">
        <w:rPr>
          <w:rFonts w:ascii="標楷體" w:eastAsia="標楷體" w:hAnsi="標楷體" w:hint="eastAsia"/>
          <w:sz w:val="28"/>
          <w:szCs w:val="28"/>
        </w:rPr>
        <w:t>鼠淹沒，直至其死亡。</w:t>
      </w:r>
    </w:p>
    <w:p w:rsidR="008D7463" w:rsidRDefault="00CD308E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 w:hint="eastAsia"/>
          <w:sz w:val="28"/>
          <w:szCs w:val="28"/>
        </w:rPr>
        <w:t>2.將鼠</w:t>
      </w:r>
      <w:r w:rsidR="003036E0">
        <w:rPr>
          <w:rFonts w:ascii="標楷體" w:eastAsia="標楷體" w:hAnsi="標楷體" w:hint="eastAsia"/>
          <w:sz w:val="28"/>
          <w:szCs w:val="28"/>
        </w:rPr>
        <w:t>屍</w:t>
      </w:r>
      <w:r w:rsidRPr="008D719C">
        <w:rPr>
          <w:rFonts w:ascii="標楷體" w:eastAsia="標楷體" w:hAnsi="標楷體" w:hint="eastAsia"/>
          <w:sz w:val="28"/>
          <w:szCs w:val="28"/>
        </w:rPr>
        <w:t>裝入塑膠袋並綁緊，以一般廢棄物送交清潔隊處理。</w:t>
      </w:r>
    </w:p>
    <w:p w:rsidR="00647750" w:rsidRDefault="00647750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3036E0" w:rsidRPr="003036E0" w:rsidRDefault="003036E0" w:rsidP="0064775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sectPr w:rsidR="003036E0" w:rsidRPr="003036E0" w:rsidSect="0064775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62" w:rsidRDefault="00D62362" w:rsidP="00F2631B">
      <w:r>
        <w:separator/>
      </w:r>
    </w:p>
  </w:endnote>
  <w:endnote w:type="continuationSeparator" w:id="0">
    <w:p w:rsidR="00D62362" w:rsidRDefault="00D62362" w:rsidP="00F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62" w:rsidRDefault="00D62362" w:rsidP="00F2631B">
      <w:r>
        <w:separator/>
      </w:r>
    </w:p>
  </w:footnote>
  <w:footnote w:type="continuationSeparator" w:id="0">
    <w:p w:rsidR="00D62362" w:rsidRDefault="00D62362" w:rsidP="00F2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058"/>
    <w:multiLevelType w:val="hybridMultilevel"/>
    <w:tmpl w:val="478E9FA6"/>
    <w:lvl w:ilvl="0" w:tplc="0E7AAE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E5CA9"/>
    <w:multiLevelType w:val="hybridMultilevel"/>
    <w:tmpl w:val="71D46962"/>
    <w:lvl w:ilvl="0" w:tplc="7870D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313A8E"/>
    <w:multiLevelType w:val="hybridMultilevel"/>
    <w:tmpl w:val="B7AE2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463"/>
    <w:rsid w:val="00044F90"/>
    <w:rsid w:val="003036E0"/>
    <w:rsid w:val="003160A4"/>
    <w:rsid w:val="00343258"/>
    <w:rsid w:val="0045507C"/>
    <w:rsid w:val="00552D71"/>
    <w:rsid w:val="006449C0"/>
    <w:rsid w:val="00647750"/>
    <w:rsid w:val="0075018E"/>
    <w:rsid w:val="00763DA5"/>
    <w:rsid w:val="00810EFA"/>
    <w:rsid w:val="008D719C"/>
    <w:rsid w:val="008D7463"/>
    <w:rsid w:val="00937549"/>
    <w:rsid w:val="00A962BD"/>
    <w:rsid w:val="00B454CC"/>
    <w:rsid w:val="00CD308E"/>
    <w:rsid w:val="00D62362"/>
    <w:rsid w:val="00DB5116"/>
    <w:rsid w:val="00E909C3"/>
    <w:rsid w:val="00F2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2631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263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24D38-3217-40C6-933F-61CF9005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pjchiou</cp:lastModifiedBy>
  <cp:revision>2</cp:revision>
  <cp:lastPrinted>2013-07-29T05:59:00Z</cp:lastPrinted>
  <dcterms:created xsi:type="dcterms:W3CDTF">2013-07-31T08:15:00Z</dcterms:created>
  <dcterms:modified xsi:type="dcterms:W3CDTF">2013-07-31T08:15:00Z</dcterms:modified>
</cp:coreProperties>
</file>