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DC965" w14:textId="52E82186" w:rsidR="00F8560C" w:rsidRPr="008A3993" w:rsidRDefault="00F8560C" w:rsidP="00B96E49">
      <w:pPr>
        <w:adjustRightInd w:val="0"/>
        <w:snapToGrid w:val="0"/>
        <w:spacing w:afterLines="50" w:after="180"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</w:pPr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財團法人嘉新兆福文化基金會</w:t>
      </w:r>
      <w:r w:rsidR="005B4D94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中華嘉新</w:t>
      </w:r>
      <w:r w:rsidR="00C94F87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體育</w:t>
      </w:r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獎學金</w:t>
      </w:r>
      <w:r w:rsidR="00C94F87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申請辦法</w:t>
      </w:r>
    </w:p>
    <w:p w14:paraId="39F41FBB" w14:textId="09A61F2A" w:rsidR="00F8560C" w:rsidRPr="008A3993" w:rsidRDefault="00F8560C" w:rsidP="00D70C46">
      <w:pPr>
        <w:adjustRightInd w:val="0"/>
        <w:snapToGrid w:val="0"/>
        <w:spacing w:afterLines="50" w:after="180" w:line="320" w:lineRule="exact"/>
        <w:jc w:val="center"/>
        <w:rPr>
          <w:rFonts w:ascii="Times New Roman" w:eastAsia="標楷體" w:hAnsi="Times New Roman" w:cs="Times New Roman"/>
          <w:color w:val="0070C0"/>
          <w:szCs w:val="24"/>
        </w:rPr>
      </w:pP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中華民國</w:t>
      </w:r>
      <w:r w:rsidR="00DE6451">
        <w:rPr>
          <w:rFonts w:ascii="Times New Roman" w:eastAsia="標楷體" w:hAnsi="Times New Roman" w:cs="Times New Roman" w:hint="eastAsia"/>
          <w:color w:val="00B0F0"/>
          <w:kern w:val="0"/>
          <w:sz w:val="23"/>
          <w:szCs w:val="23"/>
        </w:rPr>
        <w:t>108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年</w:t>
      </w:r>
      <w:r w:rsidR="00C94F87"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7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月</w:t>
      </w:r>
      <w:r w:rsidR="00DE6451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1</w:t>
      </w:r>
      <w:r w:rsidR="00DE6451">
        <w:rPr>
          <w:rFonts w:ascii="Times New Roman" w:eastAsia="標楷體" w:hAnsi="Times New Roman" w:cs="Times New Roman" w:hint="eastAsia"/>
          <w:color w:val="0070C0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日</w:t>
      </w:r>
      <w:r w:rsidR="00C94F87"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中華嘉新體育獎學金委員會複審會議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修訂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)</w:t>
      </w:r>
    </w:p>
    <w:p w14:paraId="2FB0B56C" w14:textId="663D35CF" w:rsidR="00A50899" w:rsidRPr="008A3993" w:rsidRDefault="00A50899" w:rsidP="00F8560C">
      <w:pPr>
        <w:widowControl/>
        <w:adjustRightInd w:val="0"/>
        <w:snapToGrid w:val="0"/>
        <w:spacing w:line="340" w:lineRule="exact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公告日期</w:t>
      </w:r>
      <w:r w:rsidRPr="008A3993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：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民國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109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11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日</w:t>
      </w:r>
    </w:p>
    <w:p w14:paraId="65720A58" w14:textId="292CB5C5" w:rsidR="00F8560C" w:rsidRPr="008A3993" w:rsidRDefault="003E265D" w:rsidP="00F8560C">
      <w:pPr>
        <w:widowControl/>
        <w:adjustRightInd w:val="0"/>
        <w:snapToGrid w:val="0"/>
        <w:spacing w:line="340" w:lineRule="exact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宗旨：本體育獎學金以獎勵具客觀標準之基礎體育運動種類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田徑、游泳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為原則。</w:t>
      </w:r>
    </w:p>
    <w:p w14:paraId="6303C1C3" w14:textId="5724B5C2" w:rsidR="00F8560C" w:rsidRPr="008A3993" w:rsidRDefault="003E265D" w:rsidP="00F8560C">
      <w:pPr>
        <w:widowControl/>
        <w:adjustRightInd w:val="0"/>
        <w:snapToGrid w:val="0"/>
        <w:spacing w:line="340" w:lineRule="exact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辦法：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</w:p>
    <w:p w14:paraId="222D2FFB" w14:textId="1323D60E" w:rsidR="00F8560C" w:rsidRPr="008A3993" w:rsidRDefault="003E265D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申請者限田徑</w:t>
      </w:r>
      <w:r w:rsidR="003F1886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</w:t>
      </w:r>
      <w:r w:rsidR="00252F1F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游泳兩種運動具有客觀標準之項目，每年並</w:t>
      </w:r>
      <w:r w:rsidR="00252F1F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以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申請一個獎項為限</w:t>
      </w:r>
      <w:r w:rsidR="00F856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740E2AB7" w14:textId="29D9394E" w:rsidR="003E265D" w:rsidRPr="008A3993" w:rsidRDefault="003E265D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本體育獎學金分為國小組、國中組、高中職組、大專組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大專院校非體育相關系所參加一般組學生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、體育專業組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大專院校體育相關系所及參加大專運動會公開組學生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等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組。</w:t>
      </w:r>
    </w:p>
    <w:p w14:paraId="0D781BAA" w14:textId="6BF7D7AC" w:rsidR="00E405C3" w:rsidRPr="008A3993" w:rsidRDefault="00E405C3" w:rsidP="00E82B46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另設身心障礙組，凡品學兼優之身心障礙同學參加田徑</w:t>
      </w:r>
      <w:r w:rsidR="00F54EE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游泳運動比賽成績優異者，得分別參加各組申請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名額另計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18D63FCE" w14:textId="066867FB" w:rsidR="00E405C3" w:rsidRPr="008A3993" w:rsidRDefault="00A111D9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各組名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額及獎學金數額如下：</w:t>
      </w:r>
    </w:p>
    <w:p w14:paraId="6A663BEA" w14:textId="55A6ED1A" w:rsidR="00E405C3" w:rsidRPr="008A3993" w:rsidRDefault="00E405C3" w:rsidP="00E82B46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國小組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6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千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元；國中組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7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千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</w:t>
      </w:r>
      <w:r w:rsidRPr="00B038CC">
        <w:rPr>
          <w:rFonts w:ascii="Times New Roman" w:eastAsia="標楷體" w:hAnsi="Times New Roman" w:cs="Times New Roman"/>
          <w:kern w:val="0"/>
          <w:sz w:val="23"/>
          <w:szCs w:val="23"/>
        </w:rPr>
        <w:t>高中組</w:t>
      </w:r>
      <w:r w:rsidR="004349E1" w:rsidRPr="00B038CC">
        <w:rPr>
          <w:rFonts w:ascii="Times New Roman" w:eastAsia="標楷體" w:hAnsi="Times New Roman" w:cs="Times New Roman"/>
          <w:kern w:val="0"/>
          <w:sz w:val="23"/>
          <w:szCs w:val="23"/>
        </w:rPr>
        <w:t>1</w:t>
      </w:r>
      <w:r w:rsidR="004349E1" w:rsidRPr="00B038CC">
        <w:rPr>
          <w:rFonts w:ascii="Times New Roman" w:eastAsia="標楷體" w:hAnsi="Times New Roman" w:cs="Times New Roman" w:hint="eastAsia"/>
          <w:kern w:val="0"/>
          <w:sz w:val="23"/>
          <w:szCs w:val="23"/>
        </w:rPr>
        <w:t>6</w:t>
      </w:r>
      <w:r w:rsidRPr="00B038CC">
        <w:rPr>
          <w:rFonts w:ascii="Times New Roman" w:eastAsia="標楷體" w:hAnsi="Times New Roman" w:cs="Times New Roman"/>
          <w:kern w:val="0"/>
          <w:sz w:val="23"/>
          <w:szCs w:val="23"/>
        </w:rPr>
        <w:t>名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元；大專組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元；體育專業組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</w:t>
      </w:r>
      <w:r w:rsidR="00FC509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</w:t>
      </w:r>
      <w:r w:rsidR="007548FD" w:rsidRPr="008A3993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。</w:t>
      </w:r>
      <w:r w:rsidR="0039431E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各組名額，田徑</w:t>
      </w:r>
      <w:r w:rsidR="0039431E">
        <w:rPr>
          <w:rFonts w:ascii="新細明體" w:eastAsia="新細明體" w:hAnsi="新細明體" w:cs="Times New Roman" w:hint="eastAsia"/>
          <w:color w:val="000000" w:themeColor="text1"/>
          <w:kern w:val="0"/>
          <w:sz w:val="23"/>
          <w:szCs w:val="23"/>
        </w:rPr>
        <w:t>、</w:t>
      </w:r>
      <w:r w:rsidR="0039431E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游泳各占一半。</w:t>
      </w:r>
    </w:p>
    <w:p w14:paraId="43034855" w14:textId="263C4482" w:rsidR="00E405C3" w:rsidRPr="008A3993" w:rsidRDefault="00E405C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申請資格：各校在校學生，兼備下列各項條件者，均可檢附證明申請</w:t>
      </w:r>
      <w:r w:rsidR="0034757A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47B3D36C" w14:textId="7EE8EA0F" w:rsidR="00E82B46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一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F0A89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23"/>
          <w:szCs w:val="23"/>
        </w:rPr>
        <w:t xml:space="preserve"> </w:t>
      </w:r>
      <w:r w:rsidR="005F0A8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8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學年度上學期成績證明</w:t>
      </w:r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23"/>
          <w:szCs w:val="23"/>
        </w:rPr>
        <w:t>：</w:t>
      </w:r>
    </w:p>
    <w:p w14:paraId="25697181" w14:textId="5B03DB6E" w:rsidR="00E82B46" w:rsidRPr="008A3993" w:rsidRDefault="00E82B46" w:rsidP="00E82B46">
      <w:pPr>
        <w:pStyle w:val="ab"/>
        <w:widowControl/>
        <w:adjustRightInd w:val="0"/>
        <w:snapToGrid w:val="0"/>
        <w:spacing w:line="340" w:lineRule="exact"/>
        <w:ind w:leftChars="0" w:firstLineChars="200" w:firstLine="46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1.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操行成績甲等以上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申請組別無操性成績者，操性成績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免填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44BA6E1D" w14:textId="04225E0F" w:rsidR="00E82B46" w:rsidRPr="008A3993" w:rsidRDefault="00E82B46" w:rsidP="00E82B46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2.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學業成績乙等以上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國中組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等第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9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分制，比照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平均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70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分以上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</w:p>
    <w:p w14:paraId="7FF7C1A1" w14:textId="7719850A" w:rsidR="00E82B46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二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參賽成績證明：</w:t>
      </w:r>
    </w:p>
    <w:p w14:paraId="195ABEF7" w14:textId="77777777" w:rsidR="00E82B46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1.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參加各縣市級以上運動會或錦標賽，田徑、游泳項目所創造之優異成績證明。例如：大會</w:t>
      </w:r>
    </w:p>
    <w:p w14:paraId="17D1077A" w14:textId="498C53E8" w:rsidR="005F23FD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  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頒發之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載明運動成績之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獎狀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或其他有效之證明文件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為便於審核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作業，請自行縮印至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A4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規</w:t>
      </w:r>
    </w:p>
    <w:p w14:paraId="54AD4B4F" w14:textId="7167E3A9" w:rsidR="00E82B46" w:rsidRPr="008A3993" w:rsidRDefault="005F23FD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  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格，並選擇最優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3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件即可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3995C727" w14:textId="644002E9" w:rsidR="005F23FD" w:rsidRPr="008A3993" w:rsidRDefault="005F23FD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2. </w:t>
      </w:r>
      <w:r w:rsidR="004F1AF1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項紀錄締造之規定期限：自民國</w:t>
      </w:r>
      <w:r w:rsidR="00FC509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8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6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日至</w:t>
      </w:r>
      <w:r w:rsidR="00FC509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9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31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日止。</w:t>
      </w:r>
    </w:p>
    <w:p w14:paraId="36E038A1" w14:textId="39826C2C" w:rsidR="005F23FD" w:rsidRPr="008A3993" w:rsidRDefault="005F23FD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3. </w:t>
      </w:r>
      <w:bookmarkStart w:id="0" w:name="_GoBack"/>
      <w:r w:rsidR="004F1AF1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申請以個人成績紀錄為限，團體接力項目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不予審查。</w:t>
      </w:r>
      <w:bookmarkEnd w:id="0"/>
    </w:p>
    <w:p w14:paraId="52E94344" w14:textId="1D13ABA2" w:rsidR="005F23FD" w:rsidRPr="008A3993" w:rsidRDefault="00FC5095" w:rsidP="005F23F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教練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獎：</w:t>
      </w:r>
    </w:p>
    <w:p w14:paraId="40F55B87" w14:textId="3C490516" w:rsidR="00B37588" w:rsidRPr="0067109B" w:rsidRDefault="00297F1B" w:rsidP="00252F1F">
      <w:pPr>
        <w:pStyle w:val="ab"/>
        <w:widowControl/>
        <w:numPr>
          <w:ilvl w:val="0"/>
          <w:numId w:val="4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kern w:val="0"/>
          <w:sz w:val="23"/>
          <w:szCs w:val="23"/>
        </w:rPr>
        <w:t>自</w:t>
      </w:r>
      <w:r w:rsidR="00180ABB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(107</w:t>
      </w:r>
      <w:r w:rsidR="00705A9E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)</w:t>
      </w:r>
      <w:r w:rsidR="005F0A89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年起增設教練獎，</w:t>
      </w:r>
      <w:r w:rsidR="00B60B0B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凡運動教練長期</w:t>
      </w:r>
      <w:r w:rsidR="00B3758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努力於田徑或游泳運動，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有優異成績表現且能提出證明</w:t>
      </w:r>
      <w:r w:rsidR="00B60B0B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者，請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檢具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300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字以內短文敘述培訓經過，作為審查之必要附件。</w:t>
      </w:r>
    </w:p>
    <w:p w14:paraId="1D72ACB0" w14:textId="4B960455" w:rsidR="00252F1F" w:rsidRPr="0067109B" w:rsidRDefault="00F152DC" w:rsidP="00252F1F">
      <w:pPr>
        <w:pStyle w:val="ab"/>
        <w:widowControl/>
        <w:numPr>
          <w:ilvl w:val="0"/>
          <w:numId w:val="4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/>
          <w:kern w:val="0"/>
          <w:sz w:val="23"/>
          <w:szCs w:val="23"/>
        </w:rPr>
        <w:t>除個人申請外，得由中華體總、中華奧會</w:t>
      </w:r>
      <w:r w:rsidRPr="0067109B">
        <w:rPr>
          <w:rFonts w:ascii="新細明體" w:eastAsia="新細明體" w:hAnsi="新細明體" w:cs="Times New Roman" w:hint="eastAsia"/>
          <w:kern w:val="0"/>
          <w:sz w:val="23"/>
          <w:szCs w:val="23"/>
        </w:rPr>
        <w:t>、</w:t>
      </w:r>
      <w:r w:rsidR="00252F1F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中華民國田徑協會、中華民國游泳協會</w:t>
      </w:r>
      <w:r w:rsidR="00175E63" w:rsidRPr="0067109B">
        <w:rPr>
          <w:rFonts w:ascii="新細明體" w:eastAsia="新細明體" w:hAnsi="新細明體" w:cs="Times New Roman" w:hint="eastAsia"/>
          <w:kern w:val="0"/>
          <w:sz w:val="23"/>
          <w:szCs w:val="23"/>
        </w:rPr>
        <w:t>、</w:t>
      </w:r>
      <w:r w:rsidR="00175E63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中華民國大專院校體育總會</w:t>
      </w:r>
      <w:r w:rsidR="00175E63" w:rsidRPr="0067109B">
        <w:rPr>
          <w:rFonts w:ascii="新細明體" w:eastAsia="新細明體" w:hAnsi="新細明體" w:cs="Times New Roman" w:hint="eastAsia"/>
          <w:kern w:val="0"/>
          <w:sz w:val="23"/>
          <w:szCs w:val="23"/>
        </w:rPr>
        <w:t>、</w:t>
      </w:r>
      <w:r w:rsidR="00175E63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中華民國運動教練協會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或中華民國體育運動記者協會</w:t>
      </w:r>
      <w:r w:rsidR="00252F1F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推薦之</w:t>
      </w:r>
      <w:r w:rsidR="00252F1F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。</w:t>
      </w:r>
      <w:r w:rsidR="004522F8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唯</w:t>
      </w:r>
      <w:r w:rsidR="004522F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最近</w:t>
      </w:r>
      <w:r w:rsidR="004522F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3</w:t>
      </w:r>
      <w:r w:rsidR="00A43C24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年內曾獲</w:t>
      </w:r>
      <w:r w:rsidR="000B7265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教練</w:t>
      </w:r>
      <w:r w:rsidR="004522F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獎者，不得申請</w:t>
      </w:r>
      <w:r w:rsidR="004522F8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。</w:t>
      </w:r>
    </w:p>
    <w:p w14:paraId="1EC25A08" w14:textId="6DDFFB28" w:rsidR="007548FD" w:rsidRPr="0067109B" w:rsidRDefault="007548FD" w:rsidP="007548FD">
      <w:pPr>
        <w:pStyle w:val="ab"/>
        <w:widowControl/>
        <w:numPr>
          <w:ilvl w:val="0"/>
          <w:numId w:val="4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教練獎名額</w:t>
      </w:r>
      <w:r w:rsidR="00E12CA5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不</w:t>
      </w:r>
      <w:r w:rsidR="00CF6AA0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得</w:t>
      </w:r>
      <w:r w:rsidR="00E12CA5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逾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5</w:t>
      </w:r>
      <w:r w:rsidRPr="00B038CC">
        <w:rPr>
          <w:rFonts w:ascii="Times New Roman" w:eastAsia="標楷體" w:hAnsi="Times New Roman" w:cs="Times New Roman" w:hint="eastAsia"/>
          <w:kern w:val="0"/>
          <w:sz w:val="23"/>
          <w:szCs w:val="23"/>
        </w:rPr>
        <w:t>名</w:t>
      </w:r>
      <w:r w:rsidR="0018138B" w:rsidRPr="00B038CC">
        <w:rPr>
          <w:rFonts w:ascii="Times New Roman" w:eastAsia="標楷體" w:hAnsi="Times New Roman" w:cs="Times New Roman" w:hint="eastAsia"/>
          <w:kern w:val="0"/>
          <w:sz w:val="23"/>
          <w:szCs w:val="23"/>
        </w:rPr>
        <w:t>為原則</w:t>
      </w:r>
      <w:r w:rsidRPr="00B038CC">
        <w:rPr>
          <w:rFonts w:ascii="Times New Roman" w:eastAsia="標楷體" w:hAnsi="Times New Roman" w:cs="Times New Roman" w:hint="eastAsia"/>
          <w:kern w:val="0"/>
          <w:sz w:val="23"/>
          <w:szCs w:val="23"/>
        </w:rPr>
        <w:t>，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每名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4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萬元。</w:t>
      </w:r>
    </w:p>
    <w:p w14:paraId="246E604A" w14:textId="50ED2E2F" w:rsidR="00B37588" w:rsidRPr="0067109B" w:rsidRDefault="00B37588" w:rsidP="005F23F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特別獎</w:t>
      </w:r>
      <w:r w:rsidRPr="0067109B">
        <w:rPr>
          <w:rFonts w:ascii="標楷體" w:eastAsia="標楷體" w:hAnsi="標楷體" w:cs="Times New Roman" w:hint="eastAsia"/>
          <w:kern w:val="0"/>
          <w:sz w:val="23"/>
          <w:szCs w:val="23"/>
        </w:rPr>
        <w:t>：</w:t>
      </w:r>
    </w:p>
    <w:p w14:paraId="623B3114" w14:textId="72084AF0" w:rsidR="00B35522" w:rsidRPr="008A3993" w:rsidRDefault="00E12CA5" w:rsidP="00B37588">
      <w:pPr>
        <w:pStyle w:val="ab"/>
        <w:widowControl/>
        <w:numPr>
          <w:ilvl w:val="0"/>
          <w:numId w:val="3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對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田徑</w:t>
      </w:r>
      <w:r w:rsidRPr="008A3993">
        <w:rPr>
          <w:rFonts w:ascii="新細明體" w:eastAsia="新細明體" w:hAnsi="新細明體" w:cs="Times New Roman" w:hint="eastAsia"/>
          <w:color w:val="000000" w:themeColor="text1"/>
          <w:kern w:val="0"/>
          <w:sz w:val="23"/>
          <w:szCs w:val="23"/>
        </w:rPr>
        <w:t>、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游泳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之學術、指導方法等，有深入研究或新發現</w:t>
      </w:r>
      <w:r w:rsidR="0039431E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或具實用價值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，經出版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著作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並受到體育界重視者。</w:t>
      </w:r>
    </w:p>
    <w:p w14:paraId="40927A6D" w14:textId="070174BA" w:rsidR="00252F1F" w:rsidRPr="008A3993" w:rsidRDefault="00B35522" w:rsidP="00F152DC">
      <w:pPr>
        <w:pStyle w:val="ab"/>
        <w:widowControl/>
        <w:numPr>
          <w:ilvl w:val="0"/>
          <w:numId w:val="3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除個人申請外，</w:t>
      </w:r>
      <w:r w:rsidR="00A4513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亦</w:t>
      </w:r>
      <w:r w:rsidR="00F152D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得由中華體總、中華奧會</w:t>
      </w:r>
      <w:r w:rsidR="00F152DC" w:rsidRPr="008A3993">
        <w:rPr>
          <w:rFonts w:ascii="新細明體" w:eastAsia="新細明體" w:hAnsi="新細明體" w:cs="Times New Roman" w:hint="eastAsia"/>
          <w:color w:val="000000" w:themeColor="text1"/>
          <w:kern w:val="0"/>
          <w:sz w:val="23"/>
          <w:szCs w:val="23"/>
        </w:rPr>
        <w:t>、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中華民國田徑協會、中華民國游泳協會</w:t>
      </w:r>
      <w:r w:rsidR="00F152DC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或中華民國體育運動記者協會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推薦之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。</w:t>
      </w:r>
    </w:p>
    <w:p w14:paraId="7D00CDF2" w14:textId="6E37D17C" w:rsidR="00B35522" w:rsidRPr="008A3993" w:rsidRDefault="000F1B53" w:rsidP="00252F1F">
      <w:pPr>
        <w:pStyle w:val="ab"/>
        <w:widowControl/>
        <w:numPr>
          <w:ilvl w:val="0"/>
          <w:numId w:val="3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特別獎之</w:t>
      </w:r>
      <w:r w:rsidR="00D331D7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名額</w:t>
      </w:r>
      <w:r w:rsidR="00D331D7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</w:t>
      </w:r>
      <w:r w:rsidR="00D331D7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名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，獎金</w:t>
      </w:r>
      <w:r w:rsidR="00252F1F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從優，唯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每名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不</w:t>
      </w:r>
      <w:r w:rsidR="00B60B0B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得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逾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萬元</w:t>
      </w:r>
      <w:r w:rsidR="006A70D6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，並得從缺。</w:t>
      </w:r>
    </w:p>
    <w:p w14:paraId="2911C500" w14:textId="21715CB3" w:rsidR="00E82B46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申請辦法及各組申請表格，請上中華日報網站下載，網址：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http://www.cdns.com.tw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；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或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嘉新水泥公司網站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『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最新消息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』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處下載，網址：</w:t>
      </w:r>
      <w:hyperlink r:id="rId8" w:history="1">
        <w:r w:rsidRPr="008A3993">
          <w:rPr>
            <w:rStyle w:val="a7"/>
            <w:rFonts w:ascii="Times New Roman" w:eastAsia="標楷體" w:hAnsi="Times New Roman" w:cs="Times New Roman"/>
            <w:color w:val="000000" w:themeColor="text1"/>
            <w:kern w:val="0"/>
            <w:sz w:val="23"/>
            <w:szCs w:val="23"/>
          </w:rPr>
          <w:t>http://www.chcgroup.com.tw</w:t>
        </w:r>
      </w:hyperlink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。申請表格通訊處之郵遞區號請務必填寫。</w:t>
      </w:r>
    </w:p>
    <w:p w14:paraId="2494FEDC" w14:textId="1E3485E8" w:rsidR="00D20D33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lastRenderedPageBreak/>
        <w:t>本體育獎學金組織審查委員會對申請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案件進行審查，審查時以操性及學業二項成績是否均合格為先決條件，再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比較參加運動競賽之成績，依序核定得獎人選。</w:t>
      </w:r>
    </w:p>
    <w:p w14:paraId="4F777B7D" w14:textId="69796455" w:rsidR="00D20D33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申請日期：自民國</w:t>
      </w:r>
      <w:r w:rsidR="00B60B0B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9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11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日至</w:t>
      </w:r>
      <w:r w:rsidR="00B60B0B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9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6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日截止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通訊申請者以郵戳為憑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，逾期不予受理。</w:t>
      </w:r>
    </w:p>
    <w:p w14:paraId="6A887A80" w14:textId="0DCDD60A" w:rsidR="00D20D33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申請方式：於期限內送達或郵寄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10449</w:t>
      </w:r>
      <w:r w:rsidR="008134D9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台北市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中山</w:t>
      </w:r>
      <w:r w:rsidR="008134D9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區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中山北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路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2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段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96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-</w:t>
      </w:r>
      <w:r w:rsidR="008134D9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『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中華嘉新體育獎學金委員會</w:t>
      </w:r>
      <w:r w:rsidR="008134D9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』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收，並依規定繳交</w:t>
      </w:r>
      <w:r w:rsidR="00B60B0B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8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學年度第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上學期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學業成績證明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如用影本者應經學校教務處蓋章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</w:t>
      </w:r>
      <w:r w:rsidR="00F76461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參賽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成績證明及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吋半身照片</w:t>
      </w:r>
      <w:r w:rsidR="00645C73" w:rsidRPr="00B038CC">
        <w:rPr>
          <w:rFonts w:ascii="Times New Roman" w:eastAsia="標楷體" w:hAnsi="Times New Roman" w:cs="Times New Roman" w:hint="eastAsia"/>
          <w:kern w:val="0"/>
          <w:sz w:val="23"/>
          <w:szCs w:val="23"/>
        </w:rPr>
        <w:t>1</w:t>
      </w:r>
      <w:r w:rsidR="005B4D94" w:rsidRPr="00B038CC">
        <w:rPr>
          <w:rFonts w:ascii="Times New Roman" w:eastAsia="標楷體" w:hAnsi="Times New Roman" w:cs="Times New Roman"/>
          <w:kern w:val="0"/>
          <w:sz w:val="23"/>
          <w:szCs w:val="23"/>
        </w:rPr>
        <w:t>張。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凡應繳證件不全或成績不合格者，不予審查。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連絡電話：</w:t>
      </w:r>
      <w:r w:rsidR="008134D9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02-2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523-1461</w:t>
      </w:r>
      <w:r w:rsidR="00A53834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/ 02-2551-521</w:t>
      </w:r>
      <w:r w:rsidR="00097800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</w:t>
      </w:r>
      <w:r w:rsidR="00097800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分機</w:t>
      </w:r>
      <w:r w:rsidR="00097800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#220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7A535F88" w14:textId="44EA32E3" w:rsidR="005B4D94" w:rsidRPr="008A3993" w:rsidRDefault="005B4D94" w:rsidP="005B4D94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得獎人名單及頒獎日期另行公佈。</w:t>
      </w:r>
    </w:p>
    <w:sectPr w:rsidR="005B4D94" w:rsidRPr="008A3993" w:rsidSect="00F856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CEF9C" w14:textId="77777777" w:rsidR="005C08FD" w:rsidRDefault="005C08FD" w:rsidP="000C3DAA">
      <w:r>
        <w:separator/>
      </w:r>
    </w:p>
  </w:endnote>
  <w:endnote w:type="continuationSeparator" w:id="0">
    <w:p w14:paraId="7703D520" w14:textId="77777777" w:rsidR="005C08FD" w:rsidRDefault="005C08FD" w:rsidP="000C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1425E" w14:textId="77777777" w:rsidR="007548FD" w:rsidRDefault="007548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699706"/>
      <w:docPartObj>
        <w:docPartGallery w:val="Page Numbers (Bottom of Page)"/>
        <w:docPartUnique/>
      </w:docPartObj>
    </w:sdtPr>
    <w:sdtEndPr/>
    <w:sdtContent>
      <w:p w14:paraId="78AD13D5" w14:textId="55985A09" w:rsidR="007548FD" w:rsidRDefault="007548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F50" w:rsidRPr="00BD2F50">
          <w:rPr>
            <w:noProof/>
            <w:lang w:val="zh-TW"/>
          </w:rPr>
          <w:t>1</w:t>
        </w:r>
        <w:r>
          <w:fldChar w:fldCharType="end"/>
        </w:r>
      </w:p>
    </w:sdtContent>
  </w:sdt>
  <w:p w14:paraId="0D9BD9CE" w14:textId="77777777" w:rsidR="007548FD" w:rsidRDefault="007548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A6979" w14:textId="77777777" w:rsidR="007548FD" w:rsidRDefault="007548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BADED" w14:textId="77777777" w:rsidR="005C08FD" w:rsidRDefault="005C08FD" w:rsidP="000C3DAA">
      <w:r>
        <w:separator/>
      </w:r>
    </w:p>
  </w:footnote>
  <w:footnote w:type="continuationSeparator" w:id="0">
    <w:p w14:paraId="22380380" w14:textId="77777777" w:rsidR="005C08FD" w:rsidRDefault="005C08FD" w:rsidP="000C3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FAE25" w14:textId="77777777" w:rsidR="007548FD" w:rsidRDefault="00754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FD615" w14:textId="77777777" w:rsidR="007548FD" w:rsidRDefault="007548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C5E01" w14:textId="77777777" w:rsidR="007548FD" w:rsidRDefault="007548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3AF6"/>
    <w:multiLevelType w:val="hybridMultilevel"/>
    <w:tmpl w:val="069606CA"/>
    <w:lvl w:ilvl="0" w:tplc="6E1A6876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F1233A"/>
    <w:multiLevelType w:val="singleLevel"/>
    <w:tmpl w:val="2FB8F524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342A68AA"/>
    <w:multiLevelType w:val="hybridMultilevel"/>
    <w:tmpl w:val="C2BC5988"/>
    <w:lvl w:ilvl="0" w:tplc="661A6FA0">
      <w:start w:val="1"/>
      <w:numFmt w:val="taiwaneseCountingThousand"/>
      <w:lvlText w:val="(%1)"/>
      <w:lvlJc w:val="left"/>
      <w:pPr>
        <w:ind w:left="87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6C26F7"/>
    <w:multiLevelType w:val="hybridMultilevel"/>
    <w:tmpl w:val="2F82E6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69"/>
    <w:rsid w:val="0009374A"/>
    <w:rsid w:val="00097800"/>
    <w:rsid w:val="000B0FD6"/>
    <w:rsid w:val="000B7265"/>
    <w:rsid w:val="000C2F9F"/>
    <w:rsid w:val="000C3DAA"/>
    <w:rsid w:val="000C7FBD"/>
    <w:rsid w:val="000D2E71"/>
    <w:rsid w:val="000E7DF3"/>
    <w:rsid w:val="000F10A4"/>
    <w:rsid w:val="000F1B53"/>
    <w:rsid w:val="00115179"/>
    <w:rsid w:val="00130752"/>
    <w:rsid w:val="001336E0"/>
    <w:rsid w:val="001562AB"/>
    <w:rsid w:val="00167939"/>
    <w:rsid w:val="00175E63"/>
    <w:rsid w:val="00180ABB"/>
    <w:rsid w:val="0018138B"/>
    <w:rsid w:val="001C0C69"/>
    <w:rsid w:val="001D2582"/>
    <w:rsid w:val="00252F1F"/>
    <w:rsid w:val="00256A2C"/>
    <w:rsid w:val="00275DB0"/>
    <w:rsid w:val="002822F3"/>
    <w:rsid w:val="0029242F"/>
    <w:rsid w:val="002933FE"/>
    <w:rsid w:val="00297F1B"/>
    <w:rsid w:val="002D7BF7"/>
    <w:rsid w:val="002E63CE"/>
    <w:rsid w:val="002F224B"/>
    <w:rsid w:val="002F4017"/>
    <w:rsid w:val="002F717C"/>
    <w:rsid w:val="00301A67"/>
    <w:rsid w:val="00312278"/>
    <w:rsid w:val="00341179"/>
    <w:rsid w:val="0034757A"/>
    <w:rsid w:val="00352A54"/>
    <w:rsid w:val="00355536"/>
    <w:rsid w:val="0039431E"/>
    <w:rsid w:val="003A6DB5"/>
    <w:rsid w:val="003E04CA"/>
    <w:rsid w:val="003E265D"/>
    <w:rsid w:val="003F1886"/>
    <w:rsid w:val="004057D3"/>
    <w:rsid w:val="0041533E"/>
    <w:rsid w:val="00421FA3"/>
    <w:rsid w:val="004270E3"/>
    <w:rsid w:val="004349E1"/>
    <w:rsid w:val="00445DBF"/>
    <w:rsid w:val="004522F8"/>
    <w:rsid w:val="004615D8"/>
    <w:rsid w:val="004A713D"/>
    <w:rsid w:val="004B6FE5"/>
    <w:rsid w:val="004D28D7"/>
    <w:rsid w:val="004F1AF1"/>
    <w:rsid w:val="004F2A93"/>
    <w:rsid w:val="005831C8"/>
    <w:rsid w:val="005B4D94"/>
    <w:rsid w:val="005C08FD"/>
    <w:rsid w:val="005C67A9"/>
    <w:rsid w:val="005D4467"/>
    <w:rsid w:val="005F0A89"/>
    <w:rsid w:val="005F23FD"/>
    <w:rsid w:val="005F57F2"/>
    <w:rsid w:val="006033DC"/>
    <w:rsid w:val="00615FF0"/>
    <w:rsid w:val="00621A64"/>
    <w:rsid w:val="006246DB"/>
    <w:rsid w:val="00645C73"/>
    <w:rsid w:val="006477AE"/>
    <w:rsid w:val="0067109B"/>
    <w:rsid w:val="00680704"/>
    <w:rsid w:val="0069182F"/>
    <w:rsid w:val="006A70D6"/>
    <w:rsid w:val="006B0374"/>
    <w:rsid w:val="006B5F5E"/>
    <w:rsid w:val="006B7CA2"/>
    <w:rsid w:val="00705A9E"/>
    <w:rsid w:val="00707E6B"/>
    <w:rsid w:val="00710C27"/>
    <w:rsid w:val="00714510"/>
    <w:rsid w:val="007176DC"/>
    <w:rsid w:val="00721811"/>
    <w:rsid w:val="00726434"/>
    <w:rsid w:val="007511B8"/>
    <w:rsid w:val="007515B6"/>
    <w:rsid w:val="007535DA"/>
    <w:rsid w:val="00753E7A"/>
    <w:rsid w:val="007548FD"/>
    <w:rsid w:val="007A0C1B"/>
    <w:rsid w:val="007B0030"/>
    <w:rsid w:val="007E5FA3"/>
    <w:rsid w:val="008134D9"/>
    <w:rsid w:val="0081618F"/>
    <w:rsid w:val="00870147"/>
    <w:rsid w:val="008753E1"/>
    <w:rsid w:val="008757A0"/>
    <w:rsid w:val="008973A6"/>
    <w:rsid w:val="008A3993"/>
    <w:rsid w:val="008A4F75"/>
    <w:rsid w:val="008A76D8"/>
    <w:rsid w:val="008B7D69"/>
    <w:rsid w:val="00901132"/>
    <w:rsid w:val="00931439"/>
    <w:rsid w:val="00953541"/>
    <w:rsid w:val="009660F9"/>
    <w:rsid w:val="00971E1A"/>
    <w:rsid w:val="009C35DD"/>
    <w:rsid w:val="009E4062"/>
    <w:rsid w:val="00A111D9"/>
    <w:rsid w:val="00A17990"/>
    <w:rsid w:val="00A32550"/>
    <w:rsid w:val="00A42E3C"/>
    <w:rsid w:val="00A433CD"/>
    <w:rsid w:val="00A43C24"/>
    <w:rsid w:val="00A45138"/>
    <w:rsid w:val="00A50899"/>
    <w:rsid w:val="00A53834"/>
    <w:rsid w:val="00AE2F41"/>
    <w:rsid w:val="00AF5515"/>
    <w:rsid w:val="00B038CC"/>
    <w:rsid w:val="00B07087"/>
    <w:rsid w:val="00B11402"/>
    <w:rsid w:val="00B20FCE"/>
    <w:rsid w:val="00B35522"/>
    <w:rsid w:val="00B37588"/>
    <w:rsid w:val="00B4551B"/>
    <w:rsid w:val="00B45C19"/>
    <w:rsid w:val="00B465A2"/>
    <w:rsid w:val="00B5472F"/>
    <w:rsid w:val="00B60B0B"/>
    <w:rsid w:val="00B82F75"/>
    <w:rsid w:val="00B96E49"/>
    <w:rsid w:val="00BB202E"/>
    <w:rsid w:val="00BB4DA4"/>
    <w:rsid w:val="00BC691E"/>
    <w:rsid w:val="00BC7C44"/>
    <w:rsid w:val="00BD2F50"/>
    <w:rsid w:val="00BD2F93"/>
    <w:rsid w:val="00BD6FA8"/>
    <w:rsid w:val="00BE0280"/>
    <w:rsid w:val="00C030C9"/>
    <w:rsid w:val="00C066E5"/>
    <w:rsid w:val="00C23454"/>
    <w:rsid w:val="00C3286D"/>
    <w:rsid w:val="00C61673"/>
    <w:rsid w:val="00C8489A"/>
    <w:rsid w:val="00C94F87"/>
    <w:rsid w:val="00CA6D1C"/>
    <w:rsid w:val="00CD6076"/>
    <w:rsid w:val="00CE4941"/>
    <w:rsid w:val="00CE767C"/>
    <w:rsid w:val="00CF234C"/>
    <w:rsid w:val="00CF6AA0"/>
    <w:rsid w:val="00D17EFD"/>
    <w:rsid w:val="00D20D33"/>
    <w:rsid w:val="00D316A0"/>
    <w:rsid w:val="00D331D7"/>
    <w:rsid w:val="00D36E99"/>
    <w:rsid w:val="00D70C46"/>
    <w:rsid w:val="00D83701"/>
    <w:rsid w:val="00D83F09"/>
    <w:rsid w:val="00D85585"/>
    <w:rsid w:val="00DC3E0A"/>
    <w:rsid w:val="00DD5CD4"/>
    <w:rsid w:val="00DE0337"/>
    <w:rsid w:val="00DE3342"/>
    <w:rsid w:val="00DE6451"/>
    <w:rsid w:val="00E07022"/>
    <w:rsid w:val="00E12CA5"/>
    <w:rsid w:val="00E13952"/>
    <w:rsid w:val="00E32720"/>
    <w:rsid w:val="00E405C3"/>
    <w:rsid w:val="00E54A7E"/>
    <w:rsid w:val="00E70FA5"/>
    <w:rsid w:val="00E82B46"/>
    <w:rsid w:val="00EA3FD5"/>
    <w:rsid w:val="00EA73BA"/>
    <w:rsid w:val="00EC3C9B"/>
    <w:rsid w:val="00EE37F3"/>
    <w:rsid w:val="00EF70A3"/>
    <w:rsid w:val="00F02732"/>
    <w:rsid w:val="00F11FCA"/>
    <w:rsid w:val="00F152DC"/>
    <w:rsid w:val="00F24E66"/>
    <w:rsid w:val="00F54EE5"/>
    <w:rsid w:val="00F7044D"/>
    <w:rsid w:val="00F76461"/>
    <w:rsid w:val="00F8560C"/>
    <w:rsid w:val="00FB6F32"/>
    <w:rsid w:val="00FC0BD2"/>
    <w:rsid w:val="00FC5095"/>
    <w:rsid w:val="00F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D816CC"/>
  <w15:docId w15:val="{5ADCD754-AD8B-4C3A-AE7A-FC327310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lv1">
    <w:name w:val="cont_lv1"/>
    <w:basedOn w:val="a0"/>
    <w:rsid w:val="008B7D69"/>
  </w:style>
  <w:style w:type="paragraph" w:styleId="a3">
    <w:name w:val="header"/>
    <w:basedOn w:val="a"/>
    <w:link w:val="a4"/>
    <w:uiPriority w:val="99"/>
    <w:unhideWhenUsed/>
    <w:rsid w:val="000C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D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DAA"/>
    <w:rPr>
      <w:sz w:val="20"/>
      <w:szCs w:val="20"/>
    </w:rPr>
  </w:style>
  <w:style w:type="character" w:styleId="a7">
    <w:name w:val="Hyperlink"/>
    <w:uiPriority w:val="99"/>
    <w:unhideWhenUsed/>
    <w:rsid w:val="00F8560C"/>
    <w:rPr>
      <w:color w:val="0000FF"/>
      <w:u w:val="single"/>
    </w:rPr>
  </w:style>
  <w:style w:type="table" w:styleId="a8">
    <w:name w:val="Table Grid"/>
    <w:basedOn w:val="a1"/>
    <w:uiPriority w:val="59"/>
    <w:rsid w:val="00D7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7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79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E26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cgroup.com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D32FA6-5AFD-468E-A770-051F6F86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</dc:creator>
  <cp:lastModifiedBy>user</cp:lastModifiedBy>
  <cp:revision>2</cp:revision>
  <cp:lastPrinted>2015-02-16T00:58:00Z</cp:lastPrinted>
  <dcterms:created xsi:type="dcterms:W3CDTF">2020-05-21T01:44:00Z</dcterms:created>
  <dcterms:modified xsi:type="dcterms:W3CDTF">2020-05-21T01:44:00Z</dcterms:modified>
</cp:coreProperties>
</file>