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E2" w:rsidRDefault="00C27DE2">
      <w:pPr>
        <w:pStyle w:val="Standard"/>
        <w:spacing w:line="440" w:lineRule="exact"/>
        <w:ind w:left="560" w:hanging="560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27DE2" w:rsidRDefault="000B50FD">
      <w:pPr>
        <w:pStyle w:val="Standard"/>
        <w:spacing w:line="440" w:lineRule="exact"/>
        <w:ind w:left="641" w:hanging="641"/>
        <w:jc w:val="center"/>
      </w:pPr>
      <w:r>
        <w:rPr>
          <w:rFonts w:ascii="標楷體" w:eastAsia="標楷體" w:hAnsi="標楷體"/>
          <w:b/>
          <w:sz w:val="32"/>
          <w:szCs w:val="32"/>
        </w:rPr>
        <w:t>臺南市</w:t>
      </w:r>
      <w:r>
        <w:rPr>
          <w:rFonts w:ascii="標楷體" w:eastAsia="標楷體" w:hAnsi="標楷體"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年度市立國民中小學候用主任甄選儲訓簡章</w:t>
      </w:r>
    </w:p>
    <w:p w:rsidR="00C27DE2" w:rsidRDefault="000B50FD">
      <w:pPr>
        <w:pStyle w:val="Standard"/>
        <w:spacing w:line="440" w:lineRule="exact"/>
        <w:ind w:left="560" w:hanging="560"/>
        <w:jc w:val="right"/>
      </w:pP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日</w:t>
      </w:r>
    </w:p>
    <w:p w:rsidR="00C27DE2" w:rsidRDefault="000B50FD">
      <w:pPr>
        <w:pStyle w:val="2"/>
        <w:spacing w:line="440" w:lineRule="exact"/>
        <w:ind w:left="700" w:hanging="700"/>
      </w:pPr>
      <w:r>
        <w:rPr>
          <w:rFonts w:ascii="標楷體" w:eastAsia="標楷體" w:hAnsi="標楷體"/>
          <w:bCs/>
          <w:sz w:val="28"/>
          <w:szCs w:val="28"/>
        </w:rPr>
        <w:t>一、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臺南市政府教育局（以下簡稱本局）為辦理本市</w:t>
      </w:r>
      <w:r>
        <w:rPr>
          <w:rFonts w:ascii="標楷體" w:eastAsia="標楷體" w:hAnsi="標楷體"/>
          <w:bCs/>
          <w:sz w:val="28"/>
          <w:szCs w:val="28"/>
        </w:rPr>
        <w:t>110</w:t>
      </w:r>
      <w:r>
        <w:rPr>
          <w:rFonts w:ascii="標楷體" w:eastAsia="標楷體" w:hAnsi="標楷體"/>
          <w:bCs/>
          <w:sz w:val="28"/>
          <w:szCs w:val="28"/>
        </w:rPr>
        <w:t>年度市立國民中小學候用主任之甄選、儲訓及受聘，依據國民中小學校長主任教師甄選儲訓及介聘辦法第</w:t>
      </w:r>
      <w:r>
        <w:rPr>
          <w:rFonts w:ascii="標楷體" w:eastAsia="標楷體" w:hAnsi="標楷體"/>
          <w:bCs/>
          <w:sz w:val="28"/>
          <w:szCs w:val="28"/>
        </w:rPr>
        <w:t>9</w:t>
      </w:r>
      <w:r>
        <w:rPr>
          <w:rFonts w:ascii="標楷體" w:eastAsia="標楷體" w:hAnsi="標楷體"/>
          <w:bCs/>
          <w:sz w:val="28"/>
          <w:szCs w:val="28"/>
        </w:rPr>
        <w:t>條第</w:t>
      </w:r>
      <w:r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/>
          <w:bCs/>
          <w:sz w:val="28"/>
          <w:szCs w:val="28"/>
        </w:rPr>
        <w:t>項之規定訂定本簡章。</w:t>
      </w:r>
    </w:p>
    <w:p w:rsidR="00C27DE2" w:rsidRDefault="000B50FD">
      <w:pPr>
        <w:pStyle w:val="2"/>
        <w:spacing w:line="440" w:lineRule="exact"/>
        <w:ind w:left="700" w:hanging="700"/>
      </w:pPr>
      <w:r>
        <w:rPr>
          <w:rFonts w:ascii="標楷體" w:eastAsia="標楷體" w:hAnsi="標楷體"/>
          <w:bCs/>
          <w:sz w:val="28"/>
          <w:szCs w:val="28"/>
        </w:rPr>
        <w:t>二、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為辦理本市</w:t>
      </w:r>
      <w:r>
        <w:rPr>
          <w:rFonts w:ascii="標楷體" w:eastAsia="標楷體" w:hAnsi="標楷體"/>
          <w:bCs/>
          <w:sz w:val="28"/>
          <w:szCs w:val="28"/>
        </w:rPr>
        <w:t>110</w:t>
      </w:r>
      <w:r>
        <w:rPr>
          <w:rFonts w:ascii="標楷體" w:eastAsia="標楷體" w:hAnsi="標楷體"/>
          <w:bCs/>
          <w:sz w:val="28"/>
          <w:szCs w:val="28"/>
        </w:rPr>
        <w:t>年度國民中小學候用主任之甄選、儲訓，設置臺南市立國民中小學候用主任甄選儲訓小組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以下簡稱甄選小組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，前揭小組由本局局長擔任召集人，負責資績審查、錄取名額、甄試及儲訓辦理方式等相關事項，並於本簡章要點有施行疑義時，由甄選小組討論議決。</w:t>
      </w:r>
    </w:p>
    <w:p w:rsidR="00C27DE2" w:rsidRDefault="000B50FD">
      <w:pPr>
        <w:pStyle w:val="2"/>
        <w:spacing w:line="440" w:lineRule="exact"/>
        <w:ind w:left="0"/>
      </w:pPr>
      <w:r>
        <w:rPr>
          <w:rFonts w:ascii="標楷體" w:eastAsia="標楷體" w:hAnsi="標楷體"/>
          <w:bCs/>
          <w:sz w:val="28"/>
          <w:szCs w:val="28"/>
        </w:rPr>
        <w:t>三、報名資格：</w:t>
      </w:r>
    </w:p>
    <w:p w:rsidR="00C27DE2" w:rsidRDefault="000B50FD">
      <w:pPr>
        <w:pStyle w:val="2"/>
        <w:numPr>
          <w:ilvl w:val="0"/>
          <w:numId w:val="11"/>
        </w:numPr>
        <w:spacing w:line="440" w:lineRule="exact"/>
        <w:ind w:left="1560" w:hanging="851"/>
        <w:jc w:val="both"/>
      </w:pPr>
      <w:r>
        <w:rPr>
          <w:rFonts w:ascii="標楷體" w:eastAsia="標楷體" w:hAnsi="標楷體"/>
          <w:bCs/>
          <w:sz w:val="28"/>
          <w:szCs w:val="28"/>
        </w:rPr>
        <w:t>現任本市市立國民中小學合格教師，實際服務滿</w:t>
      </w:r>
      <w:r>
        <w:rPr>
          <w:rFonts w:ascii="標楷體" w:eastAsia="標楷體" w:hAnsi="標楷體"/>
          <w:bCs/>
          <w:sz w:val="28"/>
          <w:szCs w:val="28"/>
        </w:rPr>
        <w:t>5</w:t>
      </w:r>
      <w:r>
        <w:rPr>
          <w:rFonts w:ascii="標楷體" w:eastAsia="標楷體" w:hAnsi="標楷體"/>
          <w:bCs/>
          <w:sz w:val="28"/>
          <w:szCs w:val="28"/>
        </w:rPr>
        <w:t>年以上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可採計外縣市年資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，並符合下列資格者之一：</w:t>
      </w:r>
    </w:p>
    <w:p w:rsidR="00C27DE2" w:rsidRDefault="000B50FD">
      <w:pPr>
        <w:pStyle w:val="2"/>
        <w:numPr>
          <w:ilvl w:val="0"/>
          <w:numId w:val="12"/>
        </w:numPr>
        <w:spacing w:line="440" w:lineRule="exact"/>
        <w:ind w:left="2058" w:hanging="357"/>
        <w:jc w:val="both"/>
      </w:pPr>
      <w:r>
        <w:rPr>
          <w:rFonts w:ascii="標楷體" w:eastAsia="標楷體" w:hAnsi="標楷體"/>
          <w:bCs/>
          <w:sz w:val="28"/>
          <w:szCs w:val="28"/>
        </w:rPr>
        <w:t>曾任組長</w:t>
      </w:r>
      <w:r>
        <w:rPr>
          <w:rFonts w:ascii="標楷體" w:eastAsia="標楷體" w:hAnsi="標楷體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年</w:t>
      </w:r>
      <w:r>
        <w:rPr>
          <w:rFonts w:ascii="標楷體" w:eastAsia="標楷體" w:hAnsi="標楷體"/>
          <w:bCs/>
          <w:color w:val="000000"/>
          <w:sz w:val="28"/>
          <w:szCs w:val="28"/>
        </w:rPr>
        <w:t>或</w:t>
      </w:r>
      <w:r>
        <w:rPr>
          <w:rFonts w:ascii="標楷體" w:eastAsia="標楷體" w:hAnsi="標楷體"/>
          <w:bCs/>
          <w:sz w:val="28"/>
          <w:szCs w:val="28"/>
        </w:rPr>
        <w:t>導師</w:t>
      </w:r>
      <w:r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/>
          <w:bCs/>
          <w:sz w:val="28"/>
          <w:szCs w:val="28"/>
        </w:rPr>
        <w:t>年以上，成績優良。</w:t>
      </w:r>
    </w:p>
    <w:p w:rsidR="00C27DE2" w:rsidRDefault="000B50FD">
      <w:pPr>
        <w:pStyle w:val="2"/>
        <w:numPr>
          <w:ilvl w:val="0"/>
          <w:numId w:val="6"/>
        </w:numPr>
        <w:spacing w:line="440" w:lineRule="exact"/>
        <w:ind w:left="2058" w:hanging="357"/>
        <w:jc w:val="both"/>
      </w:pPr>
      <w:r>
        <w:rPr>
          <w:rFonts w:ascii="標楷體" w:eastAsia="標楷體" w:hAnsi="標楷體"/>
          <w:bCs/>
          <w:sz w:val="28"/>
          <w:szCs w:val="28"/>
        </w:rPr>
        <w:t>曾任組長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年及導師</w:t>
      </w:r>
      <w:r>
        <w:rPr>
          <w:rFonts w:ascii="標楷體" w:eastAsia="標楷體" w:hAnsi="標楷體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年以上，成績優良。</w:t>
      </w:r>
    </w:p>
    <w:p w:rsidR="00C27DE2" w:rsidRDefault="000B50FD">
      <w:pPr>
        <w:pStyle w:val="2"/>
        <w:numPr>
          <w:ilvl w:val="0"/>
          <w:numId w:val="6"/>
        </w:numPr>
        <w:spacing w:line="440" w:lineRule="exact"/>
        <w:ind w:left="2058" w:hanging="357"/>
        <w:jc w:val="both"/>
      </w:pPr>
      <w:r>
        <w:rPr>
          <w:rFonts w:ascii="標楷體" w:eastAsia="標楷體" w:hAnsi="標楷體"/>
          <w:bCs/>
          <w:sz w:val="28"/>
          <w:szCs w:val="28"/>
        </w:rPr>
        <w:t>曾調用或支援教育行政機關及所屬機構服務</w:t>
      </w:r>
      <w:r>
        <w:rPr>
          <w:rFonts w:ascii="標楷體" w:eastAsia="標楷體" w:hAnsi="標楷體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年及導師</w:t>
      </w:r>
      <w:r>
        <w:rPr>
          <w:rFonts w:ascii="標楷體" w:eastAsia="標楷體" w:hAnsi="標楷體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年以上，成績優良。</w:t>
      </w:r>
    </w:p>
    <w:p w:rsidR="00C27DE2" w:rsidRDefault="000B50FD">
      <w:pPr>
        <w:pStyle w:val="Standard"/>
        <w:spacing w:line="440" w:lineRule="exact"/>
        <w:ind w:left="1701"/>
        <w:jc w:val="both"/>
      </w:pPr>
      <w:r>
        <w:rPr>
          <w:rFonts w:ascii="標楷體" w:eastAsia="標楷體" w:hAnsi="標楷體"/>
          <w:bCs/>
          <w:sz w:val="28"/>
          <w:szCs w:val="28"/>
        </w:rPr>
        <w:t>其兼任人事、主計、代理主任或補校主任者，比照具有組長資格之規定計算。</w:t>
      </w:r>
    </w:p>
    <w:p w:rsidR="00C27DE2" w:rsidRDefault="000B50FD">
      <w:pPr>
        <w:pStyle w:val="Standard"/>
        <w:spacing w:line="440" w:lineRule="exact"/>
        <w:ind w:left="1701"/>
        <w:jc w:val="both"/>
      </w:pPr>
      <w:r>
        <w:rPr>
          <w:rFonts w:ascii="標楷體" w:eastAsia="標楷體" w:hAnsi="標楷體"/>
          <w:bCs/>
          <w:sz w:val="28"/>
          <w:szCs w:val="28"/>
        </w:rPr>
        <w:t>現任本市市立國民中小學合格教師，實際服務偏遠地區學校滿</w:t>
      </w:r>
      <w:r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/>
          <w:bCs/>
          <w:sz w:val="28"/>
          <w:szCs w:val="28"/>
        </w:rPr>
        <w:t>年，期間曾任組長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年或導師</w:t>
      </w:r>
      <w:r>
        <w:rPr>
          <w:rFonts w:ascii="標楷體" w:eastAsia="標楷體" w:hAnsi="標楷體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年以上，成績優良者，得參加本次國民中小學主任甄選。</w:t>
      </w:r>
    </w:p>
    <w:p w:rsidR="00C27DE2" w:rsidRDefault="000B50FD">
      <w:pPr>
        <w:pStyle w:val="2"/>
        <w:numPr>
          <w:ilvl w:val="0"/>
          <w:numId w:val="5"/>
        </w:numPr>
        <w:spacing w:line="440" w:lineRule="exact"/>
        <w:ind w:left="1560" w:hanging="851"/>
      </w:pPr>
      <w:r>
        <w:rPr>
          <w:rFonts w:ascii="標楷體" w:eastAsia="標楷體" w:hAnsi="標楷體"/>
          <w:bCs/>
          <w:sz w:val="28"/>
          <w:szCs w:val="28"/>
        </w:rPr>
        <w:t>且無下列情事之一者：</w:t>
      </w:r>
    </w:p>
    <w:p w:rsidR="00C27DE2" w:rsidRDefault="000B50FD">
      <w:pPr>
        <w:pStyle w:val="2"/>
        <w:spacing w:line="440" w:lineRule="exact"/>
        <w:ind w:firstLine="112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最近三年曾受刑事、懲戒處分或記過以上之行政處分。</w:t>
      </w:r>
    </w:p>
    <w:p w:rsidR="00C27DE2" w:rsidRDefault="000B50FD">
      <w:pPr>
        <w:pStyle w:val="2"/>
        <w:spacing w:line="440" w:lineRule="exact"/>
        <w:ind w:firstLine="112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違反教育人員任用條例第</w:t>
      </w:r>
      <w:r>
        <w:rPr>
          <w:rFonts w:ascii="標楷體" w:eastAsia="標楷體" w:hAnsi="標楷體"/>
          <w:color w:val="000000"/>
          <w:sz w:val="28"/>
          <w:szCs w:val="28"/>
        </w:rPr>
        <w:t>31</w:t>
      </w:r>
      <w:r>
        <w:rPr>
          <w:rFonts w:ascii="標楷體" w:eastAsia="標楷體" w:hAnsi="標楷體"/>
          <w:color w:val="000000"/>
          <w:sz w:val="28"/>
          <w:szCs w:val="28"/>
        </w:rPr>
        <w:t>條、第</w:t>
      </w:r>
      <w:r>
        <w:rPr>
          <w:rFonts w:ascii="標楷體" w:eastAsia="標楷體" w:hAnsi="標楷體"/>
          <w:color w:val="000000"/>
          <w:sz w:val="28"/>
          <w:szCs w:val="28"/>
        </w:rPr>
        <w:t>33</w:t>
      </w:r>
      <w:r>
        <w:rPr>
          <w:rFonts w:ascii="標楷體" w:eastAsia="標楷體" w:hAnsi="標楷體"/>
          <w:color w:val="000000"/>
          <w:sz w:val="28"/>
          <w:szCs w:val="28"/>
        </w:rPr>
        <w:t>條規定之事項。</w:t>
      </w:r>
    </w:p>
    <w:p w:rsidR="00C27DE2" w:rsidRDefault="000B50FD">
      <w:pPr>
        <w:pStyle w:val="2"/>
        <w:spacing w:line="440" w:lineRule="exact"/>
        <w:ind w:firstLine="112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違反教師法第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>
        <w:rPr>
          <w:rFonts w:ascii="標楷體" w:eastAsia="標楷體" w:hAnsi="標楷體"/>
          <w:color w:val="000000"/>
          <w:sz w:val="28"/>
          <w:szCs w:val="28"/>
        </w:rPr>
        <w:t>條至第</w:t>
      </w:r>
      <w:r>
        <w:rPr>
          <w:rFonts w:ascii="標楷體" w:eastAsia="標楷體" w:hAnsi="標楷體"/>
          <w:color w:val="000000"/>
          <w:sz w:val="28"/>
          <w:szCs w:val="28"/>
        </w:rPr>
        <w:t>16</w:t>
      </w:r>
      <w:r>
        <w:rPr>
          <w:rFonts w:ascii="標楷體" w:eastAsia="標楷體" w:hAnsi="標楷體"/>
          <w:color w:val="000000"/>
          <w:sz w:val="28"/>
          <w:szCs w:val="28"/>
        </w:rPr>
        <w:t>條、第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/>
          <w:color w:val="000000"/>
          <w:sz w:val="28"/>
          <w:szCs w:val="28"/>
        </w:rPr>
        <w:t>條、第</w:t>
      </w:r>
      <w:r>
        <w:rPr>
          <w:rFonts w:ascii="標楷體" w:eastAsia="標楷體" w:hAnsi="標楷體"/>
          <w:color w:val="000000"/>
          <w:sz w:val="28"/>
          <w:szCs w:val="28"/>
        </w:rPr>
        <w:t>19</w:t>
      </w:r>
      <w:r>
        <w:rPr>
          <w:rFonts w:ascii="標楷體" w:eastAsia="標楷體" w:hAnsi="標楷體"/>
          <w:color w:val="000000"/>
          <w:sz w:val="28"/>
          <w:szCs w:val="28"/>
        </w:rPr>
        <w:t>條、第</w:t>
      </w:r>
      <w:r>
        <w:rPr>
          <w:rFonts w:ascii="標楷體" w:eastAsia="標楷體" w:hAnsi="標楷體"/>
          <w:color w:val="000000"/>
          <w:sz w:val="28"/>
          <w:szCs w:val="28"/>
        </w:rPr>
        <w:t>21</w:t>
      </w:r>
      <w:r>
        <w:rPr>
          <w:rFonts w:ascii="標楷體" w:eastAsia="標楷體" w:hAnsi="標楷體"/>
          <w:color w:val="000000"/>
          <w:sz w:val="28"/>
          <w:szCs w:val="28"/>
        </w:rPr>
        <w:t>條、第</w:t>
      </w:r>
      <w:r>
        <w:rPr>
          <w:rFonts w:ascii="標楷體" w:eastAsia="標楷體" w:hAnsi="標楷體"/>
          <w:color w:val="000000"/>
          <w:sz w:val="28"/>
          <w:szCs w:val="28"/>
        </w:rPr>
        <w:t>22</w:t>
      </w:r>
      <w:r>
        <w:rPr>
          <w:rFonts w:ascii="標楷體" w:eastAsia="標楷體" w:hAnsi="標楷體"/>
          <w:color w:val="000000"/>
          <w:sz w:val="28"/>
          <w:szCs w:val="28"/>
        </w:rPr>
        <w:t>條及第</w:t>
      </w:r>
      <w:r>
        <w:rPr>
          <w:rFonts w:ascii="標楷體" w:eastAsia="標楷體" w:hAnsi="標楷體"/>
          <w:color w:val="000000"/>
          <w:sz w:val="28"/>
          <w:szCs w:val="28"/>
        </w:rPr>
        <w:t>27</w:t>
      </w:r>
    </w:p>
    <w:p w:rsidR="00C27DE2" w:rsidRDefault="000B50FD">
      <w:pPr>
        <w:pStyle w:val="2"/>
        <w:spacing w:line="440" w:lineRule="exact"/>
        <w:ind w:firstLine="140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條規定之事項。</w:t>
      </w:r>
    </w:p>
    <w:p w:rsidR="00C27DE2" w:rsidRDefault="000B50FD">
      <w:pPr>
        <w:pStyle w:val="2"/>
        <w:numPr>
          <w:ilvl w:val="0"/>
          <w:numId w:val="13"/>
        </w:numPr>
        <w:spacing w:line="440" w:lineRule="exact"/>
        <w:ind w:left="1560" w:hanging="851"/>
      </w:pPr>
      <w:r>
        <w:rPr>
          <w:rFonts w:ascii="標楷體" w:eastAsia="標楷體" w:hAnsi="標楷體"/>
          <w:sz w:val="28"/>
          <w:szCs w:val="28"/>
        </w:rPr>
        <w:t>凡具有第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款規定資格且無第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款限制者，得申請參加甄選。取得校長推薦表</w:t>
      </w:r>
      <w:r>
        <w:rPr>
          <w:rFonts w:ascii="標楷體" w:eastAsia="標楷體" w:hAnsi="標楷體"/>
          <w:sz w:val="28"/>
          <w:szCs w:val="28"/>
        </w:rPr>
        <w:t>者予以加分，校長僅得推薦其擬預聘為新學年度第一學期起聘主任之同校教師，且於推薦人選後不得參加他校校長遴選。校長已登記退休、連任任期屆滿及代理校長，不得推薦人員參加主任甄選。</w:t>
      </w:r>
    </w:p>
    <w:p w:rsidR="00C27DE2" w:rsidRDefault="000B50FD">
      <w:pPr>
        <w:pStyle w:val="2"/>
        <w:numPr>
          <w:ilvl w:val="0"/>
          <w:numId w:val="8"/>
        </w:numPr>
        <w:spacing w:line="440" w:lineRule="exact"/>
        <w:ind w:left="1560" w:hanging="851"/>
      </w:pPr>
      <w:r>
        <w:rPr>
          <w:rFonts w:ascii="標楷體" w:eastAsia="標楷體" w:hAnsi="標楷體"/>
          <w:bCs/>
          <w:sz w:val="28"/>
          <w:szCs w:val="28"/>
        </w:rPr>
        <w:t>為使教育資源有效利用，已取得本市或國家教育研究院之國民中小學主任</w:t>
      </w:r>
      <w:r>
        <w:rPr>
          <w:rFonts w:ascii="標楷體" w:eastAsia="標楷體" w:hAnsi="標楷體"/>
          <w:bCs/>
          <w:sz w:val="28"/>
          <w:szCs w:val="28"/>
        </w:rPr>
        <w:lastRenderedPageBreak/>
        <w:t>儲訓結訓證書者，不得參加主任甄選，經查證屬實，則取消資格。</w:t>
      </w:r>
    </w:p>
    <w:p w:rsidR="00C27DE2" w:rsidRDefault="000B50FD">
      <w:pPr>
        <w:pStyle w:val="2"/>
        <w:spacing w:line="440" w:lineRule="exact"/>
        <w:ind w:left="700" w:hanging="700"/>
      </w:pPr>
      <w:r>
        <w:rPr>
          <w:rFonts w:ascii="標楷體" w:eastAsia="標楷體" w:hAnsi="標楷體"/>
          <w:bCs/>
          <w:sz w:val="28"/>
          <w:szCs w:val="28"/>
        </w:rPr>
        <w:t>四、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報名方式：</w:t>
      </w:r>
    </w:p>
    <w:p w:rsidR="00C27DE2" w:rsidRDefault="000B50FD">
      <w:pPr>
        <w:pStyle w:val="2"/>
        <w:spacing w:line="440" w:lineRule="exact"/>
        <w:ind w:left="140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採自由報名方式，</w:t>
      </w:r>
      <w:r>
        <w:rPr>
          <w:rFonts w:ascii="標楷體" w:eastAsia="標楷體" w:hAnsi="標楷體"/>
          <w:bCs/>
          <w:sz w:val="28"/>
          <w:szCs w:val="28"/>
        </w:rPr>
        <w:t>取得校長推薦表者，口試總分加</w:t>
      </w:r>
      <w:r>
        <w:rPr>
          <w:rFonts w:ascii="標楷體" w:eastAsia="標楷體" w:hAnsi="標楷體"/>
          <w:bCs/>
          <w:sz w:val="28"/>
          <w:szCs w:val="28"/>
        </w:rPr>
        <w:t>5</w:t>
      </w:r>
      <w:r>
        <w:rPr>
          <w:rFonts w:ascii="標楷體" w:eastAsia="標楷體" w:hAnsi="標楷體"/>
          <w:bCs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。</w:t>
      </w:r>
    </w:p>
    <w:p w:rsidR="00C27DE2" w:rsidRDefault="000B50FD">
      <w:pPr>
        <w:pStyle w:val="2"/>
        <w:spacing w:line="440" w:lineRule="exact"/>
        <w:ind w:left="1400" w:hanging="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凡經推薦錄取並取得結訓證書者，除特殊情形專案報局核准外，應在原推薦學校兼任主任職務至少連續</w:t>
      </w:r>
      <w:r>
        <w:rPr>
          <w:rFonts w:ascii="標楷體" w:eastAsia="標楷體" w:hAnsi="標楷體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年以上並符合介聘資格者，始可參加教師介聘</w:t>
      </w:r>
      <w:r>
        <w:rPr>
          <w:rFonts w:ascii="標楷體" w:eastAsia="標楷體" w:hAnsi="標楷體"/>
          <w:bCs/>
          <w:sz w:val="28"/>
          <w:szCs w:val="28"/>
        </w:rPr>
        <w:t>調動。</w:t>
      </w:r>
    </w:p>
    <w:p w:rsidR="00C27DE2" w:rsidRDefault="000B50FD">
      <w:pPr>
        <w:pStyle w:val="2"/>
        <w:spacing w:line="440" w:lineRule="exact"/>
        <w:ind w:left="0"/>
      </w:pPr>
      <w:r>
        <w:rPr>
          <w:rFonts w:ascii="標楷體" w:eastAsia="標楷體" w:hAnsi="標楷體"/>
          <w:bCs/>
          <w:sz w:val="28"/>
          <w:szCs w:val="28"/>
        </w:rPr>
        <w:t>五、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錄取名額：</w:t>
      </w:r>
    </w:p>
    <w:p w:rsidR="00C27DE2" w:rsidRDefault="000B50FD">
      <w:pPr>
        <w:pStyle w:val="Standard"/>
        <w:spacing w:line="440" w:lineRule="exact"/>
        <w:ind w:firstLine="840"/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一</w:t>
      </w:r>
      <w:r>
        <w:rPr>
          <w:rFonts w:ascii="標楷體" w:eastAsia="標楷體" w:hAnsi="標楷體"/>
          <w:bCs/>
          <w:sz w:val="28"/>
          <w:szCs w:val="28"/>
        </w:rPr>
        <w:t xml:space="preserve">) </w:t>
      </w:r>
      <w:r>
        <w:rPr>
          <w:rFonts w:ascii="標楷體" w:eastAsia="標楷體" w:hAnsi="標楷體"/>
          <w:bCs/>
          <w:sz w:val="28"/>
          <w:szCs w:val="28"/>
        </w:rPr>
        <w:t>國中類別錄取</w:t>
      </w:r>
      <w:r>
        <w:rPr>
          <w:rFonts w:ascii="標楷體" w:eastAsia="標楷體" w:hAnsi="標楷體"/>
          <w:bCs/>
          <w:color w:val="000000"/>
          <w:sz w:val="28"/>
          <w:szCs w:val="28"/>
        </w:rPr>
        <w:t>14</w:t>
      </w:r>
      <w:r>
        <w:rPr>
          <w:rFonts w:ascii="標楷體" w:eastAsia="標楷體" w:hAnsi="標楷體"/>
          <w:bCs/>
          <w:color w:val="000000"/>
          <w:sz w:val="28"/>
          <w:szCs w:val="28"/>
        </w:rPr>
        <w:t>名</w:t>
      </w:r>
      <w:r>
        <w:rPr>
          <w:rFonts w:ascii="標楷體" w:eastAsia="標楷體" w:hAnsi="標楷體"/>
          <w:bCs/>
          <w:sz w:val="28"/>
          <w:szCs w:val="28"/>
        </w:rPr>
        <w:t>，國小類別錄取</w:t>
      </w:r>
      <w:r>
        <w:rPr>
          <w:rFonts w:ascii="標楷體" w:eastAsia="標楷體" w:hAnsi="標楷體"/>
          <w:bCs/>
          <w:sz w:val="28"/>
          <w:szCs w:val="28"/>
        </w:rPr>
        <w:t>35</w:t>
      </w:r>
      <w:r>
        <w:rPr>
          <w:rFonts w:ascii="標楷體" w:eastAsia="標楷體" w:hAnsi="標楷體"/>
          <w:bCs/>
          <w:sz w:val="28"/>
          <w:szCs w:val="28"/>
        </w:rPr>
        <w:t>名。</w:t>
      </w:r>
    </w:p>
    <w:p w:rsidR="00C27DE2" w:rsidRDefault="000B50FD">
      <w:pPr>
        <w:pStyle w:val="2"/>
        <w:spacing w:line="440" w:lineRule="exact"/>
        <w:ind w:left="1560" w:hanging="851"/>
      </w:pPr>
      <w:r>
        <w:rPr>
          <w:rFonts w:ascii="標楷體" w:eastAsia="標楷體" w:hAnsi="標楷體"/>
          <w:bCs/>
          <w:color w:val="000000"/>
          <w:sz w:val="28"/>
          <w:szCs w:val="28"/>
        </w:rPr>
        <w:t>（二）以上名額均擇優依序錄取，備取名額以補足各該類別為限。</w:t>
      </w:r>
    </w:p>
    <w:p w:rsidR="00C27DE2" w:rsidRDefault="000B50FD">
      <w:pPr>
        <w:pStyle w:val="2"/>
        <w:spacing w:line="440" w:lineRule="exact"/>
        <w:ind w:left="700" w:hanging="700"/>
      </w:pPr>
      <w:r>
        <w:rPr>
          <w:rFonts w:ascii="標楷體" w:eastAsia="標楷體" w:hAnsi="標楷體"/>
          <w:bCs/>
          <w:color w:val="000000"/>
          <w:sz w:val="28"/>
          <w:szCs w:val="28"/>
        </w:rPr>
        <w:t>六、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color w:val="000000"/>
          <w:sz w:val="28"/>
          <w:szCs w:val="28"/>
        </w:rPr>
        <w:t>甄選方式：</w:t>
      </w:r>
    </w:p>
    <w:p w:rsidR="00C27DE2" w:rsidRDefault="000B50FD">
      <w:pPr>
        <w:pStyle w:val="2"/>
        <w:spacing w:line="440" w:lineRule="exact"/>
        <w:ind w:left="700" w:hanging="700"/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(</w:t>
      </w:r>
      <w:r>
        <w:rPr>
          <w:rFonts w:ascii="標楷體" w:eastAsia="標楷體" w:hAnsi="標楷體"/>
          <w:bCs/>
          <w:color w:val="000000"/>
          <w:sz w:val="28"/>
          <w:szCs w:val="28"/>
        </w:rPr>
        <w:t>一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/>
          <w:bCs/>
          <w:color w:val="000000"/>
          <w:sz w:val="28"/>
          <w:szCs w:val="28"/>
        </w:rPr>
        <w:t>國中、國小均採二階段方式辦理：</w:t>
      </w:r>
    </w:p>
    <w:p w:rsidR="00C27DE2" w:rsidRDefault="000B50FD">
      <w:pPr>
        <w:pStyle w:val="2"/>
        <w:spacing w:line="440" w:lineRule="exact"/>
        <w:ind w:left="700" w:hanging="700"/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1.</w:t>
      </w:r>
      <w:r>
        <w:rPr>
          <w:rFonts w:ascii="標楷體" w:eastAsia="標楷體" w:hAnsi="標楷體"/>
          <w:bCs/>
          <w:color w:val="000000"/>
          <w:sz w:val="28"/>
          <w:szCs w:val="28"/>
        </w:rPr>
        <w:t>第一階段：資績占</w:t>
      </w:r>
      <w:r>
        <w:rPr>
          <w:rFonts w:ascii="標楷體" w:eastAsia="標楷體" w:hAnsi="標楷體"/>
          <w:bCs/>
          <w:color w:val="000000"/>
          <w:sz w:val="28"/>
          <w:szCs w:val="28"/>
        </w:rPr>
        <w:t>50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％，以資績評分表方式行之，全數參加口試。</w:t>
      </w:r>
    </w:p>
    <w:p w:rsidR="00C27DE2" w:rsidRDefault="000B50FD">
      <w:pPr>
        <w:pStyle w:val="2"/>
        <w:spacing w:line="440" w:lineRule="exact"/>
        <w:ind w:left="700" w:hanging="700"/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   2.</w:t>
      </w:r>
      <w:r>
        <w:rPr>
          <w:rFonts w:ascii="標楷體" w:eastAsia="標楷體" w:hAnsi="標楷體"/>
          <w:bCs/>
          <w:color w:val="000000"/>
          <w:sz w:val="28"/>
          <w:szCs w:val="28"/>
        </w:rPr>
        <w:t>第二階段：口試占</w:t>
      </w:r>
      <w:r>
        <w:rPr>
          <w:rFonts w:ascii="標楷體" w:eastAsia="標楷體" w:hAnsi="標楷體"/>
          <w:bCs/>
          <w:color w:val="000000"/>
          <w:sz w:val="28"/>
          <w:szCs w:val="28"/>
        </w:rPr>
        <w:t>50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％，取得校長推薦表者口試總分加</w:t>
      </w: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>
        <w:rPr>
          <w:rFonts w:ascii="標楷體" w:eastAsia="標楷體" w:hAnsi="標楷體"/>
          <w:bCs/>
          <w:color w:val="000000"/>
          <w:sz w:val="28"/>
          <w:szCs w:val="28"/>
        </w:rPr>
        <w:t>分。</w:t>
      </w:r>
    </w:p>
    <w:p w:rsidR="00C27DE2" w:rsidRDefault="000B50FD">
      <w:pPr>
        <w:pStyle w:val="30"/>
        <w:tabs>
          <w:tab w:val="left" w:pos="4338"/>
        </w:tabs>
        <w:spacing w:line="440" w:lineRule="exact"/>
        <w:ind w:left="1860" w:hanging="420"/>
      </w:pPr>
      <w:r>
        <w:rPr>
          <w:rFonts w:ascii="標楷體" w:eastAsia="標楷體" w:hAnsi="標楷體"/>
          <w:bCs/>
          <w:color w:val="000000"/>
          <w:sz w:val="28"/>
          <w:szCs w:val="28"/>
        </w:rPr>
        <w:t>(1)</w:t>
      </w:r>
      <w:r>
        <w:rPr>
          <w:rFonts w:ascii="標楷體" w:eastAsia="標楷體" w:hAnsi="標楷體"/>
          <w:bCs/>
          <w:color w:val="000000"/>
          <w:sz w:val="28"/>
          <w:szCs w:val="28"/>
        </w:rPr>
        <w:t>每人每次口試時間為</w:t>
      </w:r>
      <w:r>
        <w:rPr>
          <w:rFonts w:ascii="標楷體" w:eastAsia="標楷體" w:hAnsi="標楷體"/>
          <w:bCs/>
          <w:color w:val="000000"/>
          <w:sz w:val="28"/>
          <w:szCs w:val="28"/>
        </w:rPr>
        <w:t>8</w:t>
      </w:r>
      <w:r>
        <w:rPr>
          <w:rFonts w:ascii="標楷體" w:eastAsia="標楷體" w:hAnsi="標楷體"/>
          <w:bCs/>
          <w:color w:val="000000"/>
          <w:sz w:val="28"/>
          <w:szCs w:val="28"/>
        </w:rPr>
        <w:t>分鐘；其口試組別及入場順序由考生自行抽籤，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抽籤之時間於資績審查日下午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3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時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30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分開始，抽籤之地點為本市佳里區佳里國中行政大樓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4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樓，抽籤時唱名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3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次不到者由主辦單位代為抽籤。</w:t>
      </w:r>
    </w:p>
    <w:p w:rsidR="00C27DE2" w:rsidRDefault="000B50FD">
      <w:pPr>
        <w:pStyle w:val="30"/>
        <w:tabs>
          <w:tab w:val="left" w:pos="4338"/>
        </w:tabs>
        <w:spacing w:line="440" w:lineRule="exact"/>
        <w:ind w:left="1860" w:hanging="420"/>
      </w:pPr>
      <w:r>
        <w:rPr>
          <w:rFonts w:ascii="標楷體" w:eastAsia="標楷體" w:hAnsi="標楷體"/>
          <w:bCs/>
          <w:color w:val="000000"/>
          <w:sz w:val="28"/>
          <w:szCs w:val="28"/>
        </w:rPr>
        <w:t>(2)</w:t>
      </w:r>
      <w:r>
        <w:rPr>
          <w:rFonts w:ascii="標楷體" w:eastAsia="標楷體" w:hAnsi="標楷體"/>
          <w:bCs/>
          <w:color w:val="000000"/>
          <w:sz w:val="28"/>
          <w:szCs w:val="28"/>
        </w:rPr>
        <w:t>應試內容：關於學校行政理念、教育見解、領導協調、表達能力、機智反應、儀容舉止等。</w:t>
      </w:r>
    </w:p>
    <w:p w:rsidR="00C27DE2" w:rsidRDefault="000B50FD">
      <w:pPr>
        <w:pStyle w:val="30"/>
        <w:tabs>
          <w:tab w:val="left" w:pos="3968"/>
        </w:tabs>
        <w:spacing w:line="440" w:lineRule="exact"/>
        <w:ind w:left="1490" w:hanging="1120"/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/>
          <w:bCs/>
          <w:color w:val="000000"/>
          <w:sz w:val="28"/>
          <w:szCs w:val="28"/>
        </w:rPr>
        <w:t>二</w:t>
      </w:r>
      <w:r>
        <w:rPr>
          <w:rFonts w:ascii="標楷體" w:eastAsia="標楷體" w:hAnsi="標楷體"/>
          <w:bCs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若報名人數不足，經臺南市立國民中小學候用主任甄選儲訓小組討論議決，得不足額錄取。</w:t>
      </w:r>
    </w:p>
    <w:p w:rsidR="00C27DE2" w:rsidRDefault="000B50FD">
      <w:pPr>
        <w:pStyle w:val="2"/>
        <w:spacing w:line="440" w:lineRule="exact"/>
        <w:ind w:left="700" w:hanging="700"/>
      </w:pPr>
      <w:r>
        <w:rPr>
          <w:rFonts w:ascii="標楷體" w:eastAsia="標楷體" w:hAnsi="標楷體"/>
          <w:bCs/>
          <w:sz w:val="28"/>
          <w:szCs w:val="28"/>
        </w:rPr>
        <w:t>七、錄取順序及成績計算：</w:t>
      </w:r>
    </w:p>
    <w:p w:rsidR="00C27DE2" w:rsidRDefault="000B50FD">
      <w:pPr>
        <w:pStyle w:val="2"/>
        <w:numPr>
          <w:ilvl w:val="1"/>
          <w:numId w:val="3"/>
        </w:numPr>
        <w:spacing w:line="440" w:lineRule="exact"/>
        <w:ind w:left="1622" w:hanging="913"/>
      </w:pPr>
      <w:r>
        <w:rPr>
          <w:rFonts w:ascii="標楷體" w:eastAsia="標楷體" w:hAnsi="標楷體"/>
          <w:bCs/>
          <w:sz w:val="28"/>
          <w:szCs w:val="28"/>
        </w:rPr>
        <w:t>錄取成績為各甄選階段分數乘以所占比例之加總分數，總分為</w:t>
      </w:r>
      <w:r>
        <w:rPr>
          <w:rFonts w:ascii="標楷體" w:eastAsia="標楷體" w:hAnsi="標楷體"/>
          <w:bCs/>
          <w:sz w:val="28"/>
          <w:szCs w:val="28"/>
        </w:rPr>
        <w:t>100</w:t>
      </w:r>
      <w:r>
        <w:rPr>
          <w:rFonts w:ascii="標楷體" w:eastAsia="標楷體" w:hAnsi="標楷體"/>
          <w:bCs/>
          <w:sz w:val="28"/>
          <w:szCs w:val="28"/>
        </w:rPr>
        <w:t>分。</w:t>
      </w:r>
    </w:p>
    <w:p w:rsidR="00C27DE2" w:rsidRDefault="000B50FD">
      <w:pPr>
        <w:pStyle w:val="2"/>
        <w:numPr>
          <w:ilvl w:val="1"/>
          <w:numId w:val="3"/>
        </w:numPr>
        <w:spacing w:line="440" w:lineRule="exact"/>
        <w:ind w:left="1622" w:hanging="913"/>
      </w:pPr>
      <w:r>
        <w:rPr>
          <w:rFonts w:ascii="標楷體" w:eastAsia="標楷體" w:hAnsi="標楷體"/>
          <w:bCs/>
          <w:sz w:val="28"/>
          <w:szCs w:val="28"/>
        </w:rPr>
        <w:t>總成績同分時，以口試成績、資績評分高低依序錄取，前二項再同分時，依經歷、服務成績、進修、學歷順序錄取。</w:t>
      </w:r>
    </w:p>
    <w:p w:rsidR="00C27DE2" w:rsidRDefault="000B50FD">
      <w:pPr>
        <w:pStyle w:val="2"/>
        <w:spacing w:line="440" w:lineRule="exact"/>
        <w:ind w:left="0"/>
      </w:pPr>
      <w:r>
        <w:rPr>
          <w:rFonts w:ascii="標楷體" w:eastAsia="標楷體" w:hAnsi="標楷體"/>
          <w:bCs/>
          <w:sz w:val="28"/>
          <w:szCs w:val="28"/>
        </w:rPr>
        <w:t>八</w:t>
      </w:r>
      <w:r>
        <w:rPr>
          <w:rFonts w:ascii="標楷體" w:eastAsia="標楷體" w:hAnsi="標楷體"/>
          <w:bCs/>
          <w:sz w:val="28"/>
          <w:szCs w:val="28"/>
        </w:rPr>
        <w:t>、報名暨資績評分審查：</w:t>
      </w:r>
    </w:p>
    <w:p w:rsidR="00C27DE2" w:rsidRDefault="000B50FD">
      <w:pPr>
        <w:pStyle w:val="2"/>
        <w:numPr>
          <w:ilvl w:val="1"/>
          <w:numId w:val="2"/>
        </w:numPr>
        <w:spacing w:line="440" w:lineRule="exact"/>
        <w:ind w:left="1594"/>
      </w:pPr>
      <w:r>
        <w:rPr>
          <w:rFonts w:ascii="標楷體" w:eastAsia="標楷體" w:hAnsi="標楷體"/>
          <w:bCs/>
          <w:sz w:val="28"/>
          <w:szCs w:val="28"/>
        </w:rPr>
        <w:t>報名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含補件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之時間、地點及注意事項：</w:t>
      </w:r>
    </w:p>
    <w:p w:rsidR="00C27DE2" w:rsidRDefault="000B50FD">
      <w:pPr>
        <w:pStyle w:val="3"/>
        <w:numPr>
          <w:ilvl w:val="3"/>
          <w:numId w:val="2"/>
        </w:numPr>
        <w:tabs>
          <w:tab w:val="left" w:pos="4102"/>
          <w:tab w:val="left" w:pos="5863"/>
        </w:tabs>
        <w:spacing w:line="440" w:lineRule="exact"/>
        <w:ind w:left="2058" w:hanging="438"/>
      </w:pPr>
      <w:r>
        <w:rPr>
          <w:color w:val="000000"/>
          <w:sz w:val="28"/>
          <w:szCs w:val="28"/>
        </w:rPr>
        <w:t>時間訂於</w:t>
      </w:r>
      <w:r>
        <w:rPr>
          <w:color w:val="000000"/>
          <w:sz w:val="28"/>
          <w:szCs w:val="28"/>
        </w:rPr>
        <w:t>110</w:t>
      </w: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星期一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上午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時</w:t>
      </w:r>
      <w:r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分起至下午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時</w:t>
      </w:r>
      <w:r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分止</w:t>
      </w:r>
      <w:r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含補件時間，逾期補件或補件後仍不齊全者視作未完成報名，不得參加甄選</w:t>
      </w:r>
      <w:r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，</w:t>
      </w:r>
      <w:r>
        <w:rPr>
          <w:bCs/>
          <w:color w:val="000000"/>
          <w:sz w:val="28"/>
          <w:szCs w:val="28"/>
          <w:u w:val="single"/>
        </w:rPr>
        <w:t>地點假本市佳里區佳里國中行政</w:t>
      </w:r>
      <w:r>
        <w:rPr>
          <w:color w:val="000000"/>
          <w:sz w:val="28"/>
          <w:szCs w:val="28"/>
          <w:u w:val="single"/>
        </w:rPr>
        <w:t>大樓四樓</w:t>
      </w:r>
      <w:r>
        <w:rPr>
          <w:bCs/>
          <w:color w:val="000000"/>
          <w:sz w:val="28"/>
          <w:szCs w:val="28"/>
          <w:u w:val="single"/>
        </w:rPr>
        <w:t>辦理。</w:t>
      </w:r>
    </w:p>
    <w:p w:rsidR="00C27DE2" w:rsidRDefault="000B50FD">
      <w:pPr>
        <w:pStyle w:val="3"/>
        <w:numPr>
          <w:ilvl w:val="3"/>
          <w:numId w:val="2"/>
        </w:numPr>
        <w:tabs>
          <w:tab w:val="left" w:pos="4102"/>
          <w:tab w:val="left" w:pos="5863"/>
        </w:tabs>
        <w:spacing w:line="440" w:lineRule="exact"/>
        <w:ind w:left="2058" w:hanging="438"/>
      </w:pPr>
      <w:r>
        <w:rPr>
          <w:bCs/>
          <w:color w:val="000000"/>
          <w:sz w:val="28"/>
          <w:szCs w:val="28"/>
        </w:rPr>
        <w:t>親自報名或委託他人報名【應出具委託書】，通訊報名者一律不受理。</w:t>
      </w:r>
    </w:p>
    <w:p w:rsidR="00C27DE2" w:rsidRDefault="000B50FD">
      <w:pPr>
        <w:pStyle w:val="3"/>
        <w:numPr>
          <w:ilvl w:val="1"/>
          <w:numId w:val="2"/>
        </w:numPr>
        <w:spacing w:line="440" w:lineRule="exact"/>
        <w:ind w:left="1594"/>
      </w:pPr>
      <w:r>
        <w:rPr>
          <w:bCs/>
          <w:color w:val="000000"/>
          <w:sz w:val="28"/>
          <w:szCs w:val="28"/>
        </w:rPr>
        <w:t>繳驗表件：</w:t>
      </w:r>
      <w:r>
        <w:rPr>
          <w:bCs/>
          <w:color w:val="000000"/>
          <w:sz w:val="28"/>
          <w:szCs w:val="28"/>
        </w:rPr>
        <w:t>(※</w:t>
      </w:r>
      <w:r>
        <w:rPr>
          <w:bCs/>
          <w:color w:val="000000"/>
          <w:sz w:val="28"/>
          <w:szCs w:val="28"/>
        </w:rPr>
        <w:t>符號為報名「必繳」證件，未繳交者不予受理報名，無</w:t>
      </w:r>
      <w:r>
        <w:rPr>
          <w:bCs/>
          <w:color w:val="000000"/>
          <w:sz w:val="28"/>
          <w:szCs w:val="28"/>
        </w:rPr>
        <w:t>※</w:t>
      </w:r>
      <w:r>
        <w:rPr>
          <w:bCs/>
          <w:color w:val="000000"/>
          <w:sz w:val="28"/>
          <w:szCs w:val="28"/>
        </w:rPr>
        <w:t>符號者依考生個人資格繳驗</w:t>
      </w:r>
      <w:r>
        <w:rPr>
          <w:bCs/>
          <w:color w:val="000000"/>
          <w:sz w:val="28"/>
          <w:szCs w:val="28"/>
        </w:rPr>
        <w:t>)</w:t>
      </w:r>
    </w:p>
    <w:p w:rsidR="00C27DE2" w:rsidRDefault="000B50FD">
      <w:pPr>
        <w:pStyle w:val="3"/>
        <w:numPr>
          <w:ilvl w:val="0"/>
          <w:numId w:val="14"/>
        </w:numPr>
        <w:spacing w:line="440" w:lineRule="exact"/>
      </w:pPr>
      <w:r>
        <w:rPr>
          <w:bCs/>
          <w:color w:val="000000"/>
          <w:sz w:val="28"/>
          <w:szCs w:val="28"/>
        </w:rPr>
        <w:lastRenderedPageBreak/>
        <w:t>1.</w:t>
      </w:r>
      <w:r>
        <w:rPr>
          <w:bCs/>
          <w:color w:val="000000"/>
          <w:sz w:val="28"/>
          <w:szCs w:val="28"/>
        </w:rPr>
        <w:t>報名檢核表。</w:t>
      </w:r>
    </w:p>
    <w:p w:rsidR="00C27DE2" w:rsidRDefault="000B50FD">
      <w:pPr>
        <w:pStyle w:val="3"/>
        <w:spacing w:line="440" w:lineRule="exact"/>
        <w:ind w:left="1621" w:firstLine="0"/>
      </w:pPr>
      <w:r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報名委託書。</w:t>
      </w:r>
    </w:p>
    <w:p w:rsidR="00C27DE2" w:rsidRDefault="000B50FD">
      <w:pPr>
        <w:pStyle w:val="3"/>
        <w:spacing w:line="440" w:lineRule="exact"/>
        <w:ind w:left="1621" w:firstLine="0"/>
      </w:pPr>
      <w:r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>校長推薦表。</w:t>
      </w:r>
    </w:p>
    <w:p w:rsidR="00C27DE2" w:rsidRDefault="000B50FD">
      <w:pPr>
        <w:pStyle w:val="3"/>
        <w:numPr>
          <w:ilvl w:val="0"/>
          <w:numId w:val="10"/>
        </w:numPr>
        <w:spacing w:line="440" w:lineRule="exact"/>
      </w:pPr>
      <w:r>
        <w:rPr>
          <w:bCs/>
          <w:color w:val="000000"/>
          <w:sz w:val="28"/>
          <w:szCs w:val="28"/>
        </w:rPr>
        <w:t>4.</w:t>
      </w:r>
      <w:r>
        <w:rPr>
          <w:bCs/>
          <w:color w:val="000000"/>
          <w:sz w:val="28"/>
          <w:szCs w:val="28"/>
        </w:rPr>
        <w:t>服務證明書。</w:t>
      </w:r>
    </w:p>
    <w:p w:rsidR="00C27DE2" w:rsidRDefault="000B50FD">
      <w:pPr>
        <w:pStyle w:val="3"/>
        <w:numPr>
          <w:ilvl w:val="0"/>
          <w:numId w:val="10"/>
        </w:numPr>
        <w:spacing w:line="440" w:lineRule="exact"/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臺南市</w:t>
      </w:r>
      <w:r>
        <w:rPr>
          <w:bCs/>
          <w:sz w:val="28"/>
          <w:szCs w:val="28"/>
        </w:rPr>
        <w:t>110</w:t>
      </w:r>
      <w:r>
        <w:rPr>
          <w:bCs/>
          <w:sz w:val="28"/>
          <w:szCs w:val="28"/>
        </w:rPr>
        <w:t>年度市立國民中小學候用主任甄選儲訓簡歷表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份。</w:t>
      </w:r>
    </w:p>
    <w:p w:rsidR="00C27DE2" w:rsidRDefault="000B50FD">
      <w:pPr>
        <w:pStyle w:val="3"/>
        <w:numPr>
          <w:ilvl w:val="0"/>
          <w:numId w:val="10"/>
        </w:numPr>
        <w:spacing w:line="440" w:lineRule="exact"/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資績評分表乙份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應經服務學校校長及人事主管核章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。</w:t>
      </w:r>
    </w:p>
    <w:p w:rsidR="00C27DE2" w:rsidRDefault="000B50FD">
      <w:pPr>
        <w:pStyle w:val="3"/>
        <w:numPr>
          <w:ilvl w:val="0"/>
          <w:numId w:val="10"/>
        </w:numPr>
        <w:spacing w:line="440" w:lineRule="exact"/>
      </w:pPr>
      <w:r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>三個月內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吋半身脫帽正面照片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式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張：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張自行黏貼於簡歷表，</w:t>
      </w:r>
      <w:r>
        <w:rPr>
          <w:bCs/>
          <w:sz w:val="28"/>
          <w:szCs w:val="28"/>
        </w:rPr>
        <w:t>1</w:t>
      </w:r>
    </w:p>
    <w:p w:rsidR="00C27DE2" w:rsidRDefault="000B50FD">
      <w:pPr>
        <w:pStyle w:val="3"/>
        <w:tabs>
          <w:tab w:val="left" w:pos="3305"/>
        </w:tabs>
        <w:spacing w:line="440" w:lineRule="exact"/>
        <w:ind w:left="1261" w:firstLine="0"/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張將用於准考證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當日現場領取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。</w:t>
      </w:r>
    </w:p>
    <w:p w:rsidR="00C27DE2" w:rsidRDefault="000B50FD">
      <w:pPr>
        <w:pStyle w:val="3"/>
        <w:numPr>
          <w:ilvl w:val="0"/>
          <w:numId w:val="10"/>
        </w:numPr>
        <w:spacing w:line="440" w:lineRule="exact"/>
      </w:pPr>
      <w:r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證件：正、影本各乙份。正本應隨資績評分表之「評分項目」附繳，驗</w:t>
      </w:r>
    </w:p>
    <w:p w:rsidR="00C27DE2" w:rsidRDefault="000B50FD">
      <w:pPr>
        <w:pStyle w:val="3"/>
        <w:spacing w:line="440" w:lineRule="exact"/>
        <w:ind w:left="1621" w:firstLine="280"/>
      </w:pPr>
      <w:r>
        <w:rPr>
          <w:bCs/>
          <w:sz w:val="28"/>
          <w:szCs w:val="28"/>
        </w:rPr>
        <w:t>後發還；影本按其次序裝訂成冊（</w:t>
      </w:r>
      <w:r>
        <w:rPr>
          <w:bCs/>
          <w:sz w:val="28"/>
          <w:szCs w:val="28"/>
        </w:rPr>
        <w:t>A4</w:t>
      </w:r>
      <w:r>
        <w:rPr>
          <w:bCs/>
          <w:sz w:val="28"/>
          <w:szCs w:val="28"/>
        </w:rPr>
        <w:t>格式）。</w:t>
      </w:r>
    </w:p>
    <w:p w:rsidR="00C27DE2" w:rsidRDefault="000B50FD">
      <w:pPr>
        <w:pStyle w:val="3"/>
        <w:numPr>
          <w:ilvl w:val="0"/>
          <w:numId w:val="10"/>
        </w:numPr>
        <w:spacing w:line="440" w:lineRule="exact"/>
      </w:pPr>
      <w:r>
        <w:rPr>
          <w:bCs/>
          <w:sz w:val="28"/>
          <w:szCs w:val="28"/>
        </w:rPr>
        <w:t>9.6</w:t>
      </w:r>
      <w:r>
        <w:rPr>
          <w:bCs/>
          <w:sz w:val="28"/>
          <w:szCs w:val="28"/>
        </w:rPr>
        <w:t>號大</w:t>
      </w:r>
      <w:r>
        <w:rPr>
          <w:bCs/>
          <w:sz w:val="28"/>
          <w:szCs w:val="28"/>
        </w:rPr>
        <w:t>12K(12cm*23cm)</w:t>
      </w:r>
      <w:r>
        <w:rPr>
          <w:bCs/>
          <w:sz w:val="28"/>
          <w:szCs w:val="28"/>
        </w:rPr>
        <w:t>標準回郵信封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個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併附郵資</w:t>
      </w:r>
      <w:r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>元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，以利寄發</w:t>
      </w:r>
    </w:p>
    <w:p w:rsidR="00C27DE2" w:rsidRDefault="000B50FD">
      <w:pPr>
        <w:pStyle w:val="3"/>
        <w:tabs>
          <w:tab w:val="left" w:pos="3244"/>
        </w:tabs>
        <w:spacing w:line="440" w:lineRule="exact"/>
        <w:ind w:left="1200" w:firstLine="700"/>
      </w:pPr>
      <w:r>
        <w:rPr>
          <w:bCs/>
          <w:sz w:val="28"/>
          <w:szCs w:val="28"/>
        </w:rPr>
        <w:t>成績通知單。</w:t>
      </w:r>
    </w:p>
    <w:p w:rsidR="00C27DE2" w:rsidRDefault="000B50FD">
      <w:pPr>
        <w:pStyle w:val="3"/>
        <w:spacing w:line="440" w:lineRule="exact"/>
        <w:ind w:left="0" w:firstLine="0"/>
      </w:pPr>
      <w:r>
        <w:rPr>
          <w:bCs/>
          <w:sz w:val="28"/>
          <w:szCs w:val="28"/>
        </w:rPr>
        <w:t>九、口試注意事項：</w:t>
      </w:r>
    </w:p>
    <w:p w:rsidR="00C27DE2" w:rsidRDefault="000B50FD">
      <w:pPr>
        <w:pStyle w:val="3"/>
        <w:spacing w:line="440" w:lineRule="exact"/>
        <w:ind w:left="0" w:firstLine="0"/>
      </w:pPr>
      <w:r>
        <w:rPr>
          <w:bCs/>
          <w:sz w:val="28"/>
          <w:szCs w:val="28"/>
        </w:rPr>
        <w:t xml:space="preserve">      (</w:t>
      </w:r>
      <w:r>
        <w:rPr>
          <w:bCs/>
          <w:sz w:val="28"/>
          <w:szCs w:val="28"/>
        </w:rPr>
        <w:t>一</w:t>
      </w:r>
      <w:r>
        <w:rPr>
          <w:bCs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時間：</w:t>
      </w:r>
      <w:r>
        <w:rPr>
          <w:bCs/>
          <w:color w:val="000000"/>
          <w:sz w:val="28"/>
          <w:szCs w:val="28"/>
        </w:rPr>
        <w:t>110</w:t>
      </w:r>
      <w:r>
        <w:rPr>
          <w:bCs/>
          <w:color w:val="000000"/>
          <w:sz w:val="28"/>
          <w:szCs w:val="28"/>
        </w:rPr>
        <w:t>年</w:t>
      </w:r>
      <w:r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月</w:t>
      </w:r>
      <w:r>
        <w:rPr>
          <w:bCs/>
          <w:color w:val="000000"/>
          <w:sz w:val="28"/>
          <w:szCs w:val="28"/>
        </w:rPr>
        <w:t>16</w:t>
      </w:r>
      <w:r>
        <w:rPr>
          <w:bCs/>
          <w:color w:val="000000"/>
          <w:sz w:val="28"/>
          <w:szCs w:val="28"/>
        </w:rPr>
        <w:t>日（星期六）上午</w:t>
      </w:r>
      <w:r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時</w:t>
      </w:r>
      <w:r>
        <w:rPr>
          <w:bCs/>
          <w:color w:val="000000"/>
          <w:sz w:val="28"/>
          <w:szCs w:val="28"/>
        </w:rPr>
        <w:t>30</w:t>
      </w:r>
      <w:r>
        <w:rPr>
          <w:bCs/>
          <w:color w:val="000000"/>
          <w:sz w:val="28"/>
          <w:szCs w:val="28"/>
        </w:rPr>
        <w:t>分至結束止。</w:t>
      </w:r>
    </w:p>
    <w:p w:rsidR="00C27DE2" w:rsidRDefault="000B50FD">
      <w:pPr>
        <w:pStyle w:val="3"/>
        <w:spacing w:line="440" w:lineRule="exact"/>
        <w:ind w:left="0" w:firstLine="0"/>
      </w:pPr>
      <w:r>
        <w:rPr>
          <w:bCs/>
          <w:color w:val="000000"/>
          <w:sz w:val="28"/>
          <w:szCs w:val="28"/>
        </w:rPr>
        <w:t xml:space="preserve">      (</w:t>
      </w:r>
      <w:r>
        <w:rPr>
          <w:bCs/>
          <w:color w:val="000000"/>
          <w:sz w:val="28"/>
          <w:szCs w:val="28"/>
        </w:rPr>
        <w:t>二</w:t>
      </w:r>
      <w:r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地點：本市佳里區佳里國中</w:t>
      </w:r>
      <w:r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詳細地點另案公告</w:t>
      </w:r>
      <w:r>
        <w:rPr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。</w:t>
      </w:r>
    </w:p>
    <w:p w:rsidR="00C27DE2" w:rsidRDefault="000B50FD">
      <w:pPr>
        <w:pStyle w:val="2"/>
        <w:spacing w:line="440" w:lineRule="exact"/>
        <w:ind w:left="0"/>
      </w:pPr>
      <w:r>
        <w:rPr>
          <w:rFonts w:ascii="標楷體" w:eastAsia="標楷體" w:hAnsi="標楷體"/>
          <w:bCs/>
          <w:color w:val="000000"/>
          <w:sz w:val="28"/>
          <w:szCs w:val="28"/>
        </w:rPr>
        <w:t>十、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color w:val="000000"/>
          <w:sz w:val="28"/>
          <w:szCs w:val="28"/>
        </w:rPr>
        <w:t>錄取名單公布日期及地點：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正式錄取名單於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110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1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16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日（星期六）晚上</w:t>
      </w:r>
    </w:p>
    <w:p w:rsidR="00C27DE2" w:rsidRDefault="000B50FD">
      <w:pPr>
        <w:pStyle w:val="2"/>
        <w:spacing w:line="440" w:lineRule="exact"/>
        <w:ind w:left="0"/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12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時前公告於本局資訊中心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/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教育公告系統</w:t>
      </w:r>
      <w:r>
        <w:rPr>
          <w:rFonts w:ascii="標楷體" w:eastAsia="標楷體" w:hAnsi="標楷體"/>
          <w:bCs/>
          <w:color w:val="000000"/>
          <w:sz w:val="28"/>
          <w:szCs w:val="28"/>
        </w:rPr>
        <w:t>(http://bulletin.tn.edu.tw/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）</w:t>
      </w:r>
    </w:p>
    <w:p w:rsidR="00C27DE2" w:rsidRDefault="000B50FD">
      <w:pPr>
        <w:pStyle w:val="2"/>
        <w:spacing w:line="440" w:lineRule="exact"/>
        <w:ind w:left="0"/>
      </w:pPr>
      <w:r>
        <w:rPr>
          <w:rFonts w:ascii="標楷體" w:eastAsia="標楷體" w:hAnsi="標楷體"/>
          <w:bCs/>
          <w:color w:val="000000"/>
          <w:sz w:val="28"/>
          <w:szCs w:val="28"/>
        </w:rPr>
        <w:t>十一、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color w:val="000000"/>
          <w:sz w:val="28"/>
          <w:szCs w:val="28"/>
        </w:rPr>
        <w:t>任用方式：</w:t>
      </w:r>
    </w:p>
    <w:p w:rsidR="00C27DE2" w:rsidRDefault="000B50FD">
      <w:pPr>
        <w:pStyle w:val="2"/>
        <w:numPr>
          <w:ilvl w:val="1"/>
          <w:numId w:val="9"/>
        </w:numPr>
        <w:spacing w:line="440" w:lineRule="exact"/>
      </w:pPr>
      <w:r>
        <w:rPr>
          <w:rFonts w:ascii="標楷體" w:eastAsia="標楷體" w:hAnsi="標楷體"/>
          <w:bCs/>
          <w:color w:val="000000"/>
          <w:sz w:val="28"/>
          <w:szCs w:val="28"/>
        </w:rPr>
        <w:t>錄取人員一律參加儲訓，除有特殊原因報經本局同意，不得申請延訓。</w:t>
      </w:r>
    </w:p>
    <w:p w:rsidR="00C27DE2" w:rsidRDefault="000B50FD">
      <w:pPr>
        <w:pStyle w:val="2"/>
        <w:numPr>
          <w:ilvl w:val="1"/>
          <w:numId w:val="9"/>
        </w:numPr>
        <w:spacing w:line="440" w:lineRule="exact"/>
      </w:pPr>
      <w:r>
        <w:rPr>
          <w:rFonts w:ascii="標楷體" w:eastAsia="標楷體" w:hAnsi="標楷體"/>
          <w:bCs/>
          <w:color w:val="000000"/>
          <w:sz w:val="28"/>
          <w:szCs w:val="28"/>
        </w:rPr>
        <w:t>經儲訓成績考核及格者由儲訓單位發給儲訓合格證書。</w:t>
      </w:r>
    </w:p>
    <w:p w:rsidR="00C27DE2" w:rsidRDefault="000B50FD">
      <w:pPr>
        <w:pStyle w:val="2"/>
        <w:spacing w:line="440" w:lineRule="exact"/>
        <w:ind w:left="1452"/>
      </w:pPr>
      <w:r>
        <w:rPr>
          <w:rFonts w:ascii="標楷體" w:eastAsia="標楷體" w:hAnsi="標楷體"/>
          <w:bCs/>
          <w:color w:val="000000"/>
          <w:sz w:val="28"/>
          <w:szCs w:val="28"/>
        </w:rPr>
        <w:t>通過本市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110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年度國民中小學候用主任甄選及儲訓班，若於取得受聘</w:t>
      </w:r>
      <w:r>
        <w:rPr>
          <w:rFonts w:ascii="標楷體" w:eastAsia="標楷體" w:hAnsi="標楷體"/>
          <w:bCs/>
          <w:color w:val="000000"/>
          <w:sz w:val="28"/>
          <w:szCs w:val="28"/>
        </w:rPr>
        <w:t>主任資格</w:t>
      </w:r>
      <w:r>
        <w:rPr>
          <w:rFonts w:ascii="標楷體" w:eastAsia="標楷體" w:hAnsi="標楷體"/>
          <w:bCs/>
          <w:color w:val="000000"/>
          <w:sz w:val="28"/>
          <w:szCs w:val="28"/>
        </w:rPr>
        <w:t>6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年內未曾擔任主任</w:t>
      </w:r>
      <w:r>
        <w:rPr>
          <w:rFonts w:ascii="標楷體" w:eastAsia="標楷體" w:hAnsi="標楷體"/>
          <w:bCs/>
          <w:color w:val="000000"/>
          <w:sz w:val="28"/>
          <w:szCs w:val="28"/>
        </w:rPr>
        <w:t>(</w:t>
      </w:r>
      <w:r>
        <w:rPr>
          <w:rFonts w:ascii="標楷體" w:eastAsia="標楷體" w:hAnsi="標楷體"/>
          <w:bCs/>
          <w:color w:val="000000"/>
          <w:sz w:val="28"/>
          <w:szCs w:val="28"/>
        </w:rPr>
        <w:t>兼任主任時間至少須連續滿</w:t>
      </w:r>
      <w:r>
        <w:rPr>
          <w:rFonts w:ascii="標楷體" w:eastAsia="標楷體" w:hAnsi="標楷體"/>
          <w:bCs/>
          <w:color w:val="000000"/>
          <w:sz w:val="28"/>
          <w:szCs w:val="28"/>
        </w:rPr>
        <w:t>1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</w:rPr>
        <w:t>)</w:t>
      </w:r>
      <w:r>
        <w:rPr>
          <w:rFonts w:ascii="標楷體" w:eastAsia="標楷體" w:hAnsi="標楷體"/>
          <w:bCs/>
          <w:color w:val="000000"/>
          <w:sz w:val="28"/>
          <w:szCs w:val="28"/>
        </w:rPr>
        <w:t>，則儲訓合格證書失效；</w:t>
      </w:r>
      <w:r>
        <w:rPr>
          <w:rFonts w:ascii="標楷體" w:eastAsia="標楷體" w:hAnsi="標楷體"/>
          <w:color w:val="000000"/>
          <w:sz w:val="28"/>
          <w:szCs w:val="28"/>
        </w:rPr>
        <w:t>例如</w:t>
      </w:r>
      <w:r>
        <w:rPr>
          <w:rFonts w:ascii="標楷體" w:eastAsia="標楷體" w:hAnsi="標楷體"/>
          <w:color w:val="000000"/>
          <w:sz w:val="28"/>
          <w:szCs w:val="28"/>
        </w:rPr>
        <w:t>104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月取得主任證書，自下一學年度（</w:t>
      </w:r>
      <w:r>
        <w:rPr>
          <w:rFonts w:ascii="標楷體" w:eastAsia="標楷體" w:hAnsi="標楷體"/>
          <w:color w:val="000000"/>
          <w:sz w:val="28"/>
          <w:szCs w:val="28"/>
        </w:rPr>
        <w:t>104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日）起算至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日未擔任主任，則主任證書失效。</w:t>
      </w:r>
    </w:p>
    <w:p w:rsidR="00C27DE2" w:rsidRDefault="000B50FD">
      <w:pPr>
        <w:pStyle w:val="2"/>
        <w:numPr>
          <w:ilvl w:val="1"/>
          <w:numId w:val="9"/>
        </w:numPr>
        <w:spacing w:line="440" w:lineRule="exact"/>
      </w:pP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年度參加本市國民中小學</w:t>
      </w:r>
      <w:r>
        <w:rPr>
          <w:rFonts w:ascii="標楷體" w:eastAsia="標楷體" w:hAnsi="標楷體"/>
          <w:bCs/>
          <w:sz w:val="28"/>
          <w:szCs w:val="28"/>
        </w:rPr>
        <w:t>候用</w:t>
      </w:r>
      <w:r>
        <w:rPr>
          <w:rFonts w:ascii="標楷體" w:eastAsia="標楷體" w:hAnsi="標楷體"/>
          <w:sz w:val="28"/>
          <w:szCs w:val="28"/>
        </w:rPr>
        <w:t>主任甄選及儲訓班，取得主任儲訓合格證書後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年內，若調用教育局及所屬機關暨任務編組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服務期間至少須連續滿一年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，比照在校擔任主任，儲訓合格證書有效。</w:t>
      </w:r>
    </w:p>
    <w:p w:rsidR="00C27DE2" w:rsidRDefault="000B50FD">
      <w:pPr>
        <w:pStyle w:val="2"/>
        <w:numPr>
          <w:ilvl w:val="1"/>
          <w:numId w:val="9"/>
        </w:numPr>
        <w:spacing w:line="440" w:lineRule="exact"/>
      </w:pPr>
      <w:r>
        <w:rPr>
          <w:rFonts w:ascii="標楷體" w:eastAsia="標楷體" w:hAnsi="標楷體"/>
          <w:bCs/>
          <w:sz w:val="28"/>
          <w:szCs w:val="28"/>
        </w:rPr>
        <w:t>儲訓時間及地點：</w:t>
      </w:r>
    </w:p>
    <w:p w:rsidR="00C27DE2" w:rsidRDefault="000B50FD">
      <w:pPr>
        <w:pStyle w:val="2"/>
        <w:spacing w:line="440" w:lineRule="exact"/>
        <w:ind w:left="1452"/>
      </w:pPr>
      <w:r>
        <w:rPr>
          <w:rFonts w:ascii="標楷體" w:eastAsia="標楷體" w:hAnsi="標楷體"/>
          <w:bCs/>
          <w:sz w:val="28"/>
          <w:szCs w:val="28"/>
        </w:rPr>
        <w:t>1.</w:t>
      </w:r>
      <w:r>
        <w:rPr>
          <w:rFonts w:ascii="標楷體" w:eastAsia="標楷體" w:hAnsi="標楷體"/>
          <w:bCs/>
          <w:sz w:val="28"/>
          <w:szCs w:val="28"/>
          <w:u w:val="single"/>
        </w:rPr>
        <w:t>國中</w:t>
      </w:r>
      <w:r>
        <w:rPr>
          <w:rFonts w:ascii="標楷體" w:eastAsia="標楷體" w:hAnsi="標楷體"/>
          <w:bCs/>
          <w:sz w:val="28"/>
          <w:szCs w:val="28"/>
          <w:u w:val="single"/>
        </w:rPr>
        <w:t>(6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週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全日：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110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3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8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日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星期一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至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4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16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日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星期五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，於國家教育研究院臺中院區儲訓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;</w:t>
      </w:r>
    </w:p>
    <w:p w:rsidR="00C27DE2" w:rsidRDefault="000B50FD">
      <w:pPr>
        <w:pStyle w:val="2"/>
        <w:spacing w:line="440" w:lineRule="exact"/>
        <w:ind w:left="1452"/>
      </w:pPr>
      <w:r>
        <w:rPr>
          <w:rFonts w:ascii="標楷體" w:eastAsia="標楷體" w:hAnsi="標楷體"/>
          <w:bCs/>
          <w:color w:val="000000"/>
          <w:sz w:val="28"/>
          <w:szCs w:val="28"/>
        </w:rPr>
        <w:t>2.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國小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(6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週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全日：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110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6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7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日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星期一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至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7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16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日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星期五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，於國家教育研究院臺中院區辦理。</w:t>
      </w:r>
    </w:p>
    <w:p w:rsidR="00C27DE2" w:rsidRDefault="000B50FD">
      <w:pPr>
        <w:pStyle w:val="2"/>
        <w:numPr>
          <w:ilvl w:val="1"/>
          <w:numId w:val="9"/>
        </w:numPr>
        <w:spacing w:line="440" w:lineRule="exact"/>
      </w:pPr>
      <w:r>
        <w:rPr>
          <w:rFonts w:ascii="標楷體" w:eastAsia="標楷體" w:hAnsi="標楷體"/>
          <w:bCs/>
          <w:color w:val="000000"/>
          <w:sz w:val="28"/>
          <w:szCs w:val="28"/>
        </w:rPr>
        <w:t>儲訓經費：毋須繳費。</w:t>
      </w:r>
      <w:r>
        <w:rPr>
          <w:color w:val="000000"/>
          <w:sz w:val="18"/>
          <w:szCs w:val="18"/>
          <w:shd w:val="clear" w:color="auto" w:fill="FFFFFF"/>
        </w:rPr>
        <w:t> </w:t>
      </w:r>
    </w:p>
    <w:p w:rsidR="00C27DE2" w:rsidRDefault="000B50FD">
      <w:pPr>
        <w:pStyle w:val="2"/>
        <w:numPr>
          <w:ilvl w:val="1"/>
          <w:numId w:val="9"/>
        </w:numPr>
        <w:spacing w:line="440" w:lineRule="exact"/>
      </w:pPr>
      <w:r>
        <w:rPr>
          <w:rFonts w:ascii="標楷體" w:eastAsia="標楷體" w:hAnsi="標楷體"/>
          <w:sz w:val="28"/>
          <w:szCs w:val="28"/>
        </w:rPr>
        <w:t>有關縣市委託國教院辦理之儲訓人員，如已獲取國教院儲訓結業證書之主任，其所服務縣市異動，應於異動後縣市甄選錄取資格取得後，自獲取國教院儲訓結業證書之年度起，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年內免至國教院參加儲訓。</w:t>
      </w:r>
    </w:p>
    <w:p w:rsidR="00C27DE2" w:rsidRDefault="000B50FD">
      <w:pPr>
        <w:pStyle w:val="2"/>
        <w:spacing w:line="440" w:lineRule="exact"/>
        <w:ind w:left="0"/>
      </w:pPr>
      <w:r>
        <w:rPr>
          <w:rFonts w:ascii="標楷體" w:eastAsia="標楷體" w:hAnsi="標楷體"/>
          <w:bCs/>
          <w:sz w:val="28"/>
          <w:szCs w:val="28"/>
        </w:rPr>
        <w:t>十二、資績計算說明：以資績評分表為核算標準。</w:t>
      </w:r>
    </w:p>
    <w:p w:rsidR="00C27DE2" w:rsidRDefault="000B50FD">
      <w:pPr>
        <w:pStyle w:val="Standard"/>
        <w:numPr>
          <w:ilvl w:val="0"/>
          <w:numId w:val="15"/>
        </w:numPr>
        <w:spacing w:line="440" w:lineRule="exact"/>
        <w:ind w:left="1571" w:hanging="851"/>
        <w:jc w:val="both"/>
      </w:pPr>
      <w:r>
        <w:rPr>
          <w:rFonts w:ascii="標楷體" w:eastAsia="標楷體" w:hAnsi="標楷體"/>
          <w:bCs/>
          <w:sz w:val="28"/>
          <w:szCs w:val="28"/>
        </w:rPr>
        <w:t>所稱「成績優良」，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係指最近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5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年內（即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104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學年度至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108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學年度）</w:t>
      </w:r>
      <w:r>
        <w:rPr>
          <w:rFonts w:ascii="標楷體" w:eastAsia="標楷體" w:hAnsi="標楷體"/>
          <w:bCs/>
          <w:color w:val="000000"/>
          <w:sz w:val="28"/>
          <w:szCs w:val="28"/>
        </w:rPr>
        <w:t>成績考核列「公立高級中等以下學校教師成績考核辦法」第四條二款以上者。惟因病考列第四條三款者，准予報名。</w:t>
      </w:r>
    </w:p>
    <w:p w:rsidR="00C27DE2" w:rsidRDefault="000B50FD">
      <w:pPr>
        <w:pStyle w:val="Standard"/>
        <w:numPr>
          <w:ilvl w:val="0"/>
          <w:numId w:val="4"/>
        </w:numPr>
        <w:spacing w:line="440" w:lineRule="exact"/>
        <w:ind w:left="1571" w:hanging="851"/>
        <w:jc w:val="both"/>
      </w:pPr>
      <w:r>
        <w:rPr>
          <w:rFonts w:ascii="標楷體" w:eastAsia="標楷體" w:hAnsi="標楷體"/>
          <w:bCs/>
          <w:sz w:val="28"/>
          <w:szCs w:val="28"/>
        </w:rPr>
        <w:t>曾任公私立國民中小學編制內合格教師，其年資得合併採計。公立學校教師之服務年資自核定起薪日期起算；曾於私立學校服務之年資，自取得合格教師證書之日期起算；試用教師及舊制占缺實習教師服務年資，一律採計積分。</w:t>
      </w:r>
    </w:p>
    <w:p w:rsidR="00C27DE2" w:rsidRDefault="000B50FD">
      <w:pPr>
        <w:pStyle w:val="Standard"/>
        <w:numPr>
          <w:ilvl w:val="0"/>
          <w:numId w:val="4"/>
        </w:numPr>
        <w:spacing w:line="440" w:lineRule="exact"/>
        <w:ind w:left="1571" w:hanging="851"/>
        <w:jc w:val="both"/>
      </w:pPr>
      <w:r>
        <w:rPr>
          <w:rFonts w:ascii="標楷體" w:eastAsia="標楷體" w:hAnsi="標楷體"/>
          <w:bCs/>
          <w:sz w:val="28"/>
          <w:szCs w:val="28"/>
          <w:u w:val="single"/>
        </w:rPr>
        <w:t>服務年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資採計至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110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01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03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日止；懲處、獎勵、專業表現、進修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研習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採計期間為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105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01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04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日至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110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01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03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日止。</w:t>
      </w:r>
    </w:p>
    <w:p w:rsidR="00C27DE2" w:rsidRDefault="000B50FD">
      <w:pPr>
        <w:pStyle w:val="Standard"/>
        <w:numPr>
          <w:ilvl w:val="0"/>
          <w:numId w:val="4"/>
        </w:numPr>
        <w:spacing w:line="440" w:lineRule="exact"/>
        <w:ind w:left="1571" w:hanging="851"/>
        <w:jc w:val="both"/>
      </w:pPr>
      <w:r>
        <w:rPr>
          <w:rFonts w:ascii="標楷體" w:eastAsia="標楷體" w:hAnsi="標楷體"/>
          <w:bCs/>
          <w:sz w:val="28"/>
          <w:szCs w:val="28"/>
        </w:rPr>
        <w:t>擔任國中小教師兼組長、兼副組長、兼代主任，報經主管教育行政機關核准有案，並提出有關證明文件者，年資始予採計。</w:t>
      </w:r>
    </w:p>
    <w:p w:rsidR="00C27DE2" w:rsidRDefault="000B50FD">
      <w:pPr>
        <w:pStyle w:val="Standard"/>
        <w:numPr>
          <w:ilvl w:val="0"/>
          <w:numId w:val="4"/>
        </w:numPr>
        <w:spacing w:line="440" w:lineRule="exact"/>
        <w:ind w:left="1571" w:hanging="851"/>
        <w:jc w:val="both"/>
      </w:pPr>
      <w:r>
        <w:rPr>
          <w:rFonts w:ascii="標楷體" w:eastAsia="標楷體" w:hAnsi="標楷體"/>
          <w:bCs/>
          <w:sz w:val="28"/>
          <w:szCs w:val="28"/>
        </w:rPr>
        <w:t>同學年度內擔任代理主任、組長、導師，其年資准予併計，年滿一學年者，准予採計低階年資。</w:t>
      </w:r>
    </w:p>
    <w:p w:rsidR="00C27DE2" w:rsidRDefault="000B50FD">
      <w:pPr>
        <w:pStyle w:val="Standard"/>
        <w:numPr>
          <w:ilvl w:val="0"/>
          <w:numId w:val="4"/>
        </w:numPr>
        <w:spacing w:line="440" w:lineRule="exact"/>
        <w:ind w:left="1571" w:hanging="851"/>
        <w:jc w:val="both"/>
      </w:pPr>
      <w:r>
        <w:rPr>
          <w:rFonts w:ascii="標楷體" w:eastAsia="標楷體" w:hAnsi="標楷體"/>
          <w:bCs/>
          <w:sz w:val="28"/>
          <w:szCs w:val="28"/>
        </w:rPr>
        <w:t>服務成績欄「最近五年考核」及「特殊事蹟」均以擔任公私立國民中小學編制內合格教師者為限。</w:t>
      </w:r>
    </w:p>
    <w:p w:rsidR="00C27DE2" w:rsidRDefault="000B50FD">
      <w:pPr>
        <w:pStyle w:val="Standard"/>
        <w:numPr>
          <w:ilvl w:val="0"/>
          <w:numId w:val="4"/>
        </w:numPr>
        <w:spacing w:line="440" w:lineRule="exact"/>
        <w:ind w:left="1571" w:hanging="851"/>
        <w:jc w:val="both"/>
      </w:pPr>
      <w:r>
        <w:rPr>
          <w:rFonts w:ascii="標楷體" w:eastAsia="標楷體" w:hAnsi="標楷體"/>
          <w:bCs/>
          <w:sz w:val="28"/>
          <w:szCs w:val="28"/>
        </w:rPr>
        <w:t>教師入伍服役留職停薪期間之年資，視同在職採計積分。</w:t>
      </w:r>
    </w:p>
    <w:p w:rsidR="00C27DE2" w:rsidRDefault="000B50FD">
      <w:pPr>
        <w:pStyle w:val="Standard"/>
        <w:numPr>
          <w:ilvl w:val="0"/>
          <w:numId w:val="4"/>
        </w:numPr>
        <w:spacing w:line="440" w:lineRule="exact"/>
        <w:ind w:left="1571" w:hanging="851"/>
        <w:jc w:val="both"/>
      </w:pPr>
      <w:r>
        <w:rPr>
          <w:rFonts w:ascii="標楷體" w:eastAsia="標楷體" w:hAnsi="標楷體"/>
          <w:bCs/>
          <w:sz w:val="28"/>
          <w:szCs w:val="28"/>
        </w:rPr>
        <w:t>所列服務成績以與教育有關並經主管機關核定有案者為限，事蹟相同而重複者，擇一計分。</w:t>
      </w:r>
    </w:p>
    <w:p w:rsidR="00C27DE2" w:rsidRDefault="000B50FD">
      <w:pPr>
        <w:pStyle w:val="Standard"/>
        <w:numPr>
          <w:ilvl w:val="0"/>
          <w:numId w:val="4"/>
        </w:numPr>
        <w:spacing w:line="440" w:lineRule="exact"/>
        <w:ind w:left="1571" w:hanging="851"/>
        <w:jc w:val="both"/>
      </w:pPr>
      <w:r>
        <w:rPr>
          <w:rFonts w:ascii="標楷體" w:eastAsia="標楷體" w:hAnsi="標楷體"/>
          <w:bCs/>
          <w:sz w:val="28"/>
          <w:szCs w:val="28"/>
        </w:rPr>
        <w:t>「生效日期」以派令或聘書日期為準。</w:t>
      </w:r>
    </w:p>
    <w:p w:rsidR="00C27DE2" w:rsidRDefault="000B50FD">
      <w:pPr>
        <w:pStyle w:val="Standard"/>
        <w:numPr>
          <w:ilvl w:val="0"/>
          <w:numId w:val="4"/>
        </w:numPr>
        <w:spacing w:line="440" w:lineRule="exact"/>
        <w:ind w:left="1861" w:hanging="1141"/>
        <w:jc w:val="both"/>
      </w:pPr>
      <w:r>
        <w:rPr>
          <w:rFonts w:ascii="標楷體" w:eastAsia="標楷體" w:hAnsi="標楷體"/>
          <w:bCs/>
          <w:sz w:val="28"/>
          <w:szCs w:val="28"/>
        </w:rPr>
        <w:t>經歷欄之年資擇一採計。（同時兼任二種以上職務擇一採計）</w:t>
      </w:r>
    </w:p>
    <w:p w:rsidR="00C27DE2" w:rsidRDefault="000B50FD">
      <w:pPr>
        <w:pStyle w:val="Standard"/>
        <w:numPr>
          <w:ilvl w:val="0"/>
          <w:numId w:val="4"/>
        </w:numPr>
        <w:spacing w:line="440" w:lineRule="exact"/>
        <w:ind w:left="1861" w:hanging="1141"/>
        <w:jc w:val="both"/>
      </w:pPr>
      <w:r>
        <w:rPr>
          <w:rFonts w:ascii="標楷體" w:eastAsia="標楷體" w:hAnsi="標楷體"/>
          <w:bCs/>
          <w:sz w:val="28"/>
          <w:szCs w:val="28"/>
        </w:rPr>
        <w:t>進修學分採計以在教育部同意開設教育學分之學校，所修習之教育學分，及由臺南市政府（含原臺南縣政府）開設之學分班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如</w:t>
      </w:r>
      <w:r>
        <w:rPr>
          <w:rFonts w:ascii="標楷體" w:eastAsia="標楷體" w:hAnsi="標楷體"/>
          <w:bCs/>
          <w:sz w:val="28"/>
          <w:szCs w:val="28"/>
        </w:rPr>
        <w:t>長榮管理學院英語學分班、真理大學英語學分班、南瀛社區學院、縣政大學、南瀛社區大學等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，同意列入計分，外縣市開設之社區大學學分班，一律不予計分。</w:t>
      </w:r>
    </w:p>
    <w:p w:rsidR="00C27DE2" w:rsidRDefault="000B50FD">
      <w:pPr>
        <w:pStyle w:val="Standard"/>
        <w:numPr>
          <w:ilvl w:val="0"/>
          <w:numId w:val="4"/>
        </w:numPr>
        <w:spacing w:line="440" w:lineRule="exact"/>
        <w:ind w:left="1861" w:hanging="1141"/>
        <w:jc w:val="both"/>
      </w:pPr>
      <w:r>
        <w:rPr>
          <w:rFonts w:ascii="標楷體" w:eastAsia="標楷體" w:hAnsi="標楷體"/>
          <w:bCs/>
          <w:sz w:val="28"/>
          <w:szCs w:val="28"/>
        </w:rPr>
        <w:t>如取得學位後，為取得學位期間所進修之學分不予採計。</w:t>
      </w:r>
    </w:p>
    <w:p w:rsidR="00C27DE2" w:rsidRDefault="000B50FD">
      <w:pPr>
        <w:pStyle w:val="Standard"/>
        <w:numPr>
          <w:ilvl w:val="0"/>
          <w:numId w:val="4"/>
        </w:numPr>
        <w:spacing w:line="440" w:lineRule="exact"/>
        <w:ind w:left="1861" w:hanging="1141"/>
        <w:jc w:val="both"/>
      </w:pPr>
      <w:r>
        <w:rPr>
          <w:rFonts w:ascii="標楷體" w:eastAsia="標楷體" w:hAnsi="標楷體"/>
          <w:bCs/>
          <w:sz w:val="28"/>
          <w:szCs w:val="28"/>
        </w:rPr>
        <w:t>線上研習、政府核准之民間團體辦理之研習，如無主管教育行政機關核准文號，均不採計，惟提出證明文件者，不在此限。</w:t>
      </w:r>
    </w:p>
    <w:p w:rsidR="00C27DE2" w:rsidRDefault="000B50FD">
      <w:pPr>
        <w:pStyle w:val="Standard"/>
        <w:numPr>
          <w:ilvl w:val="0"/>
          <w:numId w:val="4"/>
        </w:numPr>
        <w:spacing w:line="440" w:lineRule="exact"/>
        <w:ind w:left="1861" w:hanging="1141"/>
        <w:jc w:val="both"/>
      </w:pPr>
      <w:r>
        <w:rPr>
          <w:rFonts w:ascii="標楷體" w:eastAsia="標楷體" w:hAnsi="標楷體"/>
          <w:bCs/>
          <w:color w:val="000000"/>
          <w:sz w:val="28"/>
          <w:szCs w:val="28"/>
        </w:rPr>
        <w:t>研習時數，採用「全國教師在職進修網」或「教師研習護照」系統線上研習時數，請教師自行列印，並經現職服務學校人事主任及校長核章，無依規定辦理者，請教師於規定時間內補件，否則積分不得採計。</w:t>
      </w:r>
    </w:p>
    <w:p w:rsidR="00C27DE2" w:rsidRDefault="000B50FD">
      <w:pPr>
        <w:pStyle w:val="2"/>
        <w:spacing w:line="440" w:lineRule="exact"/>
        <w:ind w:left="0"/>
      </w:pPr>
      <w:r>
        <w:rPr>
          <w:rFonts w:ascii="標楷體" w:eastAsia="標楷體" w:hAnsi="標楷體"/>
          <w:bCs/>
          <w:sz w:val="28"/>
          <w:szCs w:val="28"/>
        </w:rPr>
        <w:t>十三、為求甄選之公正，</w:t>
      </w:r>
      <w:r>
        <w:rPr>
          <w:rFonts w:ascii="標楷體" w:eastAsia="標楷體" w:hAnsi="標楷體"/>
          <w:bCs/>
          <w:sz w:val="28"/>
          <w:szCs w:val="28"/>
        </w:rPr>
        <w:t>甄選過程中如有關說經查證屬實者，取消其甄選資格。</w:t>
      </w:r>
    </w:p>
    <w:sectPr w:rsidR="00C27DE2">
      <w:footerReference w:type="default" r:id="rId7"/>
      <w:pgSz w:w="11906" w:h="16838"/>
      <w:pgMar w:top="680" w:right="680" w:bottom="1049" w:left="68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50FD">
      <w:r>
        <w:separator/>
      </w:r>
    </w:p>
  </w:endnote>
  <w:endnote w:type="continuationSeparator" w:id="0">
    <w:p w:rsidR="00000000" w:rsidRDefault="000B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37" w:rsidRDefault="000B50FD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</w:t>
    </w:r>
    <w:r>
      <w:rPr>
        <w:lang w:val="zh-TW"/>
      </w:rPr>
      <w:fldChar w:fldCharType="end"/>
    </w:r>
  </w:p>
  <w:p w:rsidR="00C83337" w:rsidRDefault="000B5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50FD">
      <w:r>
        <w:rPr>
          <w:color w:val="000000"/>
        </w:rPr>
        <w:separator/>
      </w:r>
    </w:p>
  </w:footnote>
  <w:footnote w:type="continuationSeparator" w:id="0">
    <w:p w:rsidR="00000000" w:rsidRDefault="000B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BF6"/>
    <w:multiLevelType w:val="multilevel"/>
    <w:tmpl w:val="DDDCB9A6"/>
    <w:styleLink w:val="WWNum1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 w:cs="Times New Roman"/>
      </w:rPr>
    </w:lvl>
    <w:lvl w:ilvl="1">
      <w:start w:val="1"/>
      <w:numFmt w:val="japaneseCounting"/>
      <w:lvlText w:val="（%2）"/>
      <w:lvlJc w:val="left"/>
      <w:pPr>
        <w:ind w:left="6981" w:hanging="885"/>
      </w:pPr>
      <w:rPr>
        <w:rFonts w:ascii="標楷體" w:hAnsi="標楷體" w:cs="Times New Roman"/>
        <w:b/>
        <w:sz w:val="28"/>
        <w:lang w:val="en-US"/>
      </w:rPr>
    </w:lvl>
    <w:lvl w:ilvl="2">
      <w:start w:val="1"/>
      <w:numFmt w:val="japaneseCounting"/>
      <w:lvlText w:val="（%3）"/>
      <w:lvlJc w:val="left"/>
      <w:pPr>
        <w:ind w:left="1680" w:hanging="720"/>
      </w:pPr>
    </w:lvl>
    <w:lvl w:ilvl="3">
      <w:start w:val="1"/>
      <w:numFmt w:val="decimal"/>
      <w:lvlText w:val="%4、"/>
      <w:lvlJc w:val="left"/>
      <w:pPr>
        <w:ind w:left="4797" w:hanging="1395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E213EAE"/>
    <w:multiLevelType w:val="multilevel"/>
    <w:tmpl w:val="AB00B30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1425483"/>
    <w:multiLevelType w:val="multilevel"/>
    <w:tmpl w:val="F70C4392"/>
    <w:styleLink w:val="WWNum7"/>
    <w:lvl w:ilvl="0">
      <w:start w:val="3"/>
      <w:numFmt w:val="japaneseCounting"/>
      <w:lvlText w:val="（%1）"/>
      <w:lvlJc w:val="left"/>
      <w:pPr>
        <w:ind w:left="480" w:hanging="480"/>
      </w:pPr>
      <w:rPr>
        <w:rFonts w:ascii="標楷體" w:hAnsi="標楷體" w:cs="Times New Roman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F7896"/>
    <w:multiLevelType w:val="multilevel"/>
    <w:tmpl w:val="C9FE95B4"/>
    <w:styleLink w:val="WWNum3"/>
    <w:lvl w:ilvl="0">
      <w:start w:val="1"/>
      <w:numFmt w:val="japaneseCounting"/>
      <w:lvlText w:val="（%1）"/>
      <w:lvlJc w:val="left"/>
      <w:pPr>
        <w:ind w:left="3839" w:hanging="720"/>
      </w:pPr>
      <w:rPr>
        <w:rFonts w:ascii="標楷體" w:hAnsi="標楷體" w:cs="Times New Roman"/>
        <w:b/>
        <w:sz w:val="28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99447E4"/>
    <w:multiLevelType w:val="multilevel"/>
    <w:tmpl w:val="69543D1C"/>
    <w:styleLink w:val="WWNum5"/>
    <w:lvl w:ilvl="0">
      <w:start w:val="1"/>
      <w:numFmt w:val="decimal"/>
      <w:lvlText w:val="%1."/>
      <w:lvlJc w:val="left"/>
      <w:pPr>
        <w:ind w:left="1481" w:hanging="360"/>
      </w:pPr>
      <w:rPr>
        <w:rFonts w:ascii="標楷體" w:hAnsi="標楷體" w:cs="Times New Roman"/>
        <w:b/>
        <w:sz w:val="28"/>
      </w:rPr>
    </w:lvl>
    <w:lvl w:ilvl="1">
      <w:start w:val="1"/>
      <w:numFmt w:val="ideographTraditional"/>
      <w:lvlText w:val="%2、"/>
      <w:lvlJc w:val="left"/>
      <w:pPr>
        <w:ind w:left="208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2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96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41" w:hanging="480"/>
      </w:pPr>
      <w:rPr>
        <w:rFonts w:cs="Times New Roman"/>
      </w:rPr>
    </w:lvl>
  </w:abstractNum>
  <w:abstractNum w:abstractNumId="5" w15:restartNumberingAfterBreak="0">
    <w:nsid w:val="4CD71386"/>
    <w:multiLevelType w:val="multilevel"/>
    <w:tmpl w:val="41002242"/>
    <w:styleLink w:val="WWNum8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 w:cs="Times New Roman"/>
      </w:rPr>
    </w:lvl>
    <w:lvl w:ilvl="1">
      <w:start w:val="1"/>
      <w:numFmt w:val="japaneseCounting"/>
      <w:lvlText w:val="（%2）"/>
      <w:lvlJc w:val="left"/>
      <w:pPr>
        <w:ind w:left="1452" w:hanging="885"/>
      </w:pPr>
      <w:rPr>
        <w:rFonts w:ascii="標楷體" w:hAnsi="標楷體" w:cs="Times New Roman"/>
        <w:b/>
        <w:sz w:val="28"/>
        <w:lang w:val="en-US"/>
      </w:rPr>
    </w:lvl>
    <w:lvl w:ilvl="2">
      <w:start w:val="1"/>
      <w:numFmt w:val="japaneseCounting"/>
      <w:lvlText w:val="（%3）"/>
      <w:lvlJc w:val="left"/>
      <w:pPr>
        <w:ind w:left="1680" w:hanging="720"/>
      </w:pPr>
    </w:lvl>
    <w:lvl w:ilvl="3">
      <w:start w:val="1"/>
      <w:numFmt w:val="decimal"/>
      <w:lvlText w:val="%4、"/>
      <w:lvlJc w:val="left"/>
      <w:pPr>
        <w:ind w:left="3380" w:hanging="1395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D201C70"/>
    <w:multiLevelType w:val="multilevel"/>
    <w:tmpl w:val="76565B34"/>
    <w:styleLink w:val="WWNum4"/>
    <w:lvl w:ilvl="0">
      <w:start w:val="1"/>
      <w:numFmt w:val="japaneseCounting"/>
      <w:lvlText w:val="（%1）"/>
      <w:lvlJc w:val="left"/>
      <w:pPr>
        <w:ind w:left="2465" w:hanging="480"/>
      </w:pPr>
      <w:rPr>
        <w:rFonts w:ascii="標楷體" w:hAnsi="標楷體" w:cs="Times New Roman"/>
        <w:b/>
        <w:sz w:val="28"/>
      </w:rPr>
    </w:lvl>
    <w:lvl w:ilvl="1">
      <w:start w:val="1"/>
      <w:numFmt w:val="ideographTraditional"/>
      <w:lvlText w:val="%2、"/>
      <w:lvlJc w:val="left"/>
      <w:pPr>
        <w:ind w:left="294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2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0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38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4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82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5" w:hanging="480"/>
      </w:pPr>
      <w:rPr>
        <w:rFonts w:cs="Times New Roman"/>
      </w:rPr>
    </w:lvl>
  </w:abstractNum>
  <w:abstractNum w:abstractNumId="7" w15:restartNumberingAfterBreak="0">
    <w:nsid w:val="4FFF2810"/>
    <w:multiLevelType w:val="multilevel"/>
    <w:tmpl w:val="452036A2"/>
    <w:styleLink w:val="WWNum2"/>
    <w:lvl w:ilvl="0">
      <w:start w:val="1"/>
      <w:numFmt w:val="decimal"/>
      <w:lvlText w:val="%1."/>
      <w:lvlJc w:val="left"/>
      <w:pPr>
        <w:ind w:left="1201" w:hanging="36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5168" w:hanging="915"/>
      </w:pPr>
      <w:rPr>
        <w:rFonts w:ascii="標楷體" w:hAnsi="標楷體"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28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4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8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1" w:hanging="480"/>
      </w:pPr>
      <w:rPr>
        <w:rFonts w:cs="Times New Roman"/>
      </w:rPr>
    </w:lvl>
  </w:abstractNum>
  <w:abstractNum w:abstractNumId="8" w15:restartNumberingAfterBreak="0">
    <w:nsid w:val="635A300C"/>
    <w:multiLevelType w:val="multilevel"/>
    <w:tmpl w:val="CE16BBC6"/>
    <w:styleLink w:val="WWNum6"/>
    <w:lvl w:ilvl="0">
      <w:start w:val="1"/>
      <w:numFmt w:val="decimal"/>
      <w:lvlText w:val="%1."/>
      <w:lvlJc w:val="left"/>
      <w:pPr>
        <w:ind w:left="160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08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1" w:hanging="480"/>
      </w:pPr>
    </w:lvl>
    <w:lvl w:ilvl="4">
      <w:start w:val="1"/>
      <w:numFmt w:val="ideographTraditional"/>
      <w:lvlText w:val="%5、"/>
      <w:lvlJc w:val="left"/>
      <w:pPr>
        <w:ind w:left="352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96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41" w:hanging="480"/>
      </w:pPr>
      <w:rPr>
        <w:rFonts w:cs="Times New Roman"/>
      </w:rPr>
    </w:lvl>
  </w:abstractNum>
  <w:abstractNum w:abstractNumId="9" w15:restartNumberingAfterBreak="0">
    <w:nsid w:val="64EA3A86"/>
    <w:multiLevelType w:val="multilevel"/>
    <w:tmpl w:val="E01E5C76"/>
    <w:styleLink w:val="WWNum9"/>
    <w:lvl w:ilvl="0">
      <w:numFmt w:val="bullet"/>
      <w:lvlText w:val="※"/>
      <w:lvlJc w:val="left"/>
      <w:pPr>
        <w:ind w:left="1621" w:hanging="360"/>
      </w:pPr>
      <w:rPr>
        <w:rFonts w:ascii="標楷體" w:eastAsia="標楷體" w:hAnsi="標楷體" w:cs="Times New Roman"/>
        <w:b/>
        <w:color w:val="auto"/>
        <w:sz w:val="28"/>
        <w:lang w:val="en-US"/>
      </w:rPr>
    </w:lvl>
    <w:lvl w:ilvl="1">
      <w:numFmt w:val="bullet"/>
      <w:lvlText w:val=""/>
      <w:lvlJc w:val="left"/>
      <w:pPr>
        <w:ind w:left="2221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701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81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661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141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621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101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81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6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2"/>
    <w:lvlOverride w:ilvl="0">
      <w:startOverride w:val="3"/>
    </w:lvlOverride>
  </w:num>
  <w:num w:numId="14">
    <w:abstractNumId w:val="9"/>
    <w:lvlOverride w:ilvl="0"/>
  </w:num>
  <w:num w:numId="1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27DE2"/>
    <w:rsid w:val="000B50FD"/>
    <w:rsid w:val="00C2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F70D4-F7BA-4C4C-A41C-150D04F2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2">
    <w:name w:val="清單段落2"/>
    <w:basedOn w:val="Standard"/>
    <w:pPr>
      <w:ind w:left="480"/>
    </w:pPr>
    <w:rPr>
      <w:rFonts w:ascii="Times New Roman" w:hAnsi="Times New Roman" w:cs="Times New Roman"/>
      <w:szCs w:val="24"/>
    </w:rPr>
  </w:style>
  <w:style w:type="paragraph" w:styleId="3">
    <w:name w:val="Body Text Indent 3"/>
    <w:basedOn w:val="Standard"/>
    <w:pPr>
      <w:snapToGrid w:val="0"/>
      <w:spacing w:line="360" w:lineRule="auto"/>
      <w:ind w:left="1920" w:hanging="1440"/>
    </w:pPr>
    <w:rPr>
      <w:rFonts w:ascii="標楷體" w:eastAsia="標楷體" w:hAnsi="標楷體" w:cs="Times New Roman"/>
      <w:szCs w:val="20"/>
    </w:rPr>
  </w:style>
  <w:style w:type="paragraph" w:customStyle="1" w:styleId="30">
    <w:name w:val="清單段落3"/>
    <w:basedOn w:val="Standard"/>
    <w:pPr>
      <w:ind w:left="480"/>
    </w:pPr>
    <w:rPr>
      <w:rFonts w:ascii="Times New Roman" w:hAnsi="Times New Roman" w:cs="Times New Roman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1">
    <w:name w:val="本文縮排 3 字元"/>
    <w:basedOn w:val="a0"/>
    <w:rPr>
      <w:rFonts w:ascii="標楷體" w:eastAsia="標楷體" w:hAnsi="標楷體" w:cs="Times New Roman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page number"/>
    <w:basedOn w:val="a0"/>
  </w:style>
  <w:style w:type="character" w:customStyle="1" w:styleId="ListLabel1">
    <w:name w:val="ListLabel 1"/>
    <w:rPr>
      <w:rFonts w:eastAsia="標楷體" w:cs="Times New Roman"/>
    </w:rPr>
  </w:style>
  <w:style w:type="character" w:customStyle="1" w:styleId="ListLabel2">
    <w:name w:val="ListLabel 2"/>
    <w:rPr>
      <w:rFonts w:ascii="標楷體" w:eastAsia="標楷體" w:hAnsi="標楷體" w:cs="Times New Roman"/>
      <w:b/>
      <w:sz w:val="28"/>
      <w:lang w:val="en-US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ascii="標楷體" w:eastAsia="標楷體" w:hAnsi="標楷體" w:cs="Times New Roman"/>
      <w:b/>
      <w:sz w:val="28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ascii="標楷體" w:eastAsia="標楷體" w:hAnsi="標楷體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ascii="標楷體" w:eastAsia="標楷體" w:hAnsi="標楷體" w:cs="Times New Roman"/>
      <w:b/>
      <w:sz w:val="28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ascii="標楷體" w:eastAsia="標楷體" w:hAnsi="標楷體" w:cs="Times New Roman"/>
      <w:b/>
      <w:sz w:val="28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ascii="標楷體" w:eastAsia="標楷體" w:hAnsi="標楷體" w:cs="Times New Roman"/>
      <w:b/>
      <w:sz w:val="28"/>
      <w:lang w:val="en-US"/>
    </w:rPr>
  </w:style>
  <w:style w:type="character" w:customStyle="1" w:styleId="ListLabel52">
    <w:name w:val="ListLabel 52"/>
    <w:rPr>
      <w:rFonts w:eastAsia="標楷體" w:cs="Times New Roman"/>
    </w:rPr>
  </w:style>
  <w:style w:type="character" w:customStyle="1" w:styleId="ListLabel53">
    <w:name w:val="ListLabel 53"/>
    <w:rPr>
      <w:rFonts w:ascii="標楷體" w:eastAsia="標楷體" w:hAnsi="標楷體" w:cs="Times New Roman"/>
      <w:b/>
      <w:sz w:val="28"/>
      <w:lang w:val="en-US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標楷體" w:cs="Times New Roman"/>
      <w:b/>
      <w:color w:val="auto"/>
      <w:sz w:val="28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2020-12-16T00:05:00Z</dcterms:created>
  <dcterms:modified xsi:type="dcterms:W3CDTF">2020-12-16T00:05:00Z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