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E2" w:rsidRDefault="00BD66E2">
      <w:pPr>
        <w:spacing w:after="180" w:line="0" w:lineRule="atLeas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:rsidR="00BD66E2" w:rsidRDefault="00D94466">
      <w:pPr>
        <w:spacing w:after="180" w:line="0" w:lineRule="atLeast"/>
        <w:jc w:val="center"/>
      </w:pPr>
      <w:bookmarkStart w:id="0" w:name="_GoBack"/>
      <w:r>
        <w:rPr>
          <w:rFonts w:ascii="微軟正黑體" w:eastAsia="微軟正黑體" w:hAnsi="微軟正黑體" w:cs="Arial"/>
          <w:b/>
          <w:sz w:val="36"/>
          <w:szCs w:val="36"/>
        </w:rPr>
        <w:t>臺南市</w:t>
      </w:r>
      <w:r>
        <w:rPr>
          <w:rFonts w:ascii="微軟正黑體" w:eastAsia="微軟正黑體" w:hAnsi="微軟正黑體" w:cs="Arial"/>
          <w:b/>
          <w:sz w:val="36"/>
          <w:szCs w:val="36"/>
        </w:rPr>
        <w:t>110</w:t>
      </w:r>
      <w:r>
        <w:rPr>
          <w:rFonts w:ascii="微軟正黑體" w:eastAsia="微軟正黑體" w:hAnsi="微軟正黑體" w:cs="Arial"/>
          <w:b/>
          <w:sz w:val="36"/>
          <w:szCs w:val="36"/>
        </w:rPr>
        <w:t>年多元族群樂學活動報名表</w:t>
      </w:r>
      <w:r>
        <w:rPr>
          <w:rFonts w:ascii="微軟正黑體" w:eastAsia="微軟正黑體" w:hAnsi="微軟正黑體" w:cs="Arial"/>
          <w:b/>
          <w:sz w:val="36"/>
          <w:szCs w:val="36"/>
        </w:rPr>
        <w:t>(</w:t>
      </w:r>
      <w:r>
        <w:rPr>
          <w:rFonts w:ascii="微軟正黑體" w:eastAsia="微軟正黑體" w:hAnsi="微軟正黑體" w:cs="Arial"/>
          <w:b/>
          <w:sz w:val="36"/>
          <w:szCs w:val="36"/>
        </w:rPr>
        <w:t>夏林館</w:t>
      </w:r>
      <w:r>
        <w:rPr>
          <w:rFonts w:ascii="微軟正黑體" w:eastAsia="微軟正黑體" w:hAnsi="微軟正黑體" w:cs="Arial"/>
          <w:b/>
          <w:sz w:val="36"/>
          <w:szCs w:val="36"/>
        </w:rPr>
        <w:t>)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854"/>
        <w:gridCol w:w="2173"/>
        <w:gridCol w:w="2746"/>
      </w:tblGrid>
      <w:tr w:rsidR="00BD66E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D66E2" w:rsidRDefault="00D94466">
            <w:pPr>
              <w:jc w:val="center"/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BD66E2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性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別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男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   </w:t>
            </w:r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女</w:t>
            </w:r>
          </w:p>
        </w:tc>
      </w:tr>
      <w:tr w:rsidR="00BD66E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E-mail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BD66E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連絡電話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BD66E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BD66E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BD66E2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BD66E2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BD66E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親子故事</w:t>
            </w:r>
          </w:p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繪本樂學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阿婆的壓箱寶。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源來係客家。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0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麽人好食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白玉蘿蔔。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69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發粄開花咧。</w:t>
            </w:r>
          </w:p>
        </w:tc>
      </w:tr>
      <w:tr w:rsidR="00BD66E2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響客雲霄</w:t>
            </w:r>
          </w:p>
          <w:p w:rsidR="00BD66E2" w:rsidRDefault="00D9446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客家八音樂學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68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9/14(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4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3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10/26(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客家八音體驗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&amp;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美食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DIY)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11/9(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80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9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11/25(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四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BD66E2" w:rsidRDefault="00D94466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723578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11/30(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</w:tc>
      </w:tr>
    </w:tbl>
    <w:p w:rsidR="00BD66E2" w:rsidRDefault="00D94466">
      <w:p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備註：</w:t>
      </w:r>
    </w:p>
    <w:p w:rsidR="00BD66E2" w:rsidRDefault="00D9446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如遇颱風、豪雨、地震等天災，均依照行政院人事行政總處天然災害停止上班上課公告為準，不另行通知。若有特殊原因</w:t>
      </w:r>
      <w:r>
        <w:rPr>
          <w:rFonts w:ascii="微軟正黑體" w:eastAsia="微軟正黑體" w:hAnsi="微軟正黑體" w:cs="Arial"/>
          <w:bCs/>
          <w:szCs w:val="24"/>
        </w:rPr>
        <w:t>(</w:t>
      </w:r>
      <w:r>
        <w:rPr>
          <w:rFonts w:ascii="微軟正黑體" w:eastAsia="微軟正黑體" w:hAnsi="微軟正黑體" w:cs="Arial"/>
          <w:bCs/>
          <w:szCs w:val="24"/>
        </w:rPr>
        <w:t>例如疫情升溫</w:t>
      </w:r>
      <w:r>
        <w:rPr>
          <w:rFonts w:ascii="微軟正黑體" w:eastAsia="微軟正黑體" w:hAnsi="微軟正黑體" w:cs="Arial"/>
          <w:bCs/>
          <w:szCs w:val="24"/>
        </w:rPr>
        <w:t>)</w:t>
      </w:r>
      <w:r>
        <w:rPr>
          <w:rFonts w:ascii="微軟正黑體" w:eastAsia="微軟正黑體" w:hAnsi="微軟正黑體" w:cs="Arial"/>
          <w:bCs/>
          <w:szCs w:val="24"/>
        </w:rPr>
        <w:t>無法如期舉行，主辦單位得公告延期或取消活動。</w:t>
      </w:r>
    </w:p>
    <w:p w:rsidR="00BD66E2" w:rsidRDefault="00D94466">
      <w:pPr>
        <w:numPr>
          <w:ilvl w:val="0"/>
          <w:numId w:val="1"/>
        </w:numPr>
        <w:spacing w:line="0" w:lineRule="atLeast"/>
      </w:pPr>
      <w:r>
        <w:rPr>
          <w:rFonts w:ascii="微軟正黑體" w:eastAsia="微軟正黑體" w:hAnsi="微軟正黑體" w:cs="Arial"/>
          <w:bCs/>
          <w:szCs w:val="24"/>
        </w:rPr>
        <w:t>課程內容與招生資訊若有異動，請以臺南市政府客家事務委員會官方網站公布為準。</w:t>
      </w:r>
    </w:p>
    <w:sectPr w:rsidR="00BD66E2">
      <w:footerReference w:type="default" r:id="rId7"/>
      <w:pgSz w:w="11906" w:h="16838"/>
      <w:pgMar w:top="1134" w:right="907" w:bottom="1077" w:left="907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66" w:rsidRDefault="00D94466">
      <w:r>
        <w:separator/>
      </w:r>
    </w:p>
  </w:endnote>
  <w:endnote w:type="continuationSeparator" w:id="0">
    <w:p w:rsidR="00D94466" w:rsidRDefault="00D9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F7" w:rsidRDefault="00D94466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66" w:rsidRDefault="00D94466">
      <w:r>
        <w:rPr>
          <w:color w:val="000000"/>
        </w:rPr>
        <w:separator/>
      </w:r>
    </w:p>
  </w:footnote>
  <w:footnote w:type="continuationSeparator" w:id="0">
    <w:p w:rsidR="00D94466" w:rsidRDefault="00D9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401F"/>
    <w:multiLevelType w:val="multilevel"/>
    <w:tmpl w:val="68FE5872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/>
        <w:b w:val="0"/>
        <w:bCs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66E2"/>
    <w:rsid w:val="001A6175"/>
    <w:rsid w:val="00BD66E2"/>
    <w:rsid w:val="00D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A8FD6-A74C-4D71-8ABD-3A325F8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styleId="a5">
    <w:name w:val="Unresolved Mention"/>
    <w:rPr>
      <w:color w:val="808080"/>
      <w:shd w:val="clear" w:color="auto" w:fill="E6E6E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FollowedHyperlink"/>
    <w:rPr>
      <w:color w:val="954F72"/>
      <w:u w:val="single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cp:lastPrinted>2021-06-30T01:47:00Z</cp:lastPrinted>
  <dcterms:created xsi:type="dcterms:W3CDTF">2021-09-02T09:10:00Z</dcterms:created>
  <dcterms:modified xsi:type="dcterms:W3CDTF">2021-09-02T09:10:00Z</dcterms:modified>
</cp:coreProperties>
</file>