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68" w:rsidRDefault="00EA4868" w:rsidP="00EA4868">
      <w:pPr>
        <w:spacing w:line="320" w:lineRule="exact"/>
        <w:rPr>
          <w:rFonts w:eastAsia="標楷體"/>
          <w:sz w:val="28"/>
        </w:rPr>
      </w:pPr>
      <w:bookmarkStart w:id="0" w:name="_GoBack"/>
      <w:bookmarkEnd w:id="0"/>
    </w:p>
    <w:p w:rsidR="00EA4868" w:rsidRDefault="00EA4868" w:rsidP="00EA4868">
      <w:pPr>
        <w:spacing w:afterLines="50" w:after="180" w:line="360" w:lineRule="exact"/>
        <w:jc w:val="center"/>
      </w:pPr>
      <w:proofErr w:type="gramStart"/>
      <w:r w:rsidRPr="0001267A">
        <w:rPr>
          <w:rFonts w:ascii="標楷體" w:eastAsia="標楷體" w:hAnsi="標楷體" w:cs="標楷體" w:hint="eastAsia"/>
          <w:sz w:val="28"/>
          <w:szCs w:val="28"/>
        </w:rPr>
        <w:t>臺</w:t>
      </w:r>
      <w:proofErr w:type="gramEnd"/>
      <w:r w:rsidRPr="0001267A">
        <w:rPr>
          <w:rFonts w:ascii="標楷體" w:eastAsia="標楷體" w:hAnsi="標楷體" w:cs="標楷體" w:hint="eastAsia"/>
          <w:sz w:val="28"/>
          <w:szCs w:val="28"/>
        </w:rPr>
        <w:t>南市</w:t>
      </w:r>
      <w:r>
        <w:rPr>
          <w:rFonts w:ascii="標楷體" w:eastAsia="標楷體" w:hAnsi="標楷體" w:cs="標楷體" w:hint="eastAsia"/>
          <w:sz w:val="28"/>
          <w:szCs w:val="28"/>
        </w:rPr>
        <w:t>105年1月份</w:t>
      </w:r>
      <w:r w:rsidRPr="001C58C7">
        <w:rPr>
          <w:rFonts w:ascii="標楷體" w:eastAsia="標楷體" w:hAnsi="標楷體" w:cs="標楷體"/>
          <w:sz w:val="28"/>
          <w:szCs w:val="28"/>
        </w:rPr>
        <w:t>A1</w:t>
      </w:r>
      <w:r w:rsidRPr="001C58C7">
        <w:rPr>
          <w:rFonts w:ascii="標楷體" w:eastAsia="標楷體" w:hAnsi="標楷體" w:cs="標楷體" w:hint="eastAsia"/>
          <w:sz w:val="28"/>
          <w:szCs w:val="28"/>
        </w:rPr>
        <w:t>類</w:t>
      </w:r>
      <w:proofErr w:type="gramStart"/>
      <w:r w:rsidRPr="001C58C7">
        <w:rPr>
          <w:rFonts w:ascii="標楷體" w:eastAsia="標楷體" w:hAnsi="標楷體" w:cs="標楷體" w:hint="eastAsia"/>
          <w:sz w:val="28"/>
          <w:szCs w:val="28"/>
        </w:rPr>
        <w:t>交通事故</w:t>
      </w:r>
      <w:r>
        <w:rPr>
          <w:rFonts w:ascii="標楷體" w:eastAsia="標楷體" w:hAnsi="標楷體" w:cs="標楷體" w:hint="eastAsia"/>
          <w:sz w:val="28"/>
          <w:szCs w:val="28"/>
        </w:rPr>
        <w:t>交通事故</w:t>
      </w:r>
      <w:proofErr w:type="gramEnd"/>
      <w:r>
        <w:rPr>
          <w:rFonts w:ascii="標楷體" w:eastAsia="標楷體" w:hAnsi="標楷體" w:cs="標楷體" w:hint="eastAsia"/>
          <w:sz w:val="28"/>
          <w:szCs w:val="28"/>
        </w:rPr>
        <w:t>分析解讀及事故防制策進作為</w:t>
      </w:r>
    </w:p>
    <w:p w:rsidR="00EA4868" w:rsidRDefault="00EA4868" w:rsidP="00EA4868">
      <w:pPr>
        <w:numPr>
          <w:ilvl w:val="0"/>
          <w:numId w:val="1"/>
        </w:numPr>
        <w:spacing w:beforeLines="50" w:before="180" w:line="360" w:lineRule="exact"/>
        <w:rPr>
          <w:rFonts w:ascii="標楷體" w:eastAsia="標楷體" w:hAnsi="標楷體" w:cs="標楷體"/>
          <w:sz w:val="28"/>
          <w:szCs w:val="28"/>
        </w:rPr>
      </w:pPr>
      <w:r>
        <w:rPr>
          <w:rFonts w:ascii="標楷體" w:eastAsia="標楷體" w:hAnsi="標楷體" w:cs="標楷體" w:hint="eastAsia"/>
          <w:sz w:val="28"/>
          <w:szCs w:val="28"/>
        </w:rPr>
        <w:t>交通事故分析解讀：</w:t>
      </w:r>
    </w:p>
    <w:p w:rsidR="00EA4868" w:rsidRPr="00624348" w:rsidRDefault="00EA4868" w:rsidP="00EA4868">
      <w:pPr>
        <w:tabs>
          <w:tab w:val="left" w:pos="851"/>
        </w:tabs>
        <w:spacing w:beforeLines="50" w:before="180" w:line="520" w:lineRule="exact"/>
        <w:ind w:leftChars="109" w:left="741" w:hangingChars="171" w:hanging="479"/>
        <w:rPr>
          <w:rFonts w:ascii="標楷體" w:eastAsia="標楷體" w:hAnsi="標楷體"/>
          <w:sz w:val="28"/>
          <w:szCs w:val="28"/>
        </w:rPr>
      </w:pPr>
      <w:proofErr w:type="gramStart"/>
      <w:r w:rsidRPr="00624348">
        <w:rPr>
          <w:rFonts w:ascii="標楷體" w:eastAsia="標楷體" w:hAnsi="標楷體" w:hint="eastAsia"/>
          <w:sz w:val="28"/>
          <w:szCs w:val="28"/>
        </w:rPr>
        <w:t>105</w:t>
      </w:r>
      <w:proofErr w:type="gramEnd"/>
      <w:r w:rsidRPr="00624348">
        <w:rPr>
          <w:rFonts w:ascii="標楷體" w:eastAsia="標楷體" w:hAnsi="標楷體" w:hint="eastAsia"/>
          <w:sz w:val="28"/>
          <w:szCs w:val="28"/>
        </w:rPr>
        <w:t>年度1月A1類道路交通事故發生17件死亡17人，肇事特性分析如下：</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w:t>
      </w:r>
      <w:proofErr w:type="gramStart"/>
      <w:r w:rsidRPr="00624348">
        <w:rPr>
          <w:rFonts w:ascii="標楷體" w:eastAsia="標楷體" w:hAnsi="標楷體" w:hint="eastAsia"/>
          <w:sz w:val="28"/>
          <w:szCs w:val="28"/>
        </w:rPr>
        <w:t>一</w:t>
      </w:r>
      <w:proofErr w:type="gramEnd"/>
      <w:r w:rsidRPr="00624348">
        <w:rPr>
          <w:rFonts w:ascii="標楷體" w:eastAsia="標楷體" w:hAnsi="標楷體" w:hint="eastAsia"/>
          <w:sz w:val="28"/>
          <w:szCs w:val="28"/>
        </w:rPr>
        <w:t>)</w:t>
      </w:r>
      <w:r w:rsidRPr="00624348">
        <w:rPr>
          <w:rFonts w:ascii="標楷體" w:eastAsia="標楷體" w:hAnsi="標楷體" w:hint="eastAsia"/>
          <w:sz w:val="28"/>
          <w:szCs w:val="28"/>
        </w:rPr>
        <w:tab/>
        <w:t>肇事時段分析：以18-20時發生4件最多。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(二)肇事原因分析：以未注意車前狀況發生7件最多。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(三)肇事車種(第一當事人)分析：以機車發生7件最多。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四</w:t>
      </w:r>
      <w:r w:rsidRPr="00624348">
        <w:rPr>
          <w:rFonts w:ascii="標楷體" w:eastAsia="標楷體" w:hAnsi="標楷體"/>
          <w:sz w:val="28"/>
          <w:szCs w:val="28"/>
        </w:rPr>
        <w:t>)</w:t>
      </w:r>
      <w:r w:rsidRPr="00624348">
        <w:rPr>
          <w:rFonts w:ascii="標楷體" w:eastAsia="標楷體" w:hAnsi="標楷體" w:hint="eastAsia"/>
          <w:sz w:val="28"/>
          <w:szCs w:val="28"/>
        </w:rPr>
        <w:t>道路類別及型態分析：以市區道路(類別)發生13件最多，交岔路口(型態)發生9件最多。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五</w:t>
      </w:r>
      <w:r w:rsidRPr="00624348">
        <w:rPr>
          <w:rFonts w:ascii="標楷體" w:eastAsia="標楷體" w:hAnsi="標楷體"/>
          <w:sz w:val="28"/>
          <w:szCs w:val="28"/>
        </w:rPr>
        <w:t>)</w:t>
      </w:r>
      <w:r w:rsidRPr="00624348">
        <w:rPr>
          <w:rFonts w:ascii="標楷體" w:eastAsia="標楷體" w:hAnsi="標楷體" w:hint="eastAsia"/>
          <w:sz w:val="28"/>
          <w:szCs w:val="28"/>
        </w:rPr>
        <w:t>事故類型分析：人與車類型發生6件、自撞類型發生4件、車與車類型發生7件。</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六</w:t>
      </w:r>
      <w:r w:rsidRPr="00624348">
        <w:rPr>
          <w:rFonts w:ascii="標楷體" w:eastAsia="標楷體" w:hAnsi="標楷體"/>
          <w:sz w:val="28"/>
          <w:szCs w:val="28"/>
        </w:rPr>
        <w:t>)</w:t>
      </w:r>
      <w:r w:rsidRPr="00624348">
        <w:rPr>
          <w:rFonts w:ascii="標楷體" w:eastAsia="標楷體" w:hAnsi="標楷體" w:hint="eastAsia"/>
          <w:sz w:val="28"/>
          <w:szCs w:val="28"/>
        </w:rPr>
        <w:t>死亡者年齡層分析：60-69歲死亡4人最多(65歲以上6人) (編號3、4 、5、10、11、13)。</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七</w:t>
      </w:r>
      <w:r w:rsidRPr="00624348">
        <w:rPr>
          <w:rFonts w:ascii="標楷體" w:eastAsia="標楷體" w:hAnsi="標楷體"/>
          <w:sz w:val="28"/>
          <w:szCs w:val="28"/>
        </w:rPr>
        <w:t>)</w:t>
      </w:r>
      <w:r w:rsidRPr="00624348">
        <w:rPr>
          <w:rFonts w:ascii="標楷體" w:eastAsia="標楷體" w:hAnsi="標楷體" w:hint="eastAsia"/>
          <w:sz w:val="28"/>
          <w:szCs w:val="28"/>
        </w:rPr>
        <w:t>學生涉及肇事計1人(造成南台科技大學(研究)生1人受傷)。(編號2 )</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八</w:t>
      </w:r>
      <w:r w:rsidRPr="00624348">
        <w:rPr>
          <w:rFonts w:ascii="標楷體" w:eastAsia="標楷體" w:hAnsi="標楷體"/>
          <w:sz w:val="28"/>
          <w:szCs w:val="28"/>
        </w:rPr>
        <w:t>)</w:t>
      </w:r>
      <w:r w:rsidRPr="00624348">
        <w:rPr>
          <w:rFonts w:ascii="標楷體" w:eastAsia="標楷體" w:hAnsi="標楷體" w:hint="eastAsia"/>
          <w:sz w:val="28"/>
          <w:szCs w:val="28"/>
        </w:rPr>
        <w:t>主要</w:t>
      </w:r>
      <w:proofErr w:type="gramStart"/>
      <w:r w:rsidRPr="00624348">
        <w:rPr>
          <w:rFonts w:ascii="標楷體" w:eastAsia="標楷體" w:hAnsi="標楷體" w:hint="eastAsia"/>
          <w:sz w:val="28"/>
          <w:szCs w:val="28"/>
        </w:rPr>
        <w:t>肇</w:t>
      </w:r>
      <w:proofErr w:type="gramEnd"/>
      <w:r w:rsidRPr="00624348">
        <w:rPr>
          <w:rFonts w:ascii="標楷體" w:eastAsia="標楷體" w:hAnsi="標楷體" w:hint="eastAsia"/>
          <w:sz w:val="28"/>
          <w:szCs w:val="28"/>
        </w:rPr>
        <w:t>因為酒後駕車失控案件未發生。</w:t>
      </w:r>
    </w:p>
    <w:p w:rsidR="00EA4868" w:rsidRPr="00624348" w:rsidRDefault="00EA4868" w:rsidP="00EA4868">
      <w:pPr>
        <w:tabs>
          <w:tab w:val="left" w:pos="567"/>
        </w:tabs>
        <w:spacing w:beforeLines="50" w:before="180" w:line="520" w:lineRule="exact"/>
        <w:ind w:leftChars="234" w:left="565" w:hanging="3"/>
        <w:rPr>
          <w:rFonts w:ascii="標楷體" w:eastAsia="標楷體" w:hAnsi="標楷體"/>
          <w:sz w:val="28"/>
          <w:szCs w:val="28"/>
        </w:rPr>
      </w:pPr>
      <w:r w:rsidRPr="00624348">
        <w:rPr>
          <w:rFonts w:ascii="標楷體" w:eastAsia="標楷體" w:hAnsi="標楷體" w:hint="eastAsia"/>
          <w:sz w:val="28"/>
          <w:szCs w:val="28"/>
        </w:rPr>
        <w:t>1.</w:t>
      </w:r>
      <w:r w:rsidRPr="00624348">
        <w:rPr>
          <w:rFonts w:hint="eastAsia"/>
          <w:sz w:val="28"/>
          <w:szCs w:val="28"/>
        </w:rPr>
        <w:t xml:space="preserve"> </w:t>
      </w:r>
      <w:r w:rsidRPr="00624348">
        <w:rPr>
          <w:rFonts w:ascii="標楷體" w:eastAsia="標楷體" w:hAnsi="標楷體" w:hint="eastAsia"/>
          <w:sz w:val="28"/>
          <w:szCs w:val="28"/>
        </w:rPr>
        <w:t>A1類事故第一當事者未有飲酒情形。</w:t>
      </w:r>
    </w:p>
    <w:p w:rsidR="00EA4868" w:rsidRPr="00624348" w:rsidRDefault="00EA4868" w:rsidP="00EA4868">
      <w:pPr>
        <w:tabs>
          <w:tab w:val="left" w:pos="567"/>
        </w:tabs>
        <w:spacing w:beforeLines="50" w:before="180" w:line="520" w:lineRule="exact"/>
        <w:ind w:leftChars="218" w:left="943" w:hangingChars="150" w:hanging="420"/>
        <w:rPr>
          <w:rFonts w:ascii="標楷體" w:eastAsia="標楷體" w:hAnsi="標楷體"/>
          <w:sz w:val="28"/>
          <w:szCs w:val="28"/>
        </w:rPr>
      </w:pPr>
      <w:r w:rsidRPr="00624348">
        <w:rPr>
          <w:rFonts w:ascii="標楷體" w:eastAsia="標楷體" w:hAnsi="標楷體" w:hint="eastAsia"/>
          <w:sz w:val="28"/>
          <w:szCs w:val="28"/>
        </w:rPr>
        <w:t>2.</w:t>
      </w:r>
      <w:r w:rsidRPr="00624348">
        <w:rPr>
          <w:rFonts w:hint="eastAsia"/>
          <w:sz w:val="28"/>
          <w:szCs w:val="28"/>
        </w:rPr>
        <w:t xml:space="preserve"> </w:t>
      </w:r>
      <w:r w:rsidRPr="00624348">
        <w:rPr>
          <w:rFonts w:ascii="標楷體" w:eastAsia="標楷體" w:hAnsi="標楷體" w:hint="eastAsia"/>
          <w:sz w:val="28"/>
          <w:szCs w:val="28"/>
        </w:rPr>
        <w:t>A1類事故所有駕駛人中1人飲酒超過標準(呼氣值0.15mg/L) (編號8)。</w:t>
      </w:r>
    </w:p>
    <w:p w:rsidR="00EA4868" w:rsidRPr="00624348" w:rsidRDefault="00EA4868" w:rsidP="00EA4868">
      <w:pPr>
        <w:spacing w:beforeLines="50" w:before="180" w:line="520" w:lineRule="exact"/>
        <w:ind w:leftChars="1" w:left="993" w:hangingChars="354" w:hanging="991"/>
        <w:rPr>
          <w:rFonts w:ascii="標楷體" w:eastAsia="標楷體" w:hAnsi="標楷體"/>
          <w:sz w:val="28"/>
          <w:szCs w:val="28"/>
        </w:rPr>
      </w:pPr>
      <w:r w:rsidRPr="00624348">
        <w:rPr>
          <w:rFonts w:ascii="標楷體" w:eastAsia="標楷體" w:hAnsi="標楷體" w:cs="標楷體" w:hint="eastAsia"/>
          <w:sz w:val="28"/>
          <w:szCs w:val="28"/>
        </w:rPr>
        <w:t>二、交通事故防制策進作為：</w:t>
      </w:r>
    </w:p>
    <w:p w:rsidR="00EA4868" w:rsidRPr="00624348" w:rsidRDefault="00EA4868" w:rsidP="00EA4868">
      <w:pPr>
        <w:tabs>
          <w:tab w:val="left" w:pos="851"/>
        </w:tabs>
        <w:spacing w:beforeLines="50" w:before="180" w:line="520" w:lineRule="exact"/>
        <w:ind w:leftChars="358" w:left="859"/>
        <w:rPr>
          <w:rFonts w:ascii="標楷體" w:eastAsia="標楷體" w:hAnsi="標楷體"/>
          <w:sz w:val="28"/>
          <w:szCs w:val="28"/>
        </w:rPr>
      </w:pPr>
      <w:r w:rsidRPr="00624348">
        <w:rPr>
          <w:rFonts w:ascii="標楷體" w:eastAsia="標楷體" w:hAnsi="標楷體" w:hint="eastAsia"/>
          <w:sz w:val="28"/>
          <w:szCs w:val="28"/>
        </w:rPr>
        <w:t>分析本月交通事故型態，高齡長者(65歲以上)交通事故，本</w:t>
      </w:r>
      <w:r w:rsidRPr="00624348">
        <w:rPr>
          <w:rFonts w:ascii="標楷體" w:eastAsia="標楷體" w:hAnsi="標楷體" w:hint="eastAsia"/>
          <w:sz w:val="28"/>
          <w:szCs w:val="28"/>
        </w:rPr>
        <w:lastRenderedPageBreak/>
        <w:t>月共發生6件，造成6人死亡，占本月A1類交通事故35％;有鑑於此本局除於各社區活動中心、</w:t>
      </w:r>
      <w:proofErr w:type="gramStart"/>
      <w:r w:rsidRPr="00624348">
        <w:rPr>
          <w:rFonts w:ascii="標楷體" w:eastAsia="標楷體" w:hAnsi="標楷體" w:hint="eastAsia"/>
          <w:sz w:val="28"/>
          <w:szCs w:val="28"/>
        </w:rPr>
        <w:t>樂齡中心</w:t>
      </w:r>
      <w:proofErr w:type="gramEnd"/>
      <w:r w:rsidRPr="00624348">
        <w:rPr>
          <w:rFonts w:ascii="標楷體" w:eastAsia="標楷體" w:hAnsi="標楷體" w:hint="eastAsia"/>
          <w:sz w:val="28"/>
          <w:szCs w:val="28"/>
        </w:rPr>
        <w:t>及長者聚會場所，加強長者用路安全宣導外，</w:t>
      </w:r>
      <w:r w:rsidRPr="00624348">
        <w:rPr>
          <w:rFonts w:ascii="標楷體" w:eastAsia="標楷體" w:hAnsi="標楷體" w:hint="eastAsia"/>
          <w:color w:val="000000"/>
          <w:sz w:val="28"/>
          <w:szCs w:val="28"/>
        </w:rPr>
        <w:t>並</w:t>
      </w:r>
      <w:r w:rsidRPr="00624348">
        <w:rPr>
          <w:rFonts w:ascii="標楷體" w:eastAsia="標楷體" w:hAnsi="標楷體" w:hint="eastAsia"/>
          <w:sz w:val="28"/>
          <w:szCs w:val="28"/>
        </w:rPr>
        <w:t>運用員警於執行家戶訪問或為民服務機會替轄區高齡者安裝自行車後座警示燈，提高自行車早晨及黃昏行駛的</w:t>
      </w:r>
      <w:proofErr w:type="gramStart"/>
      <w:r w:rsidRPr="00624348">
        <w:rPr>
          <w:rFonts w:ascii="標楷體" w:eastAsia="標楷體" w:hAnsi="標楷體" w:hint="eastAsia"/>
          <w:color w:val="000000"/>
          <w:sz w:val="28"/>
          <w:szCs w:val="28"/>
        </w:rPr>
        <w:t>辨</w:t>
      </w:r>
      <w:r w:rsidRPr="00624348">
        <w:rPr>
          <w:rFonts w:ascii="標楷體" w:eastAsia="標楷體" w:hAnsi="標楷體" w:hint="eastAsia"/>
          <w:sz w:val="28"/>
          <w:szCs w:val="28"/>
        </w:rPr>
        <w:t>視度</w:t>
      </w:r>
      <w:proofErr w:type="gramEnd"/>
      <w:r w:rsidRPr="00624348">
        <w:rPr>
          <w:rFonts w:ascii="標楷體" w:eastAsia="標楷體" w:hAnsi="標楷體" w:hint="eastAsia"/>
          <w:sz w:val="28"/>
          <w:szCs w:val="28"/>
        </w:rPr>
        <w:t>，有效防制事故發生，以保障用路人安全。</w:t>
      </w:r>
    </w:p>
    <w:p w:rsidR="002B528B" w:rsidRPr="00EA4868" w:rsidRDefault="002B528B"/>
    <w:sectPr w:rsidR="002B528B" w:rsidRPr="00EA486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Hannotate TC Bold"/>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F1CF4"/>
    <w:multiLevelType w:val="hybridMultilevel"/>
    <w:tmpl w:val="2CB21F2A"/>
    <w:lvl w:ilvl="0" w:tplc="9F0C10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68"/>
    <w:rsid w:val="002B528B"/>
    <w:rsid w:val="003E74F3"/>
    <w:rsid w:val="007B408A"/>
    <w:rsid w:val="00EA4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8148B-004A-404D-85A3-71C24288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8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officeuser</cp:lastModifiedBy>
  <cp:revision>2</cp:revision>
  <dcterms:created xsi:type="dcterms:W3CDTF">2016-02-22T02:02:00Z</dcterms:created>
  <dcterms:modified xsi:type="dcterms:W3CDTF">2016-02-22T02:02:00Z</dcterms:modified>
</cp:coreProperties>
</file>