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CE" w:rsidRDefault="00016AA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36"/>
        </w:rPr>
        <w:t>「臺南公園</w:t>
      </w:r>
      <w:r>
        <w:rPr>
          <w:rFonts w:ascii="標楷體" w:eastAsia="標楷體" w:hAnsi="標楷體"/>
          <w:b/>
          <w:bCs/>
          <w:sz w:val="36"/>
          <w:szCs w:val="36"/>
        </w:rPr>
        <w:t>100</w:t>
      </w:r>
      <w:r>
        <w:rPr>
          <w:rFonts w:ascii="標楷體" w:eastAsia="標楷體" w:hAnsi="標楷體"/>
          <w:b/>
          <w:bCs/>
          <w:sz w:val="36"/>
          <w:szCs w:val="36"/>
        </w:rPr>
        <w:t>週年慶祝活動」學生寫生比賽實施計畫（草案）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計畫目標：為配合本市臺南公園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週年慶祝活動，特舉辦本市學生寫生比賽，希能藉此</w:t>
      </w:r>
      <w:r>
        <w:rPr>
          <w:rFonts w:ascii="標楷體" w:eastAsia="標楷體" w:hAnsi="標楷體"/>
          <w:kern w:val="0"/>
          <w:sz w:val="28"/>
          <w:szCs w:val="28"/>
        </w:rPr>
        <w:t>推展學校美術教育，提升學生藝術與人文涵養</w:t>
      </w:r>
      <w:r>
        <w:rPr>
          <w:rFonts w:ascii="標楷體" w:eastAsia="標楷體" w:hAnsi="標楷體"/>
          <w:sz w:val="28"/>
          <w:szCs w:val="28"/>
        </w:rPr>
        <w:t>，達到宣揚本市藝術文化之美。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承辦單位：臺南市北區立人國民小學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比賽時間及地點：</w:t>
      </w:r>
    </w:p>
    <w:p w:rsidR="001971CE" w:rsidRDefault="00016AA4">
      <w:pPr>
        <w:numPr>
          <w:ilvl w:val="0"/>
          <w:numId w:val="2"/>
        </w:numPr>
        <w:spacing w:line="500" w:lineRule="exact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分開始報到領取畫紙；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時正式比賽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逾時不予收件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971CE" w:rsidRDefault="00016AA4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地點：臺南市臺南公園。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報到及收件地點：臺南公園入口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公園南路與北門路交叉口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報名方式：</w:t>
      </w:r>
    </w:p>
    <w:p w:rsidR="001971CE" w:rsidRDefault="00016AA4">
      <w:pPr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個人現場報名。</w:t>
      </w:r>
    </w:p>
    <w:p w:rsidR="001971CE" w:rsidRDefault="00016AA4">
      <w:pPr>
        <w:numPr>
          <w:ilvl w:val="0"/>
          <w:numId w:val="3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學校事先集體報名：請於即日起至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/>
          <w:sz w:val="28"/>
          <w:szCs w:val="28"/>
        </w:rPr>
        <w:t>日（星期三）下午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時前，將報名表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逕送至立人國小學務處游雅棠主任收。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>06-2222054#720</w:t>
      </w:r>
      <w:r>
        <w:rPr>
          <w:rFonts w:ascii="標楷體" w:eastAsia="標楷體" w:hAnsi="標楷體"/>
          <w:sz w:val="28"/>
          <w:szCs w:val="28"/>
        </w:rPr>
        <w:t>。傳真：</w:t>
      </w:r>
      <w:r>
        <w:rPr>
          <w:rFonts w:ascii="標楷體" w:eastAsia="標楷體" w:hAnsi="標楷體"/>
          <w:sz w:val="28"/>
          <w:szCs w:val="28"/>
        </w:rPr>
        <w:t>06-2250253</w:t>
      </w:r>
      <w:r>
        <w:rPr>
          <w:rFonts w:ascii="標楷體" w:eastAsia="標楷體" w:hAnsi="標楷體"/>
          <w:sz w:val="28"/>
          <w:szCs w:val="28"/>
        </w:rPr>
        <w:t>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參加對象：本市所屬各國中小學生有意願者報名參加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比賽組別：</w:t>
      </w:r>
    </w:p>
    <w:p w:rsidR="001971CE" w:rsidRDefault="00016AA4">
      <w:pPr>
        <w:numPr>
          <w:ilvl w:val="0"/>
          <w:numId w:val="4"/>
        </w:numPr>
        <w:tabs>
          <w:tab w:val="left" w:pos="-55"/>
          <w:tab w:val="left" w:pos="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國中組：分美術班、非美術班兩組。</w:t>
      </w:r>
    </w:p>
    <w:p w:rsidR="001971CE" w:rsidRDefault="00016AA4">
      <w:pPr>
        <w:numPr>
          <w:ilvl w:val="0"/>
          <w:numId w:val="4"/>
        </w:numPr>
        <w:tabs>
          <w:tab w:val="left" w:pos="-55"/>
          <w:tab w:val="left" w:pos="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國小組：分高年級組、高年級美術班組、中年級組、中年級美術班組、低年級組等五組。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比賽方式：</w:t>
      </w:r>
    </w:p>
    <w:p w:rsidR="001971CE" w:rsidRDefault="00016AA4">
      <w:pPr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團體報名者由帶隊老師統一領取畫紙。</w:t>
      </w:r>
    </w:p>
    <w:p w:rsidR="001971CE" w:rsidRDefault="00016AA4">
      <w:pPr>
        <w:numPr>
          <w:ilvl w:val="0"/>
          <w:numId w:val="5"/>
        </w:numPr>
        <w:spacing w:line="5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畫紙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四開白色圖畫紙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由主辦單位統一發放，背後表格請參賽者以正楷詳填。</w:t>
      </w:r>
    </w:p>
    <w:p w:rsidR="001971CE" w:rsidRDefault="00016AA4">
      <w:pPr>
        <w:numPr>
          <w:ilvl w:val="0"/>
          <w:numId w:val="5"/>
        </w:numPr>
        <w:spacing w:line="500" w:lineRule="exact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請參賽者自備寫生用具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包括蠟筆、顏料、畫筆、畫架、畫板、飲用水等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表現形式不拘，不得請他人代筆，若經工作人員發現，即取消參賽資格。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畫作主題：採現場寫生方式，以「臺南公園」為主軸，題目自訂，表現形式不拘，內容要能展現出關於公園美景現場寫生、寫意為原則。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評審</w:t>
      </w:r>
      <w:r>
        <w:rPr>
          <w:rFonts w:ascii="標楷體" w:eastAsia="標楷體" w:hAnsi="標楷體"/>
          <w:bCs/>
          <w:kern w:val="0"/>
          <w:sz w:val="28"/>
          <w:szCs w:val="28"/>
        </w:rPr>
        <w:t>方式：</w:t>
      </w:r>
      <w:r>
        <w:rPr>
          <w:rFonts w:ascii="標楷體" w:eastAsia="標楷體" w:hAnsi="標楷體"/>
          <w:kern w:val="0"/>
          <w:sz w:val="28"/>
          <w:szCs w:val="28"/>
        </w:rPr>
        <w:t>於活動結束後，由本局擇期聘請專家評審，選出各組前六名（第一名</w:t>
      </w:r>
      <w:r>
        <w:rPr>
          <w:rFonts w:ascii="標楷體" w:eastAsia="標楷體" w:hAnsi="標楷體"/>
          <w:kern w:val="0"/>
          <w:sz w:val="28"/>
          <w:szCs w:val="28"/>
        </w:rPr>
        <w:t>1</w:t>
      </w:r>
      <w:r>
        <w:rPr>
          <w:rFonts w:ascii="標楷體" w:eastAsia="標楷體" w:hAnsi="標楷體"/>
          <w:kern w:val="0"/>
          <w:sz w:val="28"/>
          <w:szCs w:val="28"/>
        </w:rPr>
        <w:t>位</w:t>
      </w:r>
      <w:r>
        <w:rPr>
          <w:rFonts w:ascii="新細明體" w:hAnsi="新細明體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第二名</w:t>
      </w:r>
      <w:r>
        <w:rPr>
          <w:rFonts w:ascii="標楷體" w:eastAsia="標楷體" w:hAnsi="標楷體"/>
          <w:kern w:val="0"/>
          <w:sz w:val="28"/>
          <w:szCs w:val="28"/>
        </w:rPr>
        <w:t>2</w:t>
      </w:r>
      <w:r>
        <w:rPr>
          <w:rFonts w:ascii="標楷體" w:eastAsia="標楷體" w:hAnsi="標楷體"/>
          <w:kern w:val="0"/>
          <w:sz w:val="28"/>
          <w:szCs w:val="28"/>
        </w:rPr>
        <w:t>位</w:t>
      </w:r>
      <w:r>
        <w:rPr>
          <w:rFonts w:ascii="新細明體" w:hAnsi="新細明體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第三名</w:t>
      </w:r>
      <w:r>
        <w:rPr>
          <w:rFonts w:ascii="標楷體" w:eastAsia="標楷體" w:hAnsi="標楷體"/>
          <w:kern w:val="0"/>
          <w:sz w:val="28"/>
          <w:szCs w:val="28"/>
        </w:rPr>
        <w:t>3</w:t>
      </w:r>
      <w:r>
        <w:rPr>
          <w:rFonts w:ascii="標楷體" w:eastAsia="標楷體" w:hAnsi="標楷體"/>
          <w:kern w:val="0"/>
          <w:sz w:val="28"/>
          <w:szCs w:val="28"/>
        </w:rPr>
        <w:t>位），</w:t>
      </w:r>
      <w:r>
        <w:rPr>
          <w:rFonts w:ascii="標楷體" w:eastAsia="標楷體" w:hAnsi="標楷體"/>
          <w:kern w:val="0"/>
          <w:sz w:val="28"/>
          <w:szCs w:val="28"/>
        </w:rPr>
        <w:t>另視作品水準暨參賽件數多寡，增加錄取「佳作」若干名。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t>獎</w:t>
      </w:r>
      <w:r>
        <w:rPr>
          <w:rFonts w:ascii="標楷體" w:eastAsia="標楷體" w:hAnsi="標楷體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kern w:val="0"/>
          <w:sz w:val="28"/>
          <w:szCs w:val="28"/>
        </w:rPr>
        <w:t>勵：</w:t>
      </w:r>
    </w:p>
    <w:p w:rsidR="001971CE" w:rsidRDefault="00016AA4">
      <w:pPr>
        <w:numPr>
          <w:ilvl w:val="0"/>
          <w:numId w:val="6"/>
        </w:num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各組</w:t>
      </w:r>
      <w:r>
        <w:rPr>
          <w:rFonts w:ascii="標楷體" w:eastAsia="標楷體" w:hAnsi="標楷體"/>
          <w:bCs/>
          <w:sz w:val="28"/>
          <w:szCs w:val="28"/>
        </w:rPr>
        <w:t>前三名</w:t>
      </w:r>
      <w:r>
        <w:rPr>
          <w:rFonts w:ascii="標楷體" w:eastAsia="標楷體" w:hAnsi="標楷體"/>
          <w:sz w:val="28"/>
          <w:szCs w:val="28"/>
        </w:rPr>
        <w:t>及佳作者，於教育局網路公告</w:t>
      </w:r>
      <w:r>
        <w:rPr>
          <w:rFonts w:ascii="標楷體" w:eastAsia="標楷體" w:hAnsi="標楷體"/>
          <w:kern w:val="0"/>
          <w:sz w:val="28"/>
          <w:szCs w:val="28"/>
        </w:rPr>
        <w:t>(http://www.tn.edu.tw)</w:t>
      </w:r>
      <w:r>
        <w:rPr>
          <w:rFonts w:ascii="標楷體" w:eastAsia="標楷體" w:hAnsi="標楷體"/>
          <w:sz w:val="28"/>
          <w:szCs w:val="28"/>
        </w:rPr>
        <w:t>並於</w:t>
      </w:r>
      <w:r>
        <w:rPr>
          <w:rFonts w:ascii="標楷體" w:eastAsia="標楷體" w:hAnsi="標楷體"/>
          <w:sz w:val="28"/>
          <w:szCs w:val="28"/>
        </w:rPr>
        <w:t>106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配合臺南公園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/>
          <w:sz w:val="28"/>
          <w:szCs w:val="28"/>
        </w:rPr>
        <w:t>週年慶祝活動，進行公開頒發獎狀及獎品鼓勵</w:t>
      </w:r>
      <w:r>
        <w:rPr>
          <w:rFonts w:ascii="標楷體" w:eastAsia="標楷體" w:hAnsi="標楷體"/>
          <w:kern w:val="0"/>
          <w:sz w:val="28"/>
          <w:szCs w:val="28"/>
        </w:rPr>
        <w:t>。</w:t>
      </w:r>
    </w:p>
    <w:p w:rsidR="001971CE" w:rsidRDefault="00016AA4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獲前三名之本市所屬學校指導教師，依「臺南市立高級中等以下學校及幼稚園教職員獎懲案件作業規定」由其所屬學校依權責敘獎：第一名嘉獎二次、第二、三名嘉獎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次，獲佳作者由本局頒發獎狀；國立及私立學校教師則發給獎狀。同一教師指導學生分獲同組前三名者，取最高獎位獎勵。</w:t>
      </w:r>
    </w:p>
    <w:p w:rsidR="001971CE" w:rsidRDefault="00016AA4">
      <w:pPr>
        <w:numPr>
          <w:ilvl w:val="0"/>
          <w:numId w:val="6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承辦本活動之學校</w:t>
      </w:r>
      <w:r>
        <w:rPr>
          <w:rFonts w:ascii="標楷體" w:eastAsia="標楷體" w:hAnsi="標楷體"/>
          <w:sz w:val="28"/>
          <w:szCs w:val="28"/>
        </w:rPr>
        <w:t>人員，依「臺南市立高級中等以下學校及幼稚園教職員獎懲案件作業規定」之附表一辦理敘獎，其餘工作人員發予獎狀。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/>
          <w:bCs/>
          <w:kern w:val="0"/>
          <w:sz w:val="28"/>
          <w:szCs w:val="28"/>
        </w:rPr>
        <w:t>作</w:t>
      </w:r>
      <w:r>
        <w:rPr>
          <w:rFonts w:ascii="標楷體" w:eastAsia="標楷體" w:hAnsi="標楷體"/>
          <w:kern w:val="0"/>
          <w:sz w:val="28"/>
          <w:szCs w:val="28"/>
        </w:rPr>
        <w:t>品處理：</w:t>
      </w:r>
    </w:p>
    <w:p w:rsidR="001971CE" w:rsidRDefault="00016AA4">
      <w:pPr>
        <w:numPr>
          <w:ilvl w:val="0"/>
          <w:numId w:val="7"/>
        </w:numPr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參賽者之畫作一律不退回</w:t>
      </w:r>
      <w:r>
        <w:rPr>
          <w:rFonts w:ascii="標楷體" w:eastAsia="標楷體" w:hAnsi="標楷體"/>
          <w:kern w:val="0"/>
          <w:sz w:val="28"/>
          <w:szCs w:val="28"/>
        </w:rPr>
        <w:t>。</w:t>
      </w:r>
    </w:p>
    <w:p w:rsidR="001971CE" w:rsidRDefault="00016AA4">
      <w:pPr>
        <w:numPr>
          <w:ilvl w:val="0"/>
          <w:numId w:val="7"/>
        </w:numPr>
        <w:spacing w:line="500" w:lineRule="exact"/>
        <w:jc w:val="both"/>
      </w:pPr>
      <w:r>
        <w:rPr>
          <w:rFonts w:ascii="標楷體" w:eastAsia="標楷體" w:hAnsi="標楷體"/>
          <w:spacing w:val="-16"/>
          <w:sz w:val="28"/>
        </w:rPr>
        <w:t>凡</w:t>
      </w:r>
      <w:r>
        <w:rPr>
          <w:rFonts w:ascii="標楷體" w:eastAsia="標楷體" w:hAnsi="標楷體"/>
          <w:sz w:val="28"/>
          <w:szCs w:val="28"/>
        </w:rPr>
        <w:t>報名參賽即視同無條件同意</w:t>
      </w:r>
      <w:r>
        <w:rPr>
          <w:rFonts w:ascii="標楷體" w:eastAsia="標楷體" w:hAnsi="標楷體"/>
          <w:kern w:val="0"/>
          <w:sz w:val="28"/>
          <w:szCs w:val="28"/>
        </w:rPr>
        <w:t>主、協辦單位對作品擁有展覽、攝影、出版、宣傳等權利。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經費來源：本活動所需經費由教育局</w:t>
      </w:r>
      <w:r>
        <w:rPr>
          <w:rFonts w:ascii="標楷體" w:eastAsia="標楷體" w:hAnsi="標楷體"/>
          <w:sz w:val="28"/>
          <w:szCs w:val="28"/>
        </w:rPr>
        <w:t>編列經費支應。</w:t>
      </w:r>
    </w:p>
    <w:p w:rsidR="001971CE" w:rsidRDefault="00016AA4">
      <w:pPr>
        <w:numPr>
          <w:ilvl w:val="0"/>
          <w:numId w:val="1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  <w:sectPr w:rsidR="001971CE">
          <w:footerReference w:type="default" r:id="rId8"/>
          <w:pgSz w:w="11906" w:h="16838"/>
          <w:pgMar w:top="1276" w:right="1134" w:bottom="1077" w:left="1134" w:header="851" w:footer="567" w:gutter="0"/>
          <w:cols w:space="720"/>
          <w:docGrid w:type="lines" w:linePitch="385"/>
        </w:sectPr>
      </w:pPr>
      <w:r>
        <w:rPr>
          <w:rFonts w:ascii="標楷體" w:eastAsia="標楷體" w:hAnsi="標楷體"/>
          <w:sz w:val="28"/>
          <w:szCs w:val="28"/>
        </w:rPr>
        <w:t>本計畫奉核准後施行，如有未盡事宜，得修訂補充。</w:t>
      </w:r>
    </w:p>
    <w:p w:rsidR="001971CE" w:rsidRDefault="00016AA4">
      <w:pPr>
        <w:snapToGrid w:val="0"/>
        <w:spacing w:line="500" w:lineRule="exact"/>
        <w:jc w:val="center"/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-228600</wp:posOffset>
                </wp:positionV>
                <wp:extent cx="609603" cy="342900"/>
                <wp:effectExtent l="0" t="0" r="19047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3" cy="3429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971CE" w:rsidRDefault="00016AA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50pt;margin-top:-18pt;width:48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" filled="f" strokeweight=".26467mm">
                <v:textbox>
                  <w:txbxContent>
                    <w:p w:rsidR="001971CE" w:rsidRDefault="00016AA4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臺南公園百年活動</w:t>
      </w:r>
      <w:r>
        <w:rPr>
          <w:rFonts w:ascii="標楷體" w:eastAsia="標楷體" w:hAnsi="標楷體"/>
          <w:sz w:val="36"/>
          <w:szCs w:val="36"/>
        </w:rPr>
        <w:t>」學生寫生</w:t>
      </w:r>
      <w:r>
        <w:rPr>
          <w:rFonts w:ascii="標楷體" w:eastAsia="標楷體" w:hAnsi="標楷體"/>
          <w:bCs/>
          <w:sz w:val="36"/>
          <w:szCs w:val="36"/>
        </w:rPr>
        <w:t>比賽</w:t>
      </w:r>
      <w:r>
        <w:rPr>
          <w:rFonts w:ascii="標楷體" w:eastAsia="標楷體" w:hAnsi="標楷體"/>
          <w:bCs/>
          <w:sz w:val="36"/>
          <w:szCs w:val="32"/>
        </w:rPr>
        <w:t>報名表</w:t>
      </w:r>
    </w:p>
    <w:p w:rsidR="001971CE" w:rsidRDefault="00016AA4">
      <w:pPr>
        <w:snapToGrid w:val="0"/>
        <w:spacing w:line="6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學校名稱：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國中（國小）</w:t>
      </w:r>
    </w:p>
    <w:p w:rsidR="001971CE" w:rsidRDefault="00016AA4">
      <w:pPr>
        <w:snapToGrid w:val="0"/>
        <w:spacing w:line="6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類別：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美術班</w:t>
      </w:r>
      <w:r>
        <w:rPr>
          <w:rFonts w:ascii="標楷體" w:eastAsia="標楷體" w:hAnsi="標楷體"/>
          <w:sz w:val="32"/>
          <w:szCs w:val="32"/>
        </w:rPr>
        <w:t xml:space="preserve">  □</w:t>
      </w:r>
      <w:r>
        <w:rPr>
          <w:rFonts w:ascii="標楷體" w:eastAsia="標楷體" w:hAnsi="標楷體"/>
          <w:sz w:val="32"/>
          <w:szCs w:val="32"/>
        </w:rPr>
        <w:t>非美術班</w:t>
      </w:r>
    </w:p>
    <w:p w:rsidR="001971CE" w:rsidRDefault="00016AA4">
      <w:pPr>
        <w:snapToGrid w:val="0"/>
        <w:spacing w:line="6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組別：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 xml:space="preserve">國中組　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 xml:space="preserve">國小高年級　</w:t>
      </w: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 xml:space="preserve">國小中年級　</w:t>
      </w:r>
    </w:p>
    <w:p w:rsidR="001971CE" w:rsidRDefault="00016AA4">
      <w:pPr>
        <w:snapToGrid w:val="0"/>
        <w:spacing w:line="600" w:lineRule="exact"/>
        <w:ind w:left="566" w:firstLine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國小低年級（不分類別）</w:t>
      </w:r>
    </w:p>
    <w:tbl>
      <w:tblPr>
        <w:tblW w:w="9000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340"/>
        <w:gridCol w:w="2340"/>
      </w:tblGrid>
      <w:tr w:rsidR="001971C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016A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016A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016A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016A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指導老師英文名</w:t>
            </w: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971C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71CE" w:rsidRDefault="001971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71CE" w:rsidRDefault="00016AA4">
      <w:pPr>
        <w:snapToGrid w:val="0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注意事項：</w:t>
      </w:r>
    </w:p>
    <w:p w:rsidR="001971CE" w:rsidRDefault="00016AA4">
      <w:pPr>
        <w:snapToGrid w:val="0"/>
        <w:ind w:firstLine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一、本表格得自行增列。若報名不同組別者，請分開填寫報名表。</w:t>
      </w:r>
    </w:p>
    <w:p w:rsidR="001971CE" w:rsidRDefault="00016AA4">
      <w:pPr>
        <w:snapToGrid w:val="0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二、指導教師以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名為限，資料請填寫完整。</w:t>
      </w:r>
    </w:p>
    <w:p w:rsidR="001971CE" w:rsidRDefault="00016AA4">
      <w:pPr>
        <w:snapToGrid w:val="0"/>
        <w:ind w:left="1200" w:hanging="480"/>
      </w:pPr>
      <w:r>
        <w:rPr>
          <w:rFonts w:ascii="標楷體" w:eastAsia="標楷體" w:hAnsi="標楷體"/>
        </w:rPr>
        <w:t>三、本報名表請於</w:t>
      </w:r>
      <w:r>
        <w:rPr>
          <w:rFonts w:ascii="標楷體" w:eastAsia="標楷體" w:hAnsi="標楷體"/>
          <w:b/>
        </w:rPr>
        <w:t>106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26</w:t>
      </w:r>
      <w:r>
        <w:rPr>
          <w:rFonts w:ascii="標楷體" w:eastAsia="標楷體" w:hAnsi="標楷體"/>
          <w:b/>
        </w:rPr>
        <w:t>日（星期三）下午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/>
          <w:b/>
        </w:rPr>
        <w:t>時前逕送至立人國小學務處游雅棠主任收。聯絡電話：</w:t>
      </w:r>
      <w:r>
        <w:rPr>
          <w:rFonts w:ascii="標楷體" w:eastAsia="標楷體" w:hAnsi="標楷體"/>
          <w:b/>
        </w:rPr>
        <w:t>06-2222054#720</w:t>
      </w:r>
      <w:r>
        <w:rPr>
          <w:rFonts w:ascii="標楷體" w:eastAsia="標楷體" w:hAnsi="標楷體"/>
          <w:b/>
        </w:rPr>
        <w:t>。傳真：</w:t>
      </w:r>
      <w:r>
        <w:rPr>
          <w:rFonts w:ascii="標楷體" w:eastAsia="標楷體" w:hAnsi="標楷體"/>
          <w:b/>
        </w:rPr>
        <w:t>06-2250253</w:t>
      </w:r>
      <w:r>
        <w:rPr>
          <w:rFonts w:ascii="標楷體" w:eastAsia="標楷體" w:hAnsi="標楷體"/>
          <w:b/>
        </w:rPr>
        <w:t>。</w:t>
      </w:r>
    </w:p>
    <w:p w:rsidR="001971CE" w:rsidRDefault="00016AA4">
      <w:pPr>
        <w:spacing w:line="500" w:lineRule="exact"/>
        <w:ind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承辦人聯絡電話：</w:t>
      </w:r>
    </w:p>
    <w:p w:rsidR="001971CE" w:rsidRDefault="00016AA4">
      <w:pPr>
        <w:spacing w:line="500" w:lineRule="exact"/>
        <w:ind w:firstLine="700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校長：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sectPr w:rsidR="001971CE">
      <w:footerReference w:type="default" r:id="rId9"/>
      <w:pgSz w:w="11906" w:h="16838"/>
      <w:pgMar w:top="902" w:right="1134" w:bottom="1077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AA4" w:rsidRDefault="00016AA4">
      <w:r>
        <w:separator/>
      </w:r>
    </w:p>
  </w:endnote>
  <w:endnote w:type="continuationSeparator" w:id="0">
    <w:p w:rsidR="00016AA4" w:rsidRDefault="0001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47" w:rsidRDefault="00016A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E5947" w:rsidRDefault="00016AA4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E55C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2E5947" w:rsidRDefault="00016AA4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E55C5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47" w:rsidRDefault="00016A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E5947" w:rsidRDefault="00016AA4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E55C5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2E5947" w:rsidRDefault="00016AA4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E55C5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AA4" w:rsidRDefault="00016AA4">
      <w:r>
        <w:rPr>
          <w:color w:val="000000"/>
        </w:rPr>
        <w:separator/>
      </w:r>
    </w:p>
  </w:footnote>
  <w:footnote w:type="continuationSeparator" w:id="0">
    <w:p w:rsidR="00016AA4" w:rsidRDefault="0001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B94"/>
    <w:multiLevelType w:val="multilevel"/>
    <w:tmpl w:val="A922F5DA"/>
    <w:lvl w:ilvl="0">
      <w:start w:val="1"/>
      <w:numFmt w:val="taiwaneseCountingThousand"/>
      <w:lvlText w:val="(%1)"/>
      <w:lvlJc w:val="left"/>
      <w:pPr>
        <w:ind w:left="113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15DFB"/>
    <w:multiLevelType w:val="multilevel"/>
    <w:tmpl w:val="6B40025A"/>
    <w:lvl w:ilvl="0">
      <w:start w:val="1"/>
      <w:numFmt w:val="taiwaneseCountingThousand"/>
      <w:lvlText w:val="(%1)"/>
      <w:lvlJc w:val="left"/>
      <w:pPr>
        <w:ind w:left="113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18363E"/>
    <w:multiLevelType w:val="multilevel"/>
    <w:tmpl w:val="46A6DE8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140AE6"/>
    <w:multiLevelType w:val="multilevel"/>
    <w:tmpl w:val="762CFABC"/>
    <w:lvl w:ilvl="0">
      <w:start w:val="1"/>
      <w:numFmt w:val="taiwaneseCountingThousand"/>
      <w:lvlText w:val="(%1)"/>
      <w:lvlJc w:val="left"/>
      <w:pPr>
        <w:ind w:left="1135" w:hanging="855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355350"/>
    <w:multiLevelType w:val="multilevel"/>
    <w:tmpl w:val="F2CC0E7A"/>
    <w:lvl w:ilvl="0">
      <w:start w:val="1"/>
      <w:numFmt w:val="taiwaneseCountingThousand"/>
      <w:lvlText w:val="(%1)"/>
      <w:lvlJc w:val="left"/>
      <w:pPr>
        <w:ind w:left="113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303858"/>
    <w:multiLevelType w:val="multilevel"/>
    <w:tmpl w:val="9678FE26"/>
    <w:lvl w:ilvl="0">
      <w:start w:val="1"/>
      <w:numFmt w:val="taiwaneseCountingThousand"/>
      <w:lvlText w:val="(%1)"/>
      <w:lvlJc w:val="left"/>
      <w:pPr>
        <w:ind w:left="113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C571CD"/>
    <w:multiLevelType w:val="multilevel"/>
    <w:tmpl w:val="3FD436F4"/>
    <w:lvl w:ilvl="0">
      <w:start w:val="1"/>
      <w:numFmt w:val="taiwaneseCountingThousand"/>
      <w:lvlText w:val="(%1)"/>
      <w:lvlJc w:val="left"/>
      <w:pPr>
        <w:ind w:left="113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71CE"/>
    <w:rsid w:val="00016AA4"/>
    <w:rsid w:val="001971CE"/>
    <w:rsid w:val="004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left="1920" w:hanging="19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kern w:val="0"/>
      <w:lang w:bidi="hi-IN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Balloon Text"/>
    <w:basedOn w:val="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left="1920" w:hanging="1920"/>
    </w:pPr>
    <w:rPr>
      <w:rFonts w:eastAsia="標楷體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kern w:val="0"/>
      <w:lang w:bidi="hi-IN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台南都會公園開園</dc:title>
  <dc:creator>Windows</dc:creator>
  <cp:lastModifiedBy>JMJH</cp:lastModifiedBy>
  <cp:revision>2</cp:revision>
  <cp:lastPrinted>2012-01-30T06:22:00Z</cp:lastPrinted>
  <dcterms:created xsi:type="dcterms:W3CDTF">2017-03-13T01:47:00Z</dcterms:created>
  <dcterms:modified xsi:type="dcterms:W3CDTF">2017-03-13T01:47:00Z</dcterms:modified>
</cp:coreProperties>
</file>