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E84525" w:rsidP="00C6554A">
      <w:pPr>
        <w:pStyle w:val="ad"/>
        <w:rPr>
          <w:lang w:eastAsia="zh-TW"/>
        </w:rPr>
      </w:pPr>
      <w:r>
        <w:rPr>
          <w:noProof/>
          <w:lang w:val="zh-TW" w:eastAsia="zh-TW" w:bidi="zh-TW"/>
        </w:rPr>
        <w:t>5j6</w:t>
      </w:r>
      <w:r w:rsidR="00F205EB">
        <w:rPr>
          <w:noProof/>
          <w:lang w:val="zh-TW" w:eastAsia="zh-TW" w:bidi="zh-TW"/>
        </w:rPr>
        <w:t>m</w:t>
      </w:r>
      <w:r w:rsidR="002554CD"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171440" cy="3878580"/>
            <wp:effectExtent l="0" t="0" r="0" b="762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878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1A50" w:rsidRDefault="0024272F" w:rsidP="00C91A50">
      <w:pPr>
        <w:pStyle w:val="a7"/>
        <w:rPr>
          <w:rFonts w:hint="eastAsia"/>
          <w:lang w:eastAsia="zh-TW"/>
        </w:rPr>
      </w:pPr>
      <w:r w:rsidRPr="00D1567D">
        <w:rPr>
          <w:rFonts w:hint="eastAsia"/>
          <w:color w:val="C48B01" w:themeColor="accent3" w:themeShade="BF"/>
          <w:lang w:eastAsia="zh-TW"/>
        </w:rPr>
        <w:t>天</w:t>
      </w:r>
      <w:r w:rsidRPr="00DB6E90">
        <w:rPr>
          <w:rFonts w:hint="eastAsia"/>
          <w:color w:val="1AB39F" w:themeColor="accent6"/>
          <w:lang w:eastAsia="zh-TW"/>
        </w:rPr>
        <w:t>空</w:t>
      </w:r>
      <w:r w:rsidRPr="00DB6E90">
        <w:rPr>
          <w:rFonts w:hint="eastAsia"/>
          <w:color w:val="EA157A" w:themeColor="accent2"/>
          <w:lang w:eastAsia="zh-TW"/>
        </w:rPr>
        <w:t>的</w:t>
      </w:r>
      <w:r w:rsidRPr="00DB6E90">
        <w:rPr>
          <w:rFonts w:hint="eastAsia"/>
          <w:color w:val="138576" w:themeColor="accent6" w:themeShade="BF"/>
          <w:lang w:eastAsia="zh-TW"/>
        </w:rPr>
        <w:t>花</w:t>
      </w:r>
    </w:p>
    <w:p w:rsidR="00C91A50" w:rsidRDefault="00DB6E90" w:rsidP="00C91A50">
      <w:pPr>
        <w:pStyle w:val="a9"/>
        <w:rPr>
          <w:lang w:eastAsia="zh-TW"/>
        </w:rPr>
      </w:pPr>
      <w:r>
        <w:rPr>
          <w:rFonts w:hint="eastAsia"/>
          <w:lang w:eastAsia="zh-TW"/>
        </w:rPr>
        <w:t>因為它像星星</w:t>
      </w:r>
      <w:r w:rsidR="00D1567D">
        <w:rPr>
          <w:rFonts w:hint="eastAsia"/>
          <w:lang w:eastAsia="zh-TW"/>
        </w:rPr>
        <w:t>也很像蠟</w:t>
      </w:r>
      <w:r w:rsidR="00E84525">
        <w:rPr>
          <w:rFonts w:hint="eastAsia"/>
          <w:lang w:eastAsia="zh-TW"/>
        </w:rPr>
        <w:t>燭，還讓我連</w:t>
      </w:r>
      <w:proofErr w:type="gramStart"/>
      <w:r w:rsidR="00E84525">
        <w:rPr>
          <w:rFonts w:hint="eastAsia"/>
          <w:lang w:eastAsia="zh-TW"/>
        </w:rPr>
        <w:t>想到</w:t>
      </w:r>
      <w:r w:rsidR="00C91A50">
        <w:rPr>
          <w:rFonts w:hint="eastAsia"/>
          <w:lang w:eastAsia="zh-TW"/>
        </w:rPr>
        <w:t>童化故事</w:t>
      </w:r>
      <w:proofErr w:type="gramEnd"/>
      <w:r w:rsidR="00C91A50">
        <w:rPr>
          <w:rFonts w:hint="eastAsia"/>
          <w:lang w:eastAsia="zh-TW"/>
        </w:rPr>
        <w:t>的可憐母女。</w:t>
      </w:r>
    </w:p>
    <w:p w:rsidR="00C91A50" w:rsidRPr="006B5AFD" w:rsidRDefault="00C91A50" w:rsidP="00C91A50">
      <w:pPr>
        <w:pStyle w:val="a9"/>
        <w:rPr>
          <w:rFonts w:hint="eastAsia"/>
          <w:lang w:eastAsia="zh-TW"/>
        </w:rPr>
      </w:pPr>
      <w:r>
        <w:rPr>
          <w:rFonts w:hint="eastAsia"/>
          <w:lang w:eastAsia="zh-TW"/>
        </w:rPr>
        <w:t>我希望看到</w:t>
      </w:r>
      <w:r w:rsidR="004D3AB2">
        <w:rPr>
          <w:rFonts w:hint="eastAsia"/>
          <w:lang w:eastAsia="zh-TW"/>
        </w:rPr>
        <w:t>這張照片的</w:t>
      </w:r>
      <w:r w:rsidR="006870BF">
        <w:rPr>
          <w:rFonts w:hint="eastAsia"/>
          <w:lang w:eastAsia="zh-TW"/>
        </w:rPr>
        <w:t>時候</w:t>
      </w:r>
      <w:bookmarkStart w:id="0" w:name="_GoBack"/>
      <w:bookmarkEnd w:id="0"/>
      <w:r w:rsidR="006870BF">
        <w:rPr>
          <w:rFonts w:hint="eastAsia"/>
          <w:lang w:eastAsia="zh-TW"/>
        </w:rPr>
        <w:t>，</w:t>
      </w:r>
      <w:r w:rsidR="004D3AB2">
        <w:rPr>
          <w:rFonts w:hint="eastAsia"/>
          <w:lang w:eastAsia="zh-TW"/>
        </w:rPr>
        <w:t>彷佛看到照耀著個世界的</w:t>
      </w:r>
      <w:r w:rsidR="006870BF">
        <w:rPr>
          <w:rFonts w:hint="eastAsia"/>
          <w:lang w:eastAsia="zh-TW"/>
        </w:rPr>
        <w:t>太陽。</w:t>
      </w:r>
      <w:r w:rsidR="00D1567D">
        <w:rPr>
          <w:lang w:eastAsia="zh-TW"/>
        </w:rPr>
        <w:t xml:space="preserve">                                                                    </w:t>
      </w:r>
    </w:p>
    <w:p w:rsidR="002C74C0" w:rsidRPr="006B5AFD" w:rsidRDefault="00C6554A" w:rsidP="0094025A">
      <w:pPr>
        <w:pStyle w:val="a6"/>
        <w:rPr>
          <w:lang w:eastAsia="zh-TW"/>
        </w:rPr>
      </w:pPr>
      <w:r w:rsidRPr="006B5AFD">
        <w:rPr>
          <w:lang w:val="zh-TW" w:eastAsia="zh-TW" w:bidi="zh-TW"/>
        </w:rPr>
        <w:t xml:space="preserve"> </w:t>
      </w:r>
      <w:proofErr w:type="gramStart"/>
      <w:r w:rsidR="00F205EB">
        <w:rPr>
          <w:rFonts w:hint="eastAsia"/>
          <w:lang w:val="zh-TW" w:eastAsia="zh-TW" w:bidi="zh-TW"/>
        </w:rPr>
        <w:t>蔡</w:t>
      </w:r>
      <w:proofErr w:type="gramEnd"/>
      <w:r w:rsidR="00F205EB">
        <w:rPr>
          <w:rFonts w:hint="eastAsia"/>
          <w:lang w:val="zh-TW" w:eastAsia="zh-TW" w:bidi="zh-TW"/>
        </w:rPr>
        <w:t>杰廷</w:t>
      </w:r>
      <w:r w:rsidRPr="006B5AFD">
        <w:rPr>
          <w:lang w:val="zh-TW" w:eastAsia="zh-TW" w:bidi="zh-TW"/>
        </w:rPr>
        <w:t xml:space="preserve">| </w:t>
      </w:r>
      <w:proofErr w:type="gramStart"/>
      <w:r w:rsidR="0024272F">
        <w:rPr>
          <w:rFonts w:hint="eastAsia"/>
          <w:lang w:eastAsia="zh-TW"/>
        </w:rPr>
        <w:t>花</w:t>
      </w:r>
      <w:r w:rsidR="00DB6E90">
        <w:rPr>
          <w:rFonts w:hint="eastAsia"/>
          <w:lang w:eastAsia="zh-TW"/>
        </w:rPr>
        <w:t>現</w:t>
      </w:r>
      <w:proofErr w:type="gramEnd"/>
      <w:r w:rsidR="0024272F">
        <w:rPr>
          <w:rFonts w:hint="eastAsia"/>
          <w:lang w:eastAsia="zh-TW"/>
        </w:rPr>
        <w:t>大</w:t>
      </w:r>
      <w:r w:rsidR="00DB6E90">
        <w:rPr>
          <w:rFonts w:hint="eastAsia"/>
          <w:lang w:eastAsia="zh-TW"/>
        </w:rPr>
        <w:t>目降</w:t>
      </w:r>
      <w:r w:rsidRPr="006B5AFD">
        <w:rPr>
          <w:lang w:val="zh-TW" w:eastAsia="zh-TW" w:bidi="zh-TW"/>
        </w:rPr>
        <w:t xml:space="preserve"> | </w:t>
      </w:r>
      <w:r w:rsidR="00DB6E90">
        <w:rPr>
          <w:rFonts w:hint="eastAsia"/>
          <w:lang w:eastAsia="zh-TW"/>
        </w:rPr>
        <w:t>2023051</w:t>
      </w:r>
      <w:r w:rsidR="0094025A">
        <w:rPr>
          <w:lang w:eastAsia="zh-TW"/>
        </w:rPr>
        <w:t>2</w:t>
      </w:r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B4" w:rsidRDefault="000F4CB4" w:rsidP="00C6554A">
      <w:pPr>
        <w:spacing w:before="0" w:after="0" w:line="240" w:lineRule="auto"/>
      </w:pPr>
      <w:r>
        <w:separator/>
      </w:r>
    </w:p>
  </w:endnote>
  <w:endnote w:type="continuationSeparator" w:id="0">
    <w:p w:rsidR="000F4CB4" w:rsidRDefault="000F4CB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B4" w:rsidRDefault="000F4CB4" w:rsidP="00C6554A">
      <w:pPr>
        <w:spacing w:before="0" w:after="0" w:line="240" w:lineRule="auto"/>
      </w:pPr>
      <w:r>
        <w:separator/>
      </w:r>
    </w:p>
  </w:footnote>
  <w:footnote w:type="continuationSeparator" w:id="0">
    <w:p w:rsidR="000F4CB4" w:rsidRDefault="000F4CB4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E3"/>
    <w:rsid w:val="000F4CB4"/>
    <w:rsid w:val="0024272F"/>
    <w:rsid w:val="002554CD"/>
    <w:rsid w:val="00293B83"/>
    <w:rsid w:val="002B4294"/>
    <w:rsid w:val="00333D0D"/>
    <w:rsid w:val="004C049F"/>
    <w:rsid w:val="004D3AB2"/>
    <w:rsid w:val="005000E2"/>
    <w:rsid w:val="00511DE7"/>
    <w:rsid w:val="006870BF"/>
    <w:rsid w:val="006A3CE7"/>
    <w:rsid w:val="006B5AFD"/>
    <w:rsid w:val="007A5326"/>
    <w:rsid w:val="0089714F"/>
    <w:rsid w:val="0094025A"/>
    <w:rsid w:val="00986F0B"/>
    <w:rsid w:val="009D3DBC"/>
    <w:rsid w:val="00B533E3"/>
    <w:rsid w:val="00B862DD"/>
    <w:rsid w:val="00C6554A"/>
    <w:rsid w:val="00C91A50"/>
    <w:rsid w:val="00D1567D"/>
    <w:rsid w:val="00D707AE"/>
    <w:rsid w:val="00DB6E90"/>
    <w:rsid w:val="00E003F9"/>
    <w:rsid w:val="00E84525"/>
    <w:rsid w:val="00ED7C44"/>
    <w:rsid w:val="00F205EB"/>
    <w:rsid w:val="00F3692D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8EA9"/>
  <w15:chartTrackingRefBased/>
  <w15:docId w15:val="{93EEA9C8-0A85-40BF-B9C3-F739CD9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127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2023-05-16T02:51:00Z</dcterms:created>
  <dcterms:modified xsi:type="dcterms:W3CDTF">2023-06-13T03:10:00Z</dcterms:modified>
</cp:coreProperties>
</file>