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4A1" w:rsidRPr="00242DD7" w:rsidRDefault="008E14A1" w:rsidP="000E4FCB">
      <w:pPr>
        <w:jc w:val="center"/>
        <w:rPr>
          <w:rFonts w:ascii="標楷體" w:eastAsia="標楷體" w:hAnsi="標楷體" w:cs="標楷體"/>
          <w:color w:val="000000"/>
          <w:sz w:val="32"/>
          <w:szCs w:val="32"/>
          <w:lang w:val="zh-TW"/>
        </w:rPr>
      </w:pPr>
      <w:r>
        <w:rPr>
          <w:rFonts w:ascii="標楷體" w:eastAsia="標楷體" w:hAnsi="標楷體" w:cs="標楷體" w:hint="eastAsia"/>
          <w:color w:val="000000"/>
          <w:sz w:val="32"/>
          <w:szCs w:val="32"/>
          <w:lang w:val="zh-TW"/>
        </w:rPr>
        <w:t>臺南市國民</w:t>
      </w:r>
      <w:r w:rsidRPr="00242DD7">
        <w:rPr>
          <w:rFonts w:ascii="標楷體" w:eastAsia="標楷體" w:hAnsi="標楷體" w:cs="標楷體" w:hint="eastAsia"/>
          <w:color w:val="000000"/>
          <w:sz w:val="32"/>
          <w:szCs w:val="32"/>
          <w:lang w:val="zh-TW"/>
        </w:rPr>
        <w:t>小學重要教育</w:t>
      </w:r>
      <w:r>
        <w:rPr>
          <w:rFonts w:ascii="標楷體" w:eastAsia="標楷體" w:hAnsi="標楷體" w:cs="標楷體" w:hint="eastAsia"/>
          <w:color w:val="000000"/>
          <w:sz w:val="32"/>
          <w:szCs w:val="32"/>
          <w:lang w:val="zh-TW"/>
        </w:rPr>
        <w:t>議題</w:t>
      </w:r>
      <w:r w:rsidRPr="00242DD7">
        <w:rPr>
          <w:rFonts w:ascii="標楷體" w:eastAsia="標楷體" w:hAnsi="標楷體" w:cs="標楷體" w:hint="eastAsia"/>
          <w:color w:val="000000"/>
          <w:sz w:val="32"/>
          <w:szCs w:val="32"/>
          <w:lang w:val="zh-TW"/>
        </w:rPr>
        <w:t>課程一覽表</w:t>
      </w:r>
      <w:r w:rsidRPr="00242DD7">
        <w:rPr>
          <w:rFonts w:ascii="標楷體" w:eastAsia="標楷體" w:hAnsi="標楷體" w:cs="標楷體"/>
          <w:color w:val="000000"/>
          <w:sz w:val="32"/>
          <w:szCs w:val="32"/>
          <w:lang w:val="zh-TW"/>
        </w:rPr>
        <w:t>(</w:t>
      </w:r>
      <w:r w:rsidRPr="00242DD7">
        <w:rPr>
          <w:rFonts w:ascii="標楷體" w:eastAsia="標楷體" w:hAnsi="標楷體" w:cs="標楷體" w:hint="eastAsia"/>
          <w:color w:val="000000"/>
          <w:sz w:val="32"/>
          <w:szCs w:val="32"/>
          <w:lang w:val="zh-TW"/>
        </w:rPr>
        <w:t>修正版</w:t>
      </w:r>
      <w:r w:rsidRPr="00242DD7">
        <w:rPr>
          <w:rFonts w:ascii="標楷體" w:eastAsia="標楷體" w:hAnsi="標楷體" w:cs="標楷體"/>
          <w:color w:val="000000"/>
          <w:sz w:val="32"/>
          <w:szCs w:val="32"/>
          <w:lang w:val="zh-TW"/>
        </w:rPr>
        <w:t>)</w:t>
      </w:r>
    </w:p>
    <w:p w:rsidR="008E14A1" w:rsidRPr="00242DD7" w:rsidRDefault="008E14A1" w:rsidP="000E4FCB">
      <w:pPr>
        <w:jc w:val="right"/>
        <w:rPr>
          <w:rFonts w:ascii="新細明體"/>
          <w:color w:val="000000"/>
          <w:sz w:val="20"/>
          <w:szCs w:val="20"/>
          <w:lang w:val="zh-TW"/>
        </w:rPr>
      </w:pPr>
      <w:r w:rsidRPr="00242DD7">
        <w:rPr>
          <w:rFonts w:ascii="新細明體" w:hAnsi="新細明體" w:cs="新細明體" w:hint="eastAsia"/>
          <w:color w:val="000000"/>
          <w:sz w:val="20"/>
          <w:szCs w:val="20"/>
          <w:lang w:val="zh-TW"/>
        </w:rPr>
        <w:t>彙整日期：</w:t>
      </w:r>
      <w:r>
        <w:rPr>
          <w:rFonts w:ascii="新細明體" w:hAnsi="新細明體" w:cs="新細明體"/>
          <w:color w:val="000000"/>
          <w:sz w:val="20"/>
          <w:szCs w:val="20"/>
          <w:lang w:val="zh-TW"/>
        </w:rPr>
        <w:t>102</w:t>
      </w:r>
      <w:r w:rsidRPr="00242DD7">
        <w:rPr>
          <w:rFonts w:ascii="新細明體" w:hAnsi="新細明體" w:cs="新細明體" w:hint="eastAsia"/>
          <w:color w:val="000000"/>
          <w:sz w:val="20"/>
          <w:szCs w:val="20"/>
          <w:lang w:val="zh-TW"/>
        </w:rPr>
        <w:t>年</w:t>
      </w:r>
      <w:r>
        <w:rPr>
          <w:rFonts w:ascii="新細明體" w:hAnsi="新細明體" w:cs="新細明體"/>
          <w:color w:val="000000"/>
          <w:sz w:val="20"/>
          <w:szCs w:val="20"/>
          <w:lang w:val="zh-TW"/>
        </w:rPr>
        <w:t>12</w:t>
      </w:r>
      <w:r w:rsidRPr="00242DD7">
        <w:rPr>
          <w:rFonts w:ascii="新細明體" w:hAnsi="新細明體" w:cs="新細明體" w:hint="eastAsia"/>
          <w:color w:val="000000"/>
          <w:sz w:val="20"/>
          <w:szCs w:val="20"/>
          <w:lang w:val="zh-TW"/>
        </w:rPr>
        <w:t>月</w:t>
      </w:r>
    </w:p>
    <w:tbl>
      <w:tblPr>
        <w:tblW w:w="104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1966"/>
        <w:gridCol w:w="7188"/>
      </w:tblGrid>
      <w:tr w:rsidR="008E14A1" w:rsidRPr="00FE2D2F">
        <w:tc>
          <w:tcPr>
            <w:tcW w:w="1260" w:type="dxa"/>
            <w:shd w:val="clear" w:color="auto" w:fill="FFFF99"/>
          </w:tcPr>
          <w:p w:rsidR="008E14A1" w:rsidRPr="00FE2D2F" w:rsidRDefault="008E14A1" w:rsidP="00FE2D2F">
            <w:pPr>
              <w:jc w:val="center"/>
              <w:rPr>
                <w:rFonts w:ascii="新細明體"/>
                <w:b/>
                <w:bCs/>
                <w:color w:val="000000"/>
                <w:sz w:val="20"/>
                <w:szCs w:val="20"/>
              </w:rPr>
            </w:pPr>
            <w:r>
              <w:rPr>
                <w:rFonts w:ascii="新細明體" w:hAnsi="新細明體" w:cs="新細明體" w:hint="eastAsia"/>
                <w:b/>
                <w:bCs/>
                <w:color w:val="000000"/>
                <w:sz w:val="20"/>
                <w:szCs w:val="20"/>
              </w:rPr>
              <w:t>教育議題</w:t>
            </w:r>
          </w:p>
        </w:tc>
        <w:tc>
          <w:tcPr>
            <w:tcW w:w="1966" w:type="dxa"/>
            <w:shd w:val="clear" w:color="auto" w:fill="FFFF99"/>
          </w:tcPr>
          <w:p w:rsidR="008E14A1" w:rsidRDefault="008E14A1" w:rsidP="008433A8">
            <w:pPr>
              <w:rPr>
                <w:rFonts w:ascii="新細明體"/>
                <w:b/>
                <w:bCs/>
                <w:color w:val="000000"/>
                <w:sz w:val="20"/>
                <w:szCs w:val="20"/>
              </w:rPr>
            </w:pPr>
            <w:r w:rsidRPr="00FE2D2F">
              <w:rPr>
                <w:rFonts w:ascii="新細明體" w:hAnsi="新細明體" w:cs="新細明體" w:hint="eastAsia"/>
                <w:b/>
                <w:bCs/>
                <w:color w:val="000000"/>
                <w:sz w:val="20"/>
                <w:szCs w:val="20"/>
              </w:rPr>
              <w:t>應融入時數</w:t>
            </w:r>
            <w:r>
              <w:rPr>
                <w:rFonts w:ascii="新細明體" w:hAnsi="新細明體" w:cs="新細明體" w:hint="eastAsia"/>
                <w:b/>
                <w:bCs/>
                <w:color w:val="000000"/>
                <w:sz w:val="20"/>
                <w:szCs w:val="20"/>
              </w:rPr>
              <w:t>或</w:t>
            </w:r>
          </w:p>
          <w:p w:rsidR="008E14A1" w:rsidRPr="00FE2D2F" w:rsidRDefault="008E14A1" w:rsidP="008433A8">
            <w:pPr>
              <w:rPr>
                <w:rFonts w:ascii="新細明體"/>
                <w:b/>
                <w:bCs/>
                <w:color w:val="000000"/>
                <w:sz w:val="20"/>
                <w:szCs w:val="20"/>
              </w:rPr>
            </w:pPr>
            <w:r w:rsidRPr="00FE2D2F">
              <w:rPr>
                <w:rFonts w:ascii="新細明體" w:hAnsi="新細明體" w:cs="新細明體" w:hint="eastAsia"/>
                <w:b/>
                <w:bCs/>
                <w:color w:val="000000"/>
                <w:sz w:val="20"/>
                <w:szCs w:val="20"/>
              </w:rPr>
              <w:t>學期應授</w:t>
            </w:r>
            <w:r>
              <w:rPr>
                <w:rFonts w:ascii="新細明體" w:hAnsi="新細明體" w:cs="新細明體" w:hint="eastAsia"/>
                <w:b/>
                <w:bCs/>
                <w:color w:val="000000"/>
                <w:sz w:val="20"/>
                <w:szCs w:val="20"/>
              </w:rPr>
              <w:t>課節數</w:t>
            </w:r>
          </w:p>
        </w:tc>
        <w:tc>
          <w:tcPr>
            <w:tcW w:w="7188" w:type="dxa"/>
            <w:shd w:val="clear" w:color="auto" w:fill="FFFF99"/>
          </w:tcPr>
          <w:p w:rsidR="008E14A1" w:rsidRPr="00FE2D2F" w:rsidRDefault="008E14A1" w:rsidP="00FE2D2F">
            <w:pPr>
              <w:ind w:firstLine="400"/>
              <w:jc w:val="center"/>
              <w:rPr>
                <w:rFonts w:ascii="新細明體"/>
                <w:b/>
                <w:bCs/>
                <w:color w:val="000000"/>
                <w:sz w:val="20"/>
                <w:szCs w:val="20"/>
              </w:rPr>
            </w:pPr>
            <w:r w:rsidRPr="00FE2D2F">
              <w:rPr>
                <w:rFonts w:ascii="新細明體" w:hAnsi="新細明體" w:cs="新細明體" w:hint="eastAsia"/>
                <w:b/>
                <w:bCs/>
                <w:color w:val="000000"/>
                <w:sz w:val="20"/>
                <w:szCs w:val="20"/>
              </w:rPr>
              <w:t>相關法令或</w:t>
            </w:r>
          </w:p>
          <w:p w:rsidR="008E14A1" w:rsidRPr="00FE2D2F" w:rsidRDefault="008E14A1" w:rsidP="00FE2D2F">
            <w:pPr>
              <w:ind w:firstLine="400"/>
              <w:jc w:val="center"/>
              <w:rPr>
                <w:rFonts w:ascii="新細明體"/>
                <w:b/>
                <w:bCs/>
                <w:color w:val="000000"/>
                <w:sz w:val="20"/>
                <w:szCs w:val="20"/>
              </w:rPr>
            </w:pPr>
            <w:r w:rsidRPr="00FE2D2F">
              <w:rPr>
                <w:rFonts w:ascii="新細明體" w:hAnsi="新細明體" w:cs="新細明體" w:hint="eastAsia"/>
                <w:b/>
                <w:bCs/>
                <w:color w:val="000000"/>
                <w:sz w:val="20"/>
                <w:szCs w:val="20"/>
              </w:rPr>
              <w:t>公文文號</w:t>
            </w:r>
          </w:p>
        </w:tc>
      </w:tr>
      <w:tr w:rsidR="008E14A1" w:rsidRPr="00FE2D2F">
        <w:trPr>
          <w:trHeight w:val="300"/>
        </w:trPr>
        <w:tc>
          <w:tcPr>
            <w:tcW w:w="1260" w:type="dxa"/>
          </w:tcPr>
          <w:p w:rsidR="008E14A1" w:rsidRPr="00FE2D2F" w:rsidRDefault="008E14A1" w:rsidP="004B0716">
            <w:pPr>
              <w:spacing w:before="40" w:after="40" w:line="240" w:lineRule="atLeast"/>
              <w:rPr>
                <w:rFonts w:ascii="新細明體"/>
                <w:b/>
                <w:bCs/>
                <w:color w:val="000000"/>
                <w:sz w:val="20"/>
                <w:szCs w:val="20"/>
              </w:rPr>
            </w:pPr>
            <w:r w:rsidRPr="00FE2D2F">
              <w:rPr>
                <w:rFonts w:ascii="新細明體" w:hAnsi="新細明體" w:cs="新細明體" w:hint="eastAsia"/>
                <w:b/>
                <w:bCs/>
                <w:color w:val="000000"/>
                <w:sz w:val="20"/>
                <w:szCs w:val="20"/>
              </w:rPr>
              <w:t>重大議題</w:t>
            </w:r>
          </w:p>
        </w:tc>
        <w:tc>
          <w:tcPr>
            <w:tcW w:w="1966" w:type="dxa"/>
          </w:tcPr>
          <w:p w:rsidR="008E14A1" w:rsidRPr="00FE2D2F" w:rsidRDefault="008E14A1" w:rsidP="004B0716">
            <w:pPr>
              <w:spacing w:before="40" w:after="40" w:line="240" w:lineRule="atLeast"/>
              <w:rPr>
                <w:rFonts w:ascii="新細明體"/>
                <w:color w:val="000000"/>
                <w:sz w:val="20"/>
                <w:szCs w:val="20"/>
              </w:rPr>
            </w:pPr>
            <w:r w:rsidRPr="00FE2D2F">
              <w:rPr>
                <w:rFonts w:ascii="新細明體" w:hAnsi="新細明體" w:cs="新細明體" w:hint="eastAsia"/>
                <w:color w:val="000000"/>
                <w:sz w:val="20"/>
                <w:szCs w:val="20"/>
              </w:rPr>
              <w:t>依分段能力指標融入</w:t>
            </w:r>
          </w:p>
        </w:tc>
        <w:tc>
          <w:tcPr>
            <w:tcW w:w="7188" w:type="dxa"/>
          </w:tcPr>
          <w:p w:rsidR="008E14A1" w:rsidRPr="000475CC" w:rsidRDefault="008E14A1" w:rsidP="000475CC">
            <w:pPr>
              <w:spacing w:before="40" w:after="40" w:line="240" w:lineRule="atLeast"/>
              <w:rPr>
                <w:rFonts w:ascii="新細明體"/>
                <w:color w:val="000000"/>
                <w:sz w:val="20"/>
                <w:szCs w:val="20"/>
              </w:rPr>
            </w:pPr>
            <w:r w:rsidRPr="000475CC">
              <w:rPr>
                <w:rFonts w:ascii="新細明體" w:hAnsi="新細明體" w:cs="新細明體" w:hint="eastAsia"/>
                <w:color w:val="000000"/>
                <w:sz w:val="20"/>
                <w:szCs w:val="20"/>
              </w:rPr>
              <w:t>教育部</w:t>
            </w:r>
            <w:r w:rsidRPr="000475CC">
              <w:rPr>
                <w:rFonts w:ascii="新細明體" w:hAnsi="新細明體" w:cs="新細明體"/>
                <w:color w:val="000000"/>
                <w:sz w:val="20"/>
                <w:szCs w:val="20"/>
              </w:rPr>
              <w:t xml:space="preserve">97 </w:t>
            </w:r>
            <w:r w:rsidRPr="000475CC">
              <w:rPr>
                <w:rFonts w:ascii="新細明體" w:hAnsi="新細明體" w:cs="新細明體" w:hint="eastAsia"/>
                <w:color w:val="000000"/>
                <w:sz w:val="20"/>
                <w:szCs w:val="20"/>
              </w:rPr>
              <w:t>年國民中小學九年一貫課程綱要</w:t>
            </w:r>
            <w:r>
              <w:rPr>
                <w:rFonts w:ascii="新細明體" w:hAnsi="新細明體" w:cs="新細明體" w:hint="eastAsia"/>
                <w:color w:val="000000"/>
                <w:sz w:val="20"/>
                <w:szCs w:val="20"/>
              </w:rPr>
              <w:t>公布的</w:t>
            </w:r>
            <w:r w:rsidRPr="000475CC">
              <w:rPr>
                <w:rFonts w:ascii="新細明體" w:hAnsi="新細明體" w:cs="新細明體" w:hint="eastAsia"/>
                <w:color w:val="000000"/>
                <w:sz w:val="20"/>
                <w:szCs w:val="20"/>
              </w:rPr>
              <w:t>七大議題</w:t>
            </w:r>
            <w:r>
              <w:rPr>
                <w:rFonts w:ascii="新細明體" w:hAnsi="新細明體" w:cs="新細明體" w:hint="eastAsia"/>
                <w:color w:val="000000"/>
                <w:sz w:val="20"/>
                <w:szCs w:val="20"/>
              </w:rPr>
              <w:t>為：</w:t>
            </w:r>
          </w:p>
          <w:p w:rsidR="008E14A1" w:rsidRPr="00FE2D2F" w:rsidRDefault="008E14A1" w:rsidP="00027413">
            <w:pPr>
              <w:spacing w:before="40" w:after="40" w:line="240" w:lineRule="atLeast"/>
              <w:rPr>
                <w:rFonts w:ascii="新細明體"/>
                <w:color w:val="000000"/>
                <w:sz w:val="20"/>
                <w:szCs w:val="20"/>
              </w:rPr>
            </w:pPr>
            <w:r w:rsidRPr="000475CC">
              <w:rPr>
                <w:rFonts w:ascii="新細明體" w:hAnsi="新細明體" w:cs="新細明體" w:hint="eastAsia"/>
                <w:color w:val="000000"/>
                <w:sz w:val="20"/>
                <w:szCs w:val="20"/>
              </w:rPr>
              <w:t>性別平等</w:t>
            </w:r>
            <w:r>
              <w:rPr>
                <w:rFonts w:ascii="新細明體" w:hAnsi="新細明體" w:cs="新細明體" w:hint="eastAsia"/>
                <w:color w:val="000000"/>
                <w:sz w:val="20"/>
                <w:szCs w:val="20"/>
              </w:rPr>
              <w:t>、</w:t>
            </w:r>
            <w:r w:rsidRPr="000475CC">
              <w:rPr>
                <w:rFonts w:ascii="新細明體" w:hAnsi="新細明體" w:cs="新細明體" w:hint="eastAsia"/>
                <w:color w:val="000000"/>
                <w:sz w:val="20"/>
                <w:szCs w:val="20"/>
              </w:rPr>
              <w:t>環境</w:t>
            </w:r>
            <w:r>
              <w:rPr>
                <w:rFonts w:ascii="新細明體" w:hAnsi="新細明體" w:cs="新細明體" w:hint="eastAsia"/>
                <w:color w:val="000000"/>
                <w:sz w:val="20"/>
                <w:szCs w:val="20"/>
              </w:rPr>
              <w:t>、</w:t>
            </w:r>
            <w:r w:rsidRPr="000475CC">
              <w:rPr>
                <w:rFonts w:ascii="新細明體" w:hAnsi="新細明體" w:cs="新細明體" w:hint="eastAsia"/>
                <w:color w:val="000000"/>
                <w:sz w:val="20"/>
                <w:szCs w:val="20"/>
              </w:rPr>
              <w:t>人權</w:t>
            </w:r>
            <w:r>
              <w:rPr>
                <w:rFonts w:ascii="新細明體" w:hAnsi="新細明體" w:cs="新細明體" w:hint="eastAsia"/>
                <w:color w:val="000000"/>
                <w:sz w:val="20"/>
                <w:szCs w:val="20"/>
              </w:rPr>
              <w:t>、資訊、家政、生涯發展及海洋。</w:t>
            </w:r>
          </w:p>
        </w:tc>
      </w:tr>
      <w:tr w:rsidR="008E14A1" w:rsidRPr="00FE2D2F">
        <w:trPr>
          <w:trHeight w:val="1545"/>
        </w:trPr>
        <w:tc>
          <w:tcPr>
            <w:tcW w:w="1260" w:type="dxa"/>
          </w:tcPr>
          <w:p w:rsidR="008E14A1" w:rsidRDefault="008E14A1" w:rsidP="00FE2D2F">
            <w:pPr>
              <w:spacing w:before="40" w:after="40" w:line="240" w:lineRule="atLeast"/>
              <w:rPr>
                <w:rFonts w:ascii="新細明體"/>
                <w:b/>
                <w:bCs/>
                <w:color w:val="000000"/>
                <w:sz w:val="20"/>
                <w:szCs w:val="20"/>
              </w:rPr>
            </w:pPr>
            <w:r w:rsidRPr="00FE2D2F">
              <w:rPr>
                <w:rFonts w:ascii="新細明體" w:hAnsi="新細明體" w:cs="新細明體" w:hint="eastAsia"/>
                <w:b/>
                <w:bCs/>
                <w:color w:val="000000"/>
                <w:sz w:val="20"/>
                <w:szCs w:val="20"/>
              </w:rPr>
              <w:t>友善校園</w:t>
            </w:r>
          </w:p>
          <w:p w:rsidR="008E14A1" w:rsidRDefault="008E14A1" w:rsidP="00FE2D2F">
            <w:pPr>
              <w:spacing w:before="40" w:after="40" w:line="240" w:lineRule="atLeast"/>
              <w:rPr>
                <w:rFonts w:ascii="新細明體"/>
                <w:b/>
                <w:bCs/>
                <w:color w:val="000000"/>
                <w:sz w:val="20"/>
                <w:szCs w:val="20"/>
              </w:rPr>
            </w:pPr>
            <w:r>
              <w:rPr>
                <w:rFonts w:ascii="新細明體" w:hAnsi="新細明體" w:cs="新細明體" w:hint="eastAsia"/>
                <w:b/>
                <w:bCs/>
                <w:color w:val="000000"/>
                <w:sz w:val="20"/>
                <w:szCs w:val="20"/>
              </w:rPr>
              <w:t>【</w:t>
            </w:r>
            <w:r>
              <w:rPr>
                <w:rFonts w:ascii="新細明體" w:hAnsi="新細明體" w:cs="新細明體" w:hint="eastAsia"/>
                <w:color w:val="000000"/>
                <w:kern w:val="0"/>
                <w:sz w:val="20"/>
                <w:szCs w:val="20"/>
              </w:rPr>
              <w:t>各級學校推動友善校園週活動規劃</w:t>
            </w:r>
            <w:r>
              <w:rPr>
                <w:rFonts w:ascii="新細明體" w:hAnsi="新細明體" w:cs="新細明體" w:hint="eastAsia"/>
                <w:b/>
                <w:bCs/>
                <w:color w:val="000000"/>
                <w:sz w:val="20"/>
                <w:szCs w:val="20"/>
              </w:rPr>
              <w:t>】</w:t>
            </w:r>
          </w:p>
        </w:tc>
        <w:tc>
          <w:tcPr>
            <w:tcW w:w="1966" w:type="dxa"/>
          </w:tcPr>
          <w:p w:rsidR="008E14A1" w:rsidRDefault="008E14A1" w:rsidP="00FE2D2F">
            <w:pPr>
              <w:spacing w:before="40" w:after="40" w:line="240" w:lineRule="atLeast"/>
              <w:rPr>
                <w:rFonts w:ascii="新細明體"/>
                <w:color w:val="000000"/>
                <w:sz w:val="20"/>
                <w:szCs w:val="20"/>
              </w:rPr>
            </w:pPr>
            <w:r w:rsidRPr="00FE2D2F">
              <w:rPr>
                <w:rFonts w:ascii="新細明體" w:hAnsi="新細明體" w:cs="新細明體" w:hint="eastAsia"/>
                <w:color w:val="000000"/>
                <w:sz w:val="20"/>
                <w:szCs w:val="20"/>
              </w:rPr>
              <w:t>開學第</w:t>
            </w:r>
            <w:r w:rsidRPr="00FE2D2F">
              <w:rPr>
                <w:rFonts w:ascii="新細明體" w:hAnsi="新細明體" w:cs="新細明體"/>
                <w:color w:val="000000"/>
                <w:sz w:val="20"/>
                <w:szCs w:val="20"/>
              </w:rPr>
              <w:t>1</w:t>
            </w:r>
            <w:r>
              <w:rPr>
                <w:rFonts w:ascii="新細明體" w:hAnsi="新細明體" w:cs="新細明體" w:hint="eastAsia"/>
                <w:color w:val="000000"/>
                <w:sz w:val="20"/>
                <w:szCs w:val="20"/>
              </w:rPr>
              <w:t>至</w:t>
            </w:r>
            <w:r>
              <w:rPr>
                <w:rFonts w:ascii="新細明體" w:hAnsi="新細明體" w:cs="新細明體"/>
                <w:color w:val="000000"/>
                <w:sz w:val="20"/>
                <w:szCs w:val="20"/>
              </w:rPr>
              <w:t>2</w:t>
            </w:r>
            <w:r w:rsidRPr="008433A8">
              <w:rPr>
                <w:rFonts w:ascii="新細明體" w:hAnsi="新細明體" w:cs="新細明體" w:hint="eastAsia"/>
                <w:color w:val="000000"/>
                <w:sz w:val="20"/>
                <w:szCs w:val="20"/>
              </w:rPr>
              <w:t>週辦理</w:t>
            </w:r>
          </w:p>
          <w:p w:rsidR="008E14A1" w:rsidRPr="000E6F82" w:rsidRDefault="008E14A1" w:rsidP="00FE2D2F">
            <w:pPr>
              <w:spacing w:before="40" w:after="40" w:line="240" w:lineRule="atLeast"/>
              <w:rPr>
                <w:rFonts w:ascii="新細明體"/>
                <w:color w:val="000000"/>
                <w:sz w:val="20"/>
                <w:szCs w:val="20"/>
              </w:rPr>
            </w:pPr>
            <w:r w:rsidRPr="000E6F82">
              <w:rPr>
                <w:rFonts w:ascii="新細明體" w:hAnsi="新細明體" w:cs="新細明體" w:hint="eastAsia"/>
                <w:color w:val="000000"/>
                <w:sz w:val="20"/>
                <w:szCs w:val="20"/>
              </w:rPr>
              <w:t>可單獨排課或融入課程</w:t>
            </w:r>
          </w:p>
          <w:p w:rsidR="008E14A1" w:rsidRDefault="008E14A1" w:rsidP="00FE2D2F">
            <w:pPr>
              <w:spacing w:before="40" w:after="40" w:line="240" w:lineRule="atLeast"/>
              <w:rPr>
                <w:rFonts w:ascii="新細明體"/>
                <w:color w:val="000000"/>
                <w:sz w:val="20"/>
                <w:szCs w:val="20"/>
              </w:rPr>
            </w:pPr>
            <w:r>
              <w:rPr>
                <w:rFonts w:ascii="新細明體" w:hAnsi="新細明體" w:cs="新細明體" w:hint="eastAsia"/>
                <w:b/>
                <w:bCs/>
                <w:color w:val="000000"/>
                <w:sz w:val="20"/>
                <w:szCs w:val="20"/>
              </w:rPr>
              <w:t>【</w:t>
            </w:r>
            <w:r w:rsidRPr="00FE2D2F">
              <w:rPr>
                <w:rFonts w:ascii="新細明體" w:hAnsi="新細明體" w:cs="新細明體" w:hint="eastAsia"/>
                <w:color w:val="000000"/>
                <w:sz w:val="20"/>
                <w:szCs w:val="20"/>
              </w:rPr>
              <w:t>反毒、反黑、反霸凌宣導</w:t>
            </w:r>
            <w:r>
              <w:rPr>
                <w:rFonts w:ascii="新細明體" w:hAnsi="新細明體" w:cs="新細明體" w:hint="eastAsia"/>
                <w:b/>
                <w:bCs/>
                <w:color w:val="000000"/>
                <w:sz w:val="20"/>
                <w:szCs w:val="20"/>
              </w:rPr>
              <w:t>】</w:t>
            </w:r>
          </w:p>
        </w:tc>
        <w:tc>
          <w:tcPr>
            <w:tcW w:w="7188" w:type="dxa"/>
          </w:tcPr>
          <w:p w:rsidR="008E14A1" w:rsidRPr="000475CC" w:rsidRDefault="008E14A1" w:rsidP="000475CC">
            <w:pPr>
              <w:spacing w:before="40" w:after="40" w:line="240" w:lineRule="atLeast"/>
              <w:rPr>
                <w:rFonts w:ascii="新細明體"/>
                <w:color w:val="000000"/>
                <w:sz w:val="20"/>
                <w:szCs w:val="20"/>
              </w:rPr>
            </w:pPr>
            <w:r w:rsidRPr="000475CC">
              <w:rPr>
                <w:rFonts w:ascii="新細明體" w:hAnsi="新細明體" w:cs="新細明體" w:hint="eastAsia"/>
                <w:color w:val="000000"/>
                <w:sz w:val="20"/>
                <w:szCs w:val="20"/>
              </w:rPr>
              <w:t>請各校務必依照旨揭計畫確實辦理，以落實防制校園霸凌工作，請各校於開學後二週內辦理完成，並列入學年度行事曆。</w:t>
            </w:r>
          </w:p>
          <w:p w:rsidR="008E14A1" w:rsidRPr="000475CC" w:rsidRDefault="008E14A1" w:rsidP="000475CC">
            <w:pPr>
              <w:spacing w:before="40" w:after="40" w:line="240" w:lineRule="atLeast"/>
              <w:rPr>
                <w:rFonts w:ascii="新細明體"/>
                <w:color w:val="000000"/>
                <w:sz w:val="20"/>
                <w:szCs w:val="20"/>
              </w:rPr>
            </w:pPr>
            <w:r w:rsidRPr="000475CC">
              <w:rPr>
                <w:rFonts w:ascii="新細明體" w:hAnsi="新細明體" w:cs="新細明體"/>
                <w:color w:val="000000"/>
                <w:sz w:val="20"/>
                <w:szCs w:val="20"/>
              </w:rPr>
              <w:t xml:space="preserve">100.2.15 </w:t>
            </w:r>
            <w:r w:rsidRPr="000475CC">
              <w:rPr>
                <w:rFonts w:ascii="新細明體" w:hAnsi="新細明體" w:cs="新細明體" w:hint="eastAsia"/>
                <w:color w:val="000000"/>
                <w:sz w:val="20"/>
                <w:szCs w:val="20"/>
              </w:rPr>
              <w:t>南市教中字第</w:t>
            </w:r>
            <w:r w:rsidRPr="000475CC">
              <w:rPr>
                <w:rFonts w:ascii="新細明體" w:hAnsi="新細明體" w:cs="新細明體"/>
                <w:color w:val="000000"/>
                <w:sz w:val="20"/>
                <w:szCs w:val="20"/>
              </w:rPr>
              <w:t xml:space="preserve">1000093788 </w:t>
            </w:r>
            <w:r w:rsidRPr="000475CC">
              <w:rPr>
                <w:rFonts w:ascii="新細明體" w:hAnsi="新細明體" w:cs="新細明體" w:hint="eastAsia"/>
                <w:color w:val="000000"/>
                <w:sz w:val="20"/>
                <w:szCs w:val="20"/>
              </w:rPr>
              <w:t>號</w:t>
            </w:r>
          </w:p>
          <w:p w:rsidR="008E14A1" w:rsidRPr="000475CC" w:rsidRDefault="008E14A1" w:rsidP="000475CC">
            <w:pPr>
              <w:spacing w:before="40" w:after="40" w:line="240" w:lineRule="atLeast"/>
              <w:rPr>
                <w:rFonts w:ascii="新細明體"/>
                <w:color w:val="000000"/>
                <w:sz w:val="20"/>
                <w:szCs w:val="20"/>
              </w:rPr>
            </w:pPr>
            <w:r w:rsidRPr="000475CC">
              <w:rPr>
                <w:rFonts w:ascii="新細明體" w:hAnsi="新細明體" w:cs="新細明體" w:hint="eastAsia"/>
                <w:color w:val="000000"/>
                <w:sz w:val="20"/>
                <w:szCs w:val="20"/>
              </w:rPr>
              <w:t>防制校園霸凌、黑道勢力介入校園及學生藥物濫用」之中央、地方及學校分工表</w:t>
            </w:r>
          </w:p>
          <w:p w:rsidR="008E14A1" w:rsidRDefault="008E14A1" w:rsidP="001657D2">
            <w:pPr>
              <w:spacing w:before="40" w:after="40" w:line="240" w:lineRule="atLeast"/>
              <w:rPr>
                <w:rFonts w:ascii="新細明體"/>
                <w:color w:val="000000"/>
                <w:kern w:val="0"/>
                <w:sz w:val="20"/>
                <w:szCs w:val="20"/>
              </w:rPr>
            </w:pPr>
            <w:r w:rsidRPr="000475CC">
              <w:rPr>
                <w:rFonts w:ascii="新細明體" w:hAnsi="新細明體" w:cs="新細明體"/>
                <w:color w:val="000000"/>
                <w:sz w:val="20"/>
                <w:szCs w:val="20"/>
              </w:rPr>
              <w:t xml:space="preserve">100.3.7 </w:t>
            </w:r>
            <w:r w:rsidRPr="000475CC">
              <w:rPr>
                <w:rFonts w:ascii="新細明體" w:hAnsi="新細明體" w:cs="新細明體" w:hint="eastAsia"/>
                <w:color w:val="000000"/>
                <w:sz w:val="20"/>
                <w:szCs w:val="20"/>
              </w:rPr>
              <w:t>南市教中字第</w:t>
            </w:r>
            <w:r w:rsidRPr="000475CC">
              <w:rPr>
                <w:rFonts w:ascii="新細明體" w:hAnsi="新細明體" w:cs="新細明體"/>
                <w:color w:val="000000"/>
                <w:sz w:val="20"/>
                <w:szCs w:val="20"/>
              </w:rPr>
              <w:t xml:space="preserve">1000163648 </w:t>
            </w:r>
            <w:r w:rsidRPr="000475CC">
              <w:rPr>
                <w:rFonts w:ascii="新細明體" w:hAnsi="新細明體" w:cs="新細明體" w:hint="eastAsia"/>
                <w:color w:val="000000"/>
                <w:sz w:val="20"/>
                <w:szCs w:val="20"/>
              </w:rPr>
              <w:t>號</w:t>
            </w:r>
          </w:p>
        </w:tc>
      </w:tr>
      <w:tr w:rsidR="008E14A1" w:rsidRPr="00FE2D2F">
        <w:tc>
          <w:tcPr>
            <w:tcW w:w="1260" w:type="dxa"/>
          </w:tcPr>
          <w:p w:rsidR="008E14A1" w:rsidRPr="00D40DEB" w:rsidRDefault="008E14A1" w:rsidP="00FE2D2F">
            <w:pPr>
              <w:spacing w:before="40" w:after="40" w:line="240" w:lineRule="atLeast"/>
              <w:rPr>
                <w:rFonts w:ascii="新細明體"/>
                <w:b/>
                <w:bCs/>
                <w:color w:val="000000"/>
                <w:sz w:val="20"/>
                <w:szCs w:val="20"/>
                <w:highlight w:val="green"/>
              </w:rPr>
            </w:pPr>
            <w:r>
              <w:rPr>
                <w:rFonts w:ascii="新細明體" w:hAnsi="新細明體" w:cs="新細明體" w:hint="eastAsia"/>
                <w:b/>
                <w:bCs/>
                <w:color w:val="000000"/>
                <w:sz w:val="20"/>
                <w:szCs w:val="20"/>
              </w:rPr>
              <w:t>※</w:t>
            </w:r>
            <w:r w:rsidRPr="00D3260F">
              <w:rPr>
                <w:rFonts w:ascii="新細明體" w:hAnsi="新細明體" w:cs="新細明體" w:hint="eastAsia"/>
                <w:b/>
                <w:bCs/>
                <w:color w:val="000000"/>
                <w:sz w:val="20"/>
                <w:szCs w:val="20"/>
              </w:rPr>
              <w:t>家庭教育</w:t>
            </w:r>
          </w:p>
        </w:tc>
        <w:tc>
          <w:tcPr>
            <w:tcW w:w="1966" w:type="dxa"/>
          </w:tcPr>
          <w:p w:rsidR="008E14A1" w:rsidRDefault="008E14A1" w:rsidP="00FE2D2F">
            <w:pPr>
              <w:spacing w:before="40" w:after="40" w:line="240" w:lineRule="atLeast"/>
              <w:rPr>
                <w:rFonts w:ascii="新細明體"/>
                <w:color w:val="000000"/>
                <w:sz w:val="20"/>
                <w:szCs w:val="20"/>
              </w:rPr>
            </w:pPr>
            <w:r w:rsidRPr="00D3260F">
              <w:rPr>
                <w:rFonts w:ascii="新細明體" w:hAnsi="新細明體" w:cs="新細明體" w:hint="eastAsia"/>
                <w:color w:val="000000"/>
                <w:sz w:val="20"/>
                <w:szCs w:val="20"/>
              </w:rPr>
              <w:t>每學期</w:t>
            </w:r>
            <w:r w:rsidRPr="00D3260F">
              <w:rPr>
                <w:rFonts w:ascii="新細明體" w:hAnsi="新細明體" w:cs="新細明體"/>
                <w:color w:val="000000"/>
                <w:sz w:val="20"/>
                <w:szCs w:val="20"/>
              </w:rPr>
              <w:t>3</w:t>
            </w:r>
            <w:r w:rsidRPr="00D3260F">
              <w:rPr>
                <w:rFonts w:ascii="新細明體" w:hAnsi="新細明體" w:cs="新細明體" w:hint="eastAsia"/>
                <w:color w:val="000000"/>
                <w:sz w:val="20"/>
                <w:szCs w:val="20"/>
              </w:rPr>
              <w:t>節</w:t>
            </w:r>
          </w:p>
          <w:p w:rsidR="008E14A1" w:rsidRPr="00354F16" w:rsidRDefault="008E14A1" w:rsidP="00FE2D2F">
            <w:pPr>
              <w:spacing w:before="40" w:after="40" w:line="240" w:lineRule="atLeast"/>
              <w:rPr>
                <w:rFonts w:ascii="新細明體"/>
                <w:b/>
                <w:bCs/>
                <w:color w:val="000000"/>
                <w:sz w:val="20"/>
                <w:szCs w:val="20"/>
              </w:rPr>
            </w:pPr>
            <w:r w:rsidRPr="00354F16">
              <w:rPr>
                <w:rFonts w:ascii="新細明體" w:hAnsi="新細明體" w:cs="新細明體"/>
                <w:b/>
                <w:bCs/>
                <w:color w:val="000000"/>
                <w:sz w:val="20"/>
                <w:szCs w:val="20"/>
              </w:rPr>
              <w:t>1.</w:t>
            </w:r>
            <w:r w:rsidRPr="00354F16">
              <w:rPr>
                <w:rFonts w:ascii="新細明體" w:hAnsi="新細明體" w:cs="新細明體" w:hint="eastAsia"/>
                <w:b/>
                <w:bCs/>
                <w:color w:val="000000"/>
                <w:sz w:val="20"/>
                <w:szCs w:val="20"/>
              </w:rPr>
              <w:t>單獨排課</w:t>
            </w:r>
          </w:p>
          <w:p w:rsidR="008E14A1" w:rsidRPr="00D40DEB" w:rsidRDefault="008E14A1" w:rsidP="00FE2D2F">
            <w:pPr>
              <w:spacing w:before="40" w:after="40" w:line="240" w:lineRule="atLeast"/>
              <w:rPr>
                <w:rFonts w:ascii="新細明體"/>
                <w:color w:val="000000"/>
                <w:sz w:val="20"/>
                <w:szCs w:val="20"/>
                <w:highlight w:val="green"/>
              </w:rPr>
            </w:pPr>
            <w:r w:rsidRPr="00354F16">
              <w:rPr>
                <w:rFonts w:ascii="新細明體" w:hAnsi="新細明體" w:cs="新細明體"/>
                <w:b/>
                <w:bCs/>
                <w:color w:val="000000"/>
                <w:sz w:val="20"/>
                <w:szCs w:val="20"/>
              </w:rPr>
              <w:t>2.</w:t>
            </w:r>
            <w:r w:rsidRPr="00354F16">
              <w:rPr>
                <w:rFonts w:ascii="新細明體" w:hAnsi="新細明體" w:cs="新細明體" w:hint="eastAsia"/>
                <w:b/>
                <w:bCs/>
                <w:color w:val="000000"/>
                <w:sz w:val="20"/>
                <w:szCs w:val="20"/>
              </w:rPr>
              <w:t>安排於晨間活動實施</w:t>
            </w:r>
            <w:r w:rsidRPr="00354F16">
              <w:rPr>
                <w:rFonts w:ascii="新細明體" w:hAnsi="新細明體" w:cs="新細明體"/>
                <w:b/>
                <w:bCs/>
                <w:color w:val="000000"/>
                <w:sz w:val="20"/>
                <w:szCs w:val="20"/>
              </w:rPr>
              <w:t>(</w:t>
            </w:r>
            <w:r w:rsidRPr="00354F16">
              <w:rPr>
                <w:rFonts w:ascii="新細明體" w:hAnsi="新細明體" w:cs="新細明體" w:hint="eastAsia"/>
                <w:b/>
                <w:bCs/>
                <w:color w:val="000000"/>
                <w:sz w:val="20"/>
                <w:szCs w:val="20"/>
              </w:rPr>
              <w:t>限二年級</w:t>
            </w:r>
            <w:r w:rsidRPr="00354F16">
              <w:rPr>
                <w:rFonts w:ascii="新細明體" w:hAnsi="新細明體" w:cs="新細明體"/>
                <w:b/>
                <w:bCs/>
                <w:color w:val="000000"/>
                <w:sz w:val="20"/>
                <w:szCs w:val="20"/>
              </w:rPr>
              <w:t>)</w:t>
            </w:r>
          </w:p>
        </w:tc>
        <w:tc>
          <w:tcPr>
            <w:tcW w:w="7188" w:type="dxa"/>
          </w:tcPr>
          <w:p w:rsidR="008E14A1" w:rsidRPr="00FE2D2F" w:rsidRDefault="008E14A1" w:rsidP="000475CC">
            <w:pPr>
              <w:spacing w:before="40" w:after="40" w:line="240" w:lineRule="atLeast"/>
              <w:rPr>
                <w:rFonts w:ascii="新細明體"/>
                <w:color w:val="000000"/>
                <w:sz w:val="20"/>
                <w:szCs w:val="20"/>
              </w:rPr>
            </w:pPr>
            <w:r w:rsidRPr="000475CC">
              <w:rPr>
                <w:rFonts w:ascii="新細明體" w:hAnsi="新細明體" w:cs="新細明體"/>
                <w:color w:val="000000"/>
                <w:sz w:val="20"/>
                <w:szCs w:val="20"/>
              </w:rPr>
              <w:t xml:space="preserve">100 </w:t>
            </w:r>
            <w:r w:rsidRPr="000475CC">
              <w:rPr>
                <w:rFonts w:ascii="新細明體" w:hAnsi="新細明體" w:cs="新細明體" w:hint="eastAsia"/>
                <w:color w:val="000000"/>
                <w:sz w:val="20"/>
                <w:szCs w:val="20"/>
              </w:rPr>
              <w:t>年</w:t>
            </w:r>
            <w:r w:rsidRPr="000475CC">
              <w:rPr>
                <w:rFonts w:ascii="新細明體" w:hAnsi="新細明體" w:cs="新細明體"/>
                <w:color w:val="000000"/>
                <w:sz w:val="20"/>
                <w:szCs w:val="20"/>
              </w:rPr>
              <w:t xml:space="preserve">12 </w:t>
            </w:r>
            <w:r w:rsidRPr="000475CC">
              <w:rPr>
                <w:rFonts w:ascii="新細明體" w:hAnsi="新細明體" w:cs="新細明體" w:hint="eastAsia"/>
                <w:color w:val="000000"/>
                <w:sz w:val="20"/>
                <w:szCs w:val="20"/>
              </w:rPr>
              <w:t>月</w:t>
            </w:r>
            <w:r w:rsidRPr="000475CC">
              <w:rPr>
                <w:rFonts w:ascii="新細明體" w:hAnsi="新細明體" w:cs="新細明體"/>
                <w:color w:val="000000"/>
                <w:sz w:val="20"/>
                <w:szCs w:val="20"/>
              </w:rPr>
              <w:t xml:space="preserve">28 </w:t>
            </w:r>
            <w:r w:rsidRPr="000475CC">
              <w:rPr>
                <w:rFonts w:ascii="新細明體" w:hAnsi="新細明體" w:cs="新細明體" w:hint="eastAsia"/>
                <w:color w:val="000000"/>
                <w:sz w:val="20"/>
                <w:szCs w:val="20"/>
              </w:rPr>
              <w:t>日修正公布之「家庭教育法」第</w:t>
            </w:r>
            <w:r w:rsidRPr="000475CC">
              <w:rPr>
                <w:rFonts w:ascii="新細明體" w:hAnsi="新細明體" w:cs="新細明體"/>
                <w:color w:val="000000"/>
                <w:sz w:val="20"/>
                <w:szCs w:val="20"/>
              </w:rPr>
              <w:t xml:space="preserve">12 </w:t>
            </w:r>
            <w:r w:rsidRPr="000475CC">
              <w:rPr>
                <w:rFonts w:ascii="新細明體" w:hAnsi="新細明體" w:cs="新細明體" w:hint="eastAsia"/>
                <w:color w:val="000000"/>
                <w:sz w:val="20"/>
                <w:szCs w:val="20"/>
              </w:rPr>
              <w:t>條：高級中等以下學校每學年應在正式課程外實施四小時以上家庭教育課程及活動，並應會同家長會辦理親職教育。</w:t>
            </w:r>
          </w:p>
        </w:tc>
      </w:tr>
      <w:tr w:rsidR="008E14A1" w:rsidRPr="00FE2D2F">
        <w:trPr>
          <w:trHeight w:val="727"/>
        </w:trPr>
        <w:tc>
          <w:tcPr>
            <w:tcW w:w="1260" w:type="dxa"/>
          </w:tcPr>
          <w:p w:rsidR="008E14A1" w:rsidRDefault="008E14A1" w:rsidP="00D53CA5">
            <w:pPr>
              <w:spacing w:before="40" w:after="40" w:line="240" w:lineRule="atLeast"/>
              <w:rPr>
                <w:rFonts w:ascii="新細明體"/>
                <w:b/>
                <w:bCs/>
                <w:color w:val="000000"/>
                <w:kern w:val="0"/>
                <w:sz w:val="20"/>
                <w:szCs w:val="20"/>
              </w:rPr>
            </w:pPr>
            <w:r>
              <w:rPr>
                <w:rFonts w:ascii="新細明體" w:hAnsi="新細明體" w:cs="新細明體" w:hint="eastAsia"/>
                <w:b/>
                <w:bCs/>
                <w:color w:val="000000"/>
                <w:kern w:val="0"/>
                <w:sz w:val="20"/>
                <w:szCs w:val="20"/>
              </w:rPr>
              <w:t>※</w:t>
            </w:r>
            <w:r w:rsidRPr="001657D2">
              <w:rPr>
                <w:rFonts w:ascii="新細明體" w:hAnsi="新細明體" w:cs="新細明體" w:hint="eastAsia"/>
                <w:b/>
                <w:bCs/>
                <w:color w:val="000000"/>
                <w:kern w:val="0"/>
                <w:sz w:val="20"/>
                <w:szCs w:val="20"/>
              </w:rPr>
              <w:t>家庭暴力</w:t>
            </w:r>
          </w:p>
          <w:p w:rsidR="008E14A1" w:rsidRPr="001657D2" w:rsidRDefault="008E14A1" w:rsidP="00D53CA5">
            <w:pPr>
              <w:spacing w:before="40" w:after="40" w:line="240" w:lineRule="atLeast"/>
              <w:rPr>
                <w:rFonts w:ascii="新細明體"/>
                <w:b/>
                <w:bCs/>
                <w:color w:val="000000"/>
                <w:kern w:val="0"/>
                <w:sz w:val="20"/>
                <w:szCs w:val="20"/>
              </w:rPr>
            </w:pPr>
            <w:r w:rsidRPr="001657D2">
              <w:rPr>
                <w:rFonts w:ascii="新細明體" w:hAnsi="新細明體" w:cs="新細明體" w:hint="eastAsia"/>
                <w:b/>
                <w:bCs/>
                <w:color w:val="000000"/>
                <w:kern w:val="0"/>
                <w:sz w:val="20"/>
                <w:szCs w:val="20"/>
              </w:rPr>
              <w:t>防制教育</w:t>
            </w:r>
          </w:p>
        </w:tc>
        <w:tc>
          <w:tcPr>
            <w:tcW w:w="1966" w:type="dxa"/>
          </w:tcPr>
          <w:p w:rsidR="008E14A1" w:rsidRDefault="008E14A1" w:rsidP="00FE2D2F">
            <w:pPr>
              <w:spacing w:before="40" w:after="40" w:line="240" w:lineRule="atLeast"/>
              <w:rPr>
                <w:rFonts w:ascii="新細明體"/>
                <w:color w:val="000000"/>
                <w:sz w:val="20"/>
                <w:szCs w:val="20"/>
              </w:rPr>
            </w:pPr>
            <w:r w:rsidRPr="001657D2">
              <w:rPr>
                <w:rFonts w:ascii="新細明體" w:hAnsi="新細明體" w:cs="新細明體" w:hint="eastAsia"/>
                <w:color w:val="000000"/>
                <w:sz w:val="20"/>
                <w:szCs w:val="20"/>
              </w:rPr>
              <w:t>每學期</w:t>
            </w:r>
            <w:r w:rsidRPr="001657D2">
              <w:rPr>
                <w:rFonts w:ascii="新細明體" w:hAnsi="新細明體" w:cs="新細明體"/>
                <w:color w:val="000000"/>
                <w:sz w:val="20"/>
                <w:szCs w:val="20"/>
              </w:rPr>
              <w:t>3</w:t>
            </w:r>
            <w:r w:rsidRPr="001657D2">
              <w:rPr>
                <w:rFonts w:ascii="新細明體" w:hAnsi="新細明體" w:cs="新細明體" w:hint="eastAsia"/>
                <w:color w:val="000000"/>
                <w:sz w:val="20"/>
                <w:szCs w:val="20"/>
              </w:rPr>
              <w:t>節</w:t>
            </w:r>
          </w:p>
          <w:p w:rsidR="008E14A1" w:rsidRPr="001657D2" w:rsidRDefault="008E14A1" w:rsidP="00FE2D2F">
            <w:pPr>
              <w:spacing w:before="40" w:after="40" w:line="240" w:lineRule="atLeast"/>
              <w:rPr>
                <w:rFonts w:ascii="新細明體"/>
                <w:color w:val="000000"/>
                <w:sz w:val="20"/>
                <w:szCs w:val="20"/>
              </w:rPr>
            </w:pPr>
            <w:r w:rsidRPr="00354F16">
              <w:rPr>
                <w:rFonts w:ascii="新細明體" w:hAnsi="新細明體" w:cs="新細明體" w:hint="eastAsia"/>
                <w:b/>
                <w:bCs/>
                <w:color w:val="000000"/>
                <w:sz w:val="20"/>
                <w:szCs w:val="20"/>
              </w:rPr>
              <w:t>單獨排課</w:t>
            </w:r>
          </w:p>
        </w:tc>
        <w:tc>
          <w:tcPr>
            <w:tcW w:w="7188" w:type="dxa"/>
          </w:tcPr>
          <w:p w:rsidR="008E14A1" w:rsidRDefault="008E14A1" w:rsidP="000475CC">
            <w:pPr>
              <w:spacing w:before="40" w:after="40" w:line="240" w:lineRule="atLeast"/>
              <w:rPr>
                <w:rFonts w:ascii="新細明體"/>
                <w:color w:val="000000"/>
                <w:sz w:val="20"/>
                <w:szCs w:val="20"/>
              </w:rPr>
            </w:pPr>
            <w:r w:rsidRPr="000475CC">
              <w:rPr>
                <w:rFonts w:ascii="新細明體" w:hAnsi="新細明體" w:cs="新細明體"/>
                <w:color w:val="000000"/>
                <w:sz w:val="20"/>
                <w:szCs w:val="20"/>
              </w:rPr>
              <w:t xml:space="preserve">98 </w:t>
            </w:r>
            <w:r w:rsidRPr="000475CC">
              <w:rPr>
                <w:rFonts w:ascii="新細明體" w:hAnsi="新細明體" w:cs="新細明體" w:hint="eastAsia"/>
                <w:color w:val="000000"/>
                <w:sz w:val="20"/>
                <w:szCs w:val="20"/>
              </w:rPr>
              <w:t>年</w:t>
            </w:r>
            <w:r w:rsidRPr="000475CC">
              <w:rPr>
                <w:rFonts w:ascii="新細明體" w:hAnsi="新細明體" w:cs="新細明體"/>
                <w:color w:val="000000"/>
                <w:sz w:val="20"/>
                <w:szCs w:val="20"/>
              </w:rPr>
              <w:t xml:space="preserve">4 </w:t>
            </w:r>
            <w:r w:rsidRPr="000475CC">
              <w:rPr>
                <w:rFonts w:ascii="新細明體" w:hAnsi="新細明體" w:cs="新細明體" w:hint="eastAsia"/>
                <w:color w:val="000000"/>
                <w:sz w:val="20"/>
                <w:szCs w:val="20"/>
              </w:rPr>
              <w:t>月</w:t>
            </w:r>
            <w:r w:rsidRPr="000475CC">
              <w:rPr>
                <w:rFonts w:ascii="新細明體" w:hAnsi="新細明體" w:cs="新細明體"/>
                <w:color w:val="000000"/>
                <w:sz w:val="20"/>
                <w:szCs w:val="20"/>
              </w:rPr>
              <w:t xml:space="preserve">29 </w:t>
            </w:r>
            <w:r w:rsidRPr="000475CC">
              <w:rPr>
                <w:rFonts w:ascii="新細明體" w:hAnsi="新細明體" w:cs="新細明體" w:hint="eastAsia"/>
                <w:color w:val="000000"/>
                <w:sz w:val="20"/>
                <w:szCs w:val="20"/>
              </w:rPr>
              <w:t>日公布之「家庭暴力防治法」第</w:t>
            </w:r>
            <w:r w:rsidRPr="000475CC">
              <w:rPr>
                <w:rFonts w:ascii="新細明體" w:hAnsi="新細明體" w:cs="新細明體"/>
                <w:color w:val="000000"/>
                <w:sz w:val="20"/>
                <w:szCs w:val="20"/>
              </w:rPr>
              <w:t xml:space="preserve">60 </w:t>
            </w:r>
            <w:r w:rsidRPr="000475CC">
              <w:rPr>
                <w:rFonts w:ascii="新細明體" w:hAnsi="新細明體" w:cs="新細明體" w:hint="eastAsia"/>
                <w:color w:val="000000"/>
                <w:sz w:val="20"/>
                <w:szCs w:val="20"/>
              </w:rPr>
              <w:t>條：各級中小學每學年應有四小時以上之家庭暴力防治課程，但得於總時數不變下，彈性安排於各學年實施。</w:t>
            </w:r>
          </w:p>
          <w:p w:rsidR="008E14A1" w:rsidRPr="00C17958" w:rsidRDefault="008E14A1" w:rsidP="00C17958">
            <w:pPr>
              <w:spacing w:before="40" w:after="40" w:line="240" w:lineRule="atLeast"/>
              <w:rPr>
                <w:rFonts w:ascii="新細明體"/>
                <w:b/>
                <w:bCs/>
                <w:color w:val="000000"/>
                <w:sz w:val="20"/>
                <w:szCs w:val="20"/>
              </w:rPr>
            </w:pPr>
            <w:r w:rsidRPr="00C17958">
              <w:rPr>
                <w:rFonts w:ascii="新細明體" w:hAnsi="新細明體" w:cs="新細明體" w:hint="eastAsia"/>
                <w:b/>
                <w:bCs/>
                <w:color w:val="000000"/>
                <w:sz w:val="20"/>
                <w:szCs w:val="20"/>
              </w:rPr>
              <w:t>教材來源：內政部出版之「扭轉生命旅程</w:t>
            </w:r>
            <w:r w:rsidRPr="00C17958">
              <w:rPr>
                <w:rFonts w:ascii="新細明體" w:hAnsi="新細明體" w:cs="新細明體"/>
                <w:b/>
                <w:bCs/>
                <w:color w:val="000000"/>
                <w:sz w:val="20"/>
                <w:szCs w:val="20"/>
              </w:rPr>
              <w:t>-24</w:t>
            </w:r>
            <w:r w:rsidRPr="00C17958">
              <w:rPr>
                <w:rFonts w:ascii="新細明體" w:hAnsi="新細明體" w:cs="新細明體" w:hint="eastAsia"/>
                <w:b/>
                <w:bCs/>
                <w:color w:val="000000"/>
                <w:sz w:val="20"/>
                <w:szCs w:val="20"/>
              </w:rPr>
              <w:t>個協助目睹兒少的實驗性手冊」</w:t>
            </w:r>
          </w:p>
        </w:tc>
      </w:tr>
      <w:tr w:rsidR="008E14A1" w:rsidRPr="00FE2D2F">
        <w:tc>
          <w:tcPr>
            <w:tcW w:w="1260" w:type="dxa"/>
          </w:tcPr>
          <w:p w:rsidR="008E14A1" w:rsidRPr="001657D2" w:rsidRDefault="008E14A1" w:rsidP="00FE2D2F">
            <w:pPr>
              <w:spacing w:before="40" w:after="40" w:line="240" w:lineRule="atLeast"/>
              <w:rPr>
                <w:rFonts w:ascii="新細明體"/>
                <w:b/>
                <w:bCs/>
                <w:color w:val="000000"/>
                <w:sz w:val="20"/>
                <w:szCs w:val="20"/>
              </w:rPr>
            </w:pPr>
            <w:r w:rsidRPr="001657D2">
              <w:rPr>
                <w:rFonts w:ascii="新細明體" w:hAnsi="新細明體" w:cs="新細明體" w:hint="eastAsia"/>
                <w:b/>
                <w:bCs/>
                <w:color w:val="000000"/>
                <w:sz w:val="20"/>
                <w:szCs w:val="20"/>
              </w:rPr>
              <w:t>性別平等教育</w:t>
            </w:r>
            <w:r w:rsidRPr="001657D2">
              <w:rPr>
                <w:rFonts w:ascii="新細明體" w:hAnsi="新細明體" w:cs="新細明體"/>
                <w:b/>
                <w:bCs/>
                <w:color w:val="000000"/>
                <w:sz w:val="20"/>
                <w:szCs w:val="20"/>
              </w:rPr>
              <w:t>(</w:t>
            </w:r>
            <w:r w:rsidRPr="001657D2">
              <w:rPr>
                <w:rFonts w:ascii="新細明體" w:hAnsi="新細明體" w:cs="新細明體" w:hint="eastAsia"/>
                <w:b/>
                <w:bCs/>
                <w:color w:val="000000"/>
                <w:sz w:val="20"/>
                <w:szCs w:val="20"/>
              </w:rPr>
              <w:t>重大議題</w:t>
            </w:r>
            <w:r w:rsidRPr="001657D2">
              <w:rPr>
                <w:rFonts w:ascii="新細明體" w:hAnsi="新細明體" w:cs="新細明體"/>
                <w:b/>
                <w:bCs/>
                <w:color w:val="000000"/>
                <w:sz w:val="20"/>
                <w:szCs w:val="20"/>
              </w:rPr>
              <w:t>)</w:t>
            </w:r>
          </w:p>
        </w:tc>
        <w:tc>
          <w:tcPr>
            <w:tcW w:w="1966" w:type="dxa"/>
          </w:tcPr>
          <w:p w:rsidR="008E14A1" w:rsidRDefault="008E14A1" w:rsidP="00FE2D2F">
            <w:pPr>
              <w:spacing w:before="40" w:after="40" w:line="240" w:lineRule="atLeast"/>
              <w:rPr>
                <w:rFonts w:ascii="新細明體"/>
                <w:color w:val="000000"/>
                <w:sz w:val="20"/>
                <w:szCs w:val="20"/>
              </w:rPr>
            </w:pPr>
            <w:r w:rsidRPr="001657D2">
              <w:rPr>
                <w:rFonts w:ascii="新細明體" w:hAnsi="新細明體" w:cs="新細明體" w:hint="eastAsia"/>
                <w:color w:val="000000"/>
                <w:sz w:val="20"/>
                <w:szCs w:val="20"/>
              </w:rPr>
              <w:t>每學期</w:t>
            </w:r>
            <w:r w:rsidRPr="001657D2">
              <w:rPr>
                <w:rFonts w:ascii="新細明體" w:hAnsi="新細明體" w:cs="新細明體"/>
                <w:color w:val="000000"/>
                <w:sz w:val="20"/>
                <w:szCs w:val="20"/>
              </w:rPr>
              <w:t>6</w:t>
            </w:r>
            <w:r w:rsidRPr="001657D2">
              <w:rPr>
                <w:rFonts w:ascii="新細明體" w:hAnsi="新細明體" w:cs="新細明體" w:hint="eastAsia"/>
                <w:color w:val="000000"/>
                <w:sz w:val="20"/>
                <w:szCs w:val="20"/>
              </w:rPr>
              <w:t>節</w:t>
            </w:r>
          </w:p>
          <w:p w:rsidR="008E14A1" w:rsidRPr="00354F16" w:rsidRDefault="008E14A1" w:rsidP="00354F16">
            <w:pPr>
              <w:spacing w:before="40" w:after="40" w:line="240" w:lineRule="atLeast"/>
              <w:rPr>
                <w:rFonts w:ascii="新細明體"/>
                <w:b/>
                <w:bCs/>
                <w:color w:val="000000"/>
                <w:sz w:val="20"/>
                <w:szCs w:val="20"/>
              </w:rPr>
            </w:pPr>
            <w:r w:rsidRPr="00354F16">
              <w:rPr>
                <w:rFonts w:ascii="新細明體" w:hAnsi="新細明體" w:cs="新細明體"/>
                <w:b/>
                <w:bCs/>
                <w:color w:val="000000"/>
                <w:sz w:val="20"/>
                <w:szCs w:val="20"/>
              </w:rPr>
              <w:t>1.</w:t>
            </w:r>
            <w:r w:rsidRPr="00354F16">
              <w:rPr>
                <w:rFonts w:ascii="新細明體" w:hAnsi="新細明體" w:cs="新細明體" w:hint="eastAsia"/>
                <w:b/>
                <w:bCs/>
                <w:color w:val="000000"/>
                <w:sz w:val="20"/>
                <w:szCs w:val="20"/>
              </w:rPr>
              <w:t>單獨排課</w:t>
            </w:r>
          </w:p>
          <w:p w:rsidR="008E14A1" w:rsidRDefault="008E14A1" w:rsidP="00354F16">
            <w:pPr>
              <w:spacing w:before="40" w:after="40" w:line="240" w:lineRule="atLeast"/>
              <w:rPr>
                <w:rFonts w:ascii="新細明體"/>
                <w:b/>
                <w:bCs/>
                <w:color w:val="000000"/>
                <w:sz w:val="20"/>
                <w:szCs w:val="20"/>
              </w:rPr>
            </w:pPr>
            <w:r w:rsidRPr="00354F16">
              <w:rPr>
                <w:rFonts w:ascii="新細明體" w:hAnsi="新細明體" w:cs="新細明體"/>
                <w:b/>
                <w:bCs/>
                <w:color w:val="000000"/>
                <w:sz w:val="20"/>
                <w:szCs w:val="20"/>
              </w:rPr>
              <w:t>2.</w:t>
            </w:r>
            <w:r w:rsidRPr="00354F16">
              <w:rPr>
                <w:rFonts w:ascii="新細明體" w:hAnsi="新細明體" w:cs="新細明體" w:hint="eastAsia"/>
                <w:b/>
                <w:bCs/>
                <w:color w:val="000000"/>
                <w:sz w:val="20"/>
                <w:szCs w:val="20"/>
              </w:rPr>
              <w:t>安排於晨間活動實施</w:t>
            </w:r>
            <w:r w:rsidRPr="00354F16">
              <w:rPr>
                <w:rFonts w:ascii="新細明體" w:hAnsi="新細明體" w:cs="新細明體"/>
                <w:b/>
                <w:bCs/>
                <w:color w:val="000000"/>
                <w:sz w:val="20"/>
                <w:szCs w:val="20"/>
              </w:rPr>
              <w:t>(</w:t>
            </w:r>
            <w:r w:rsidRPr="00354F16">
              <w:rPr>
                <w:rFonts w:ascii="新細明體" w:hAnsi="新細明體" w:cs="新細明體" w:hint="eastAsia"/>
                <w:b/>
                <w:bCs/>
                <w:color w:val="000000"/>
                <w:sz w:val="20"/>
                <w:szCs w:val="20"/>
              </w:rPr>
              <w:t>限二年級</w:t>
            </w:r>
            <w:r w:rsidRPr="00354F16">
              <w:rPr>
                <w:rFonts w:ascii="新細明體" w:hAnsi="新細明體" w:cs="新細明體"/>
                <w:b/>
                <w:bCs/>
                <w:color w:val="000000"/>
                <w:sz w:val="20"/>
                <w:szCs w:val="20"/>
              </w:rPr>
              <w:t>)</w:t>
            </w:r>
          </w:p>
          <w:p w:rsidR="008E14A1" w:rsidRPr="001657D2" w:rsidRDefault="008E14A1" w:rsidP="00354F16">
            <w:pPr>
              <w:spacing w:before="40" w:after="40" w:line="240" w:lineRule="atLeast"/>
              <w:rPr>
                <w:rFonts w:ascii="新細明體"/>
                <w:color w:val="000000"/>
                <w:sz w:val="20"/>
                <w:szCs w:val="20"/>
              </w:rPr>
            </w:pPr>
            <w:r>
              <w:rPr>
                <w:rFonts w:ascii="新細明體" w:hAnsi="新細明體" w:cs="新細明體"/>
                <w:b/>
                <w:bCs/>
                <w:color w:val="000000"/>
                <w:sz w:val="20"/>
                <w:szCs w:val="20"/>
              </w:rPr>
              <w:t>3.</w:t>
            </w:r>
            <w:r>
              <w:rPr>
                <w:rFonts w:ascii="新細明體" w:hAnsi="新細明體" w:cs="新細明體" w:hint="eastAsia"/>
                <w:b/>
                <w:bCs/>
                <w:color w:val="000000"/>
                <w:sz w:val="20"/>
                <w:szCs w:val="20"/>
              </w:rPr>
              <w:t>若與課程單元相同可屬融入課程，請</w:t>
            </w:r>
            <w:r w:rsidRPr="000E6F82">
              <w:rPr>
                <w:rFonts w:ascii="新細明體" w:hAnsi="新細明體" w:cs="新細明體" w:hint="eastAsia"/>
                <w:b/>
                <w:bCs/>
                <w:color w:val="000000"/>
                <w:sz w:val="20"/>
                <w:szCs w:val="20"/>
                <w:u w:val="double"/>
              </w:rPr>
              <w:t>明列單元主題</w:t>
            </w:r>
          </w:p>
        </w:tc>
        <w:tc>
          <w:tcPr>
            <w:tcW w:w="7188" w:type="dxa"/>
          </w:tcPr>
          <w:p w:rsidR="008E14A1" w:rsidRPr="000475CC" w:rsidRDefault="008E14A1" w:rsidP="000475CC">
            <w:pPr>
              <w:spacing w:before="40" w:after="40" w:line="240" w:lineRule="atLeast"/>
              <w:rPr>
                <w:rFonts w:ascii="新細明體"/>
                <w:color w:val="000000"/>
                <w:sz w:val="20"/>
                <w:szCs w:val="20"/>
              </w:rPr>
            </w:pPr>
            <w:r w:rsidRPr="000475CC">
              <w:rPr>
                <w:rFonts w:ascii="新細明體" w:hAnsi="新細明體" w:cs="新細明體"/>
                <w:color w:val="000000"/>
                <w:sz w:val="20"/>
                <w:szCs w:val="20"/>
              </w:rPr>
              <w:t xml:space="preserve">100 </w:t>
            </w:r>
            <w:r w:rsidRPr="000475CC">
              <w:rPr>
                <w:rFonts w:ascii="新細明體" w:hAnsi="新細明體" w:cs="新細明體" w:hint="eastAsia"/>
                <w:color w:val="000000"/>
                <w:sz w:val="20"/>
                <w:szCs w:val="20"/>
              </w:rPr>
              <w:t>年</w:t>
            </w:r>
            <w:r w:rsidRPr="000475CC">
              <w:rPr>
                <w:rFonts w:ascii="新細明體" w:hAnsi="新細明體" w:cs="新細明體"/>
                <w:color w:val="000000"/>
                <w:sz w:val="20"/>
                <w:szCs w:val="20"/>
              </w:rPr>
              <w:t xml:space="preserve">6 </w:t>
            </w:r>
            <w:r w:rsidRPr="000475CC">
              <w:rPr>
                <w:rFonts w:ascii="新細明體" w:hAnsi="新細明體" w:cs="新細明體" w:hint="eastAsia"/>
                <w:color w:val="000000"/>
                <w:sz w:val="20"/>
                <w:szCs w:val="20"/>
              </w:rPr>
              <w:t>月</w:t>
            </w:r>
            <w:r w:rsidRPr="000475CC">
              <w:rPr>
                <w:rFonts w:ascii="新細明體" w:hAnsi="新細明體" w:cs="新細明體"/>
                <w:color w:val="000000"/>
                <w:sz w:val="20"/>
                <w:szCs w:val="20"/>
              </w:rPr>
              <w:t xml:space="preserve">22 </w:t>
            </w:r>
            <w:r w:rsidRPr="000475CC">
              <w:rPr>
                <w:rFonts w:ascii="新細明體" w:hAnsi="新細明體" w:cs="新細明體" w:hint="eastAsia"/>
                <w:color w:val="000000"/>
                <w:sz w:val="20"/>
                <w:szCs w:val="20"/>
              </w:rPr>
              <w:t>日修正公布「性別平等教育法」第</w:t>
            </w:r>
            <w:r w:rsidRPr="000475CC">
              <w:rPr>
                <w:rFonts w:ascii="新細明體" w:hAnsi="新細明體" w:cs="新細明體"/>
                <w:color w:val="000000"/>
                <w:sz w:val="20"/>
                <w:szCs w:val="20"/>
              </w:rPr>
              <w:t xml:space="preserve">17 </w:t>
            </w:r>
            <w:r w:rsidRPr="000475CC">
              <w:rPr>
                <w:rFonts w:ascii="新細明體" w:hAnsi="新細明體" w:cs="新細明體" w:hint="eastAsia"/>
                <w:color w:val="000000"/>
                <w:sz w:val="20"/>
                <w:szCs w:val="20"/>
              </w:rPr>
              <w:t>條：國民中小學除應將性別平等教育融入課程外，每學期應實施性別平等教育相關課程或活動至少四小時。高級中等學校及專科學校五年制前三年應將性別平等教育融入課程。</w:t>
            </w:r>
          </w:p>
          <w:p w:rsidR="008E14A1" w:rsidRPr="000475CC" w:rsidRDefault="008E14A1" w:rsidP="000475CC">
            <w:pPr>
              <w:spacing w:before="40" w:after="40" w:line="240" w:lineRule="atLeast"/>
              <w:rPr>
                <w:rFonts w:ascii="新細明體"/>
                <w:color w:val="000000"/>
                <w:sz w:val="20"/>
                <w:szCs w:val="20"/>
              </w:rPr>
            </w:pPr>
            <w:r w:rsidRPr="000475CC">
              <w:rPr>
                <w:rFonts w:ascii="新細明體" w:hAnsi="新細明體" w:cs="新細明體"/>
                <w:color w:val="000000"/>
                <w:sz w:val="20"/>
                <w:szCs w:val="20"/>
              </w:rPr>
              <w:t xml:space="preserve">94.6.6 </w:t>
            </w:r>
            <w:r w:rsidRPr="000475CC">
              <w:rPr>
                <w:rFonts w:ascii="新細明體" w:hAnsi="新細明體" w:cs="新細明體" w:hint="eastAsia"/>
                <w:color w:val="000000"/>
                <w:sz w:val="20"/>
                <w:szCs w:val="20"/>
              </w:rPr>
              <w:t>南市教學字第</w:t>
            </w:r>
            <w:r w:rsidRPr="000475CC">
              <w:rPr>
                <w:rFonts w:ascii="新細明體" w:hAnsi="新細明體" w:cs="新細明體"/>
                <w:color w:val="000000"/>
                <w:sz w:val="20"/>
                <w:szCs w:val="20"/>
              </w:rPr>
              <w:t xml:space="preserve">09400458870 </w:t>
            </w:r>
            <w:r w:rsidRPr="000475CC">
              <w:rPr>
                <w:rFonts w:ascii="新細明體" w:hAnsi="新細明體" w:cs="新細明體" w:hint="eastAsia"/>
                <w:color w:val="000000"/>
                <w:sz w:val="20"/>
                <w:szCs w:val="20"/>
              </w:rPr>
              <w:t>號函</w:t>
            </w:r>
          </w:p>
          <w:p w:rsidR="008E14A1" w:rsidRPr="000475CC" w:rsidRDefault="008E14A1" w:rsidP="000475CC">
            <w:pPr>
              <w:spacing w:before="40" w:after="40" w:line="240" w:lineRule="atLeast"/>
              <w:rPr>
                <w:rFonts w:ascii="新細明體"/>
                <w:color w:val="000000"/>
                <w:sz w:val="20"/>
                <w:szCs w:val="20"/>
              </w:rPr>
            </w:pPr>
            <w:r w:rsidRPr="000475CC">
              <w:rPr>
                <w:rFonts w:ascii="新細明體" w:hAnsi="新細明體" w:cs="新細明體"/>
                <w:color w:val="000000"/>
                <w:sz w:val="20"/>
                <w:szCs w:val="20"/>
              </w:rPr>
              <w:t xml:space="preserve">100.4.8 </w:t>
            </w:r>
            <w:r w:rsidRPr="000475CC">
              <w:rPr>
                <w:rFonts w:ascii="新細明體" w:hAnsi="新細明體" w:cs="新細明體" w:hint="eastAsia"/>
                <w:color w:val="000000"/>
                <w:sz w:val="20"/>
                <w:szCs w:val="20"/>
              </w:rPr>
              <w:t>南市教中字第</w:t>
            </w:r>
            <w:r w:rsidRPr="000475CC">
              <w:rPr>
                <w:rFonts w:ascii="新細明體" w:hAnsi="新細明體" w:cs="新細明體"/>
                <w:color w:val="000000"/>
                <w:sz w:val="20"/>
                <w:szCs w:val="20"/>
              </w:rPr>
              <w:t xml:space="preserve">1000241057 </w:t>
            </w:r>
            <w:r w:rsidRPr="000475CC">
              <w:rPr>
                <w:rFonts w:ascii="新細明體" w:hAnsi="新細明體" w:cs="新細明體" w:hint="eastAsia"/>
                <w:color w:val="000000"/>
                <w:sz w:val="20"/>
                <w:szCs w:val="20"/>
              </w:rPr>
              <w:t>號</w:t>
            </w:r>
          </w:p>
          <w:p w:rsidR="008E14A1" w:rsidRPr="00FE2D2F" w:rsidRDefault="008E14A1" w:rsidP="000475CC">
            <w:pPr>
              <w:spacing w:before="40" w:after="40" w:line="240" w:lineRule="atLeast"/>
              <w:rPr>
                <w:rFonts w:ascii="新細明體"/>
                <w:color w:val="000000"/>
                <w:sz w:val="20"/>
                <w:szCs w:val="20"/>
              </w:rPr>
            </w:pPr>
            <w:r w:rsidRPr="000475CC">
              <w:rPr>
                <w:rFonts w:ascii="新細明體" w:hAnsi="新細明體" w:cs="新細明體"/>
                <w:color w:val="000000"/>
                <w:sz w:val="20"/>
                <w:szCs w:val="20"/>
              </w:rPr>
              <w:t xml:space="preserve">100.5.25 </w:t>
            </w:r>
            <w:r w:rsidRPr="000475CC">
              <w:rPr>
                <w:rFonts w:ascii="新細明體" w:hAnsi="新細明體" w:cs="新細明體" w:hint="eastAsia"/>
                <w:color w:val="000000"/>
                <w:sz w:val="20"/>
                <w:szCs w:val="20"/>
              </w:rPr>
              <w:t>公告編號</w:t>
            </w:r>
            <w:r w:rsidRPr="000475CC">
              <w:rPr>
                <w:rFonts w:ascii="新細明體" w:hAnsi="新細明體" w:cs="新細明體"/>
                <w:color w:val="000000"/>
                <w:sz w:val="20"/>
                <w:szCs w:val="20"/>
              </w:rPr>
              <w:t>5219</w:t>
            </w:r>
            <w:r w:rsidRPr="000475CC">
              <w:rPr>
                <w:rFonts w:ascii="新細明體" w:hAnsi="新細明體" w:cs="新細明體" w:hint="eastAsia"/>
                <w:color w:val="000000"/>
                <w:sz w:val="20"/>
                <w:szCs w:val="20"/>
              </w:rPr>
              <w:t>：友善校園性別平等教育議題能力指標融入學習領域</w:t>
            </w:r>
          </w:p>
        </w:tc>
      </w:tr>
      <w:tr w:rsidR="008E14A1" w:rsidRPr="00FE2D2F">
        <w:trPr>
          <w:trHeight w:val="1260"/>
        </w:trPr>
        <w:tc>
          <w:tcPr>
            <w:tcW w:w="1260" w:type="dxa"/>
          </w:tcPr>
          <w:p w:rsidR="008E14A1" w:rsidRPr="001657D2" w:rsidRDefault="008E14A1" w:rsidP="00FE2D2F">
            <w:pPr>
              <w:spacing w:before="40" w:after="40" w:line="240" w:lineRule="atLeast"/>
              <w:rPr>
                <w:rFonts w:ascii="新細明體"/>
                <w:b/>
                <w:bCs/>
                <w:color w:val="000000"/>
                <w:sz w:val="20"/>
                <w:szCs w:val="20"/>
                <w:lang w:val="zh-TW"/>
              </w:rPr>
            </w:pPr>
            <w:r>
              <w:rPr>
                <w:rFonts w:ascii="新細明體" w:hAnsi="新細明體" w:cs="新細明體" w:hint="eastAsia"/>
                <w:b/>
                <w:bCs/>
                <w:color w:val="000000"/>
                <w:sz w:val="20"/>
                <w:szCs w:val="20"/>
              </w:rPr>
              <w:t>※</w:t>
            </w:r>
            <w:r w:rsidRPr="001657D2">
              <w:rPr>
                <w:rFonts w:ascii="新細明體" w:hAnsi="新細明體" w:cs="新細明體" w:hint="eastAsia"/>
                <w:b/>
                <w:bCs/>
                <w:color w:val="000000"/>
                <w:sz w:val="20"/>
                <w:szCs w:val="20"/>
              </w:rPr>
              <w:t>生命教育</w:t>
            </w:r>
          </w:p>
        </w:tc>
        <w:tc>
          <w:tcPr>
            <w:tcW w:w="1966" w:type="dxa"/>
          </w:tcPr>
          <w:p w:rsidR="008E14A1" w:rsidRDefault="008E14A1" w:rsidP="00FE2D2F">
            <w:pPr>
              <w:spacing w:before="40" w:after="40" w:line="240" w:lineRule="atLeast"/>
              <w:rPr>
                <w:rFonts w:ascii="新細明體"/>
                <w:color w:val="000000"/>
                <w:sz w:val="20"/>
                <w:szCs w:val="20"/>
              </w:rPr>
            </w:pPr>
            <w:r w:rsidRPr="001657D2">
              <w:rPr>
                <w:rFonts w:ascii="新細明體" w:hAnsi="新細明體" w:cs="新細明體" w:hint="eastAsia"/>
                <w:color w:val="000000"/>
                <w:sz w:val="20"/>
                <w:szCs w:val="20"/>
              </w:rPr>
              <w:t>每學期</w:t>
            </w:r>
            <w:r w:rsidRPr="001657D2">
              <w:rPr>
                <w:rFonts w:ascii="新細明體" w:hAnsi="新細明體" w:cs="新細明體"/>
                <w:color w:val="000000"/>
                <w:sz w:val="20"/>
                <w:szCs w:val="20"/>
              </w:rPr>
              <w:t>2</w:t>
            </w:r>
            <w:r w:rsidRPr="001657D2">
              <w:rPr>
                <w:rFonts w:ascii="新細明體" w:hAnsi="新細明體" w:cs="新細明體" w:hint="eastAsia"/>
                <w:color w:val="000000"/>
                <w:sz w:val="20"/>
                <w:szCs w:val="20"/>
              </w:rPr>
              <w:t>節</w:t>
            </w:r>
          </w:p>
          <w:p w:rsidR="008E14A1" w:rsidRPr="001657D2" w:rsidRDefault="008E14A1" w:rsidP="00FE2D2F">
            <w:pPr>
              <w:spacing w:before="40" w:after="40" w:line="240" w:lineRule="atLeast"/>
              <w:rPr>
                <w:rFonts w:ascii="新細明體"/>
                <w:b/>
                <w:bCs/>
                <w:color w:val="000000"/>
                <w:sz w:val="20"/>
                <w:szCs w:val="20"/>
              </w:rPr>
            </w:pPr>
            <w:r w:rsidRPr="00354F16">
              <w:rPr>
                <w:rFonts w:ascii="新細明體" w:hAnsi="新細明體" w:cs="新細明體" w:hint="eastAsia"/>
                <w:b/>
                <w:bCs/>
                <w:color w:val="000000"/>
                <w:sz w:val="20"/>
                <w:szCs w:val="20"/>
              </w:rPr>
              <w:t>單獨排課</w:t>
            </w:r>
          </w:p>
        </w:tc>
        <w:tc>
          <w:tcPr>
            <w:tcW w:w="7188" w:type="dxa"/>
          </w:tcPr>
          <w:p w:rsidR="008E14A1" w:rsidRPr="000475CC" w:rsidRDefault="008E14A1" w:rsidP="000475CC">
            <w:pPr>
              <w:spacing w:before="40" w:after="40" w:line="240" w:lineRule="atLeast"/>
              <w:rPr>
                <w:rFonts w:ascii="新細明體"/>
                <w:color w:val="000000"/>
                <w:sz w:val="20"/>
                <w:szCs w:val="20"/>
              </w:rPr>
            </w:pPr>
            <w:r w:rsidRPr="000475CC">
              <w:rPr>
                <w:rFonts w:ascii="新細明體" w:hAnsi="新細明體" w:cs="新細明體" w:hint="eastAsia"/>
                <w:color w:val="000000"/>
                <w:sz w:val="20"/>
                <w:szCs w:val="20"/>
              </w:rPr>
              <w:t>教育部友善校園計畫規定：每學年</w:t>
            </w:r>
            <w:r w:rsidRPr="000475CC">
              <w:rPr>
                <w:rFonts w:ascii="新細明體" w:hAnsi="新細明體" w:cs="新細明體"/>
                <w:color w:val="000000"/>
                <w:sz w:val="20"/>
                <w:szCs w:val="20"/>
              </w:rPr>
              <w:t xml:space="preserve">2 </w:t>
            </w:r>
            <w:r w:rsidRPr="000475CC">
              <w:rPr>
                <w:rFonts w:ascii="新細明體" w:hAnsi="新細明體" w:cs="新細明體" w:hint="eastAsia"/>
                <w:color w:val="000000"/>
                <w:sz w:val="20"/>
                <w:szCs w:val="20"/>
              </w:rPr>
              <w:t>小時。明定學校必須進行相關課程</w:t>
            </w:r>
          </w:p>
          <w:p w:rsidR="008E14A1" w:rsidRPr="000475CC" w:rsidRDefault="008E14A1" w:rsidP="000475CC">
            <w:pPr>
              <w:spacing w:before="40" w:after="40" w:line="240" w:lineRule="atLeast"/>
              <w:rPr>
                <w:rFonts w:ascii="新細明體"/>
                <w:color w:val="000000"/>
                <w:sz w:val="20"/>
                <w:szCs w:val="20"/>
              </w:rPr>
            </w:pPr>
            <w:r w:rsidRPr="000475CC">
              <w:rPr>
                <w:rFonts w:ascii="新細明體" w:hAnsi="新細明體" w:cs="新細明體" w:hint="eastAsia"/>
                <w:color w:val="000000"/>
                <w:sz w:val="20"/>
                <w:szCs w:val="20"/>
              </w:rPr>
              <w:t>的規劃與教學，教學時數不得少於「綜合活動學習領域」總時數的</w:t>
            </w:r>
            <w:r w:rsidRPr="000475CC">
              <w:rPr>
                <w:rFonts w:ascii="新細明體" w:hAnsi="新細明體" w:cs="新細明體"/>
                <w:color w:val="000000"/>
                <w:sz w:val="20"/>
                <w:szCs w:val="20"/>
              </w:rPr>
              <w:t>10</w:t>
            </w:r>
            <w:r w:rsidRPr="000475CC">
              <w:rPr>
                <w:rFonts w:ascii="新細明體" w:hAnsi="新細明體" w:cs="新細明體" w:hint="eastAsia"/>
                <w:color w:val="000000"/>
                <w:sz w:val="20"/>
                <w:szCs w:val="20"/>
              </w:rPr>
              <w:t>﹪。</w:t>
            </w:r>
          </w:p>
          <w:p w:rsidR="008E14A1" w:rsidRPr="000475CC" w:rsidRDefault="008E14A1" w:rsidP="000475CC">
            <w:pPr>
              <w:spacing w:before="40" w:after="40" w:line="240" w:lineRule="atLeast"/>
              <w:rPr>
                <w:rFonts w:ascii="新細明體"/>
                <w:color w:val="000000"/>
                <w:sz w:val="20"/>
                <w:szCs w:val="20"/>
              </w:rPr>
            </w:pPr>
            <w:r w:rsidRPr="000475CC">
              <w:rPr>
                <w:rFonts w:ascii="新細明體" w:hAnsi="新細明體" w:cs="新細明體" w:hint="eastAsia"/>
                <w:color w:val="000000"/>
                <w:sz w:val="20"/>
                <w:szCs w:val="20"/>
              </w:rPr>
              <w:t>依據臺南市學生訓輔友善校園工作計畫辦理</w:t>
            </w:r>
          </w:p>
          <w:p w:rsidR="008E14A1" w:rsidRPr="000475CC" w:rsidRDefault="008E14A1" w:rsidP="000475CC">
            <w:pPr>
              <w:spacing w:before="40" w:after="40" w:line="240" w:lineRule="atLeast"/>
              <w:rPr>
                <w:rFonts w:ascii="新細明體"/>
                <w:color w:val="000000"/>
                <w:sz w:val="20"/>
                <w:szCs w:val="20"/>
              </w:rPr>
            </w:pPr>
            <w:r w:rsidRPr="000475CC">
              <w:rPr>
                <w:rFonts w:ascii="新細明體" w:hAnsi="新細明體" w:cs="新細明體" w:hint="eastAsia"/>
                <w:color w:val="000000"/>
                <w:sz w:val="20"/>
                <w:szCs w:val="20"/>
              </w:rPr>
              <w:t>各校依據生命教育中程計畫將生命教育融入校本課程與整體營造</w:t>
            </w:r>
          </w:p>
          <w:p w:rsidR="008E14A1" w:rsidRPr="00FE2D2F" w:rsidRDefault="008E14A1" w:rsidP="000475CC">
            <w:pPr>
              <w:spacing w:before="40" w:after="40" w:line="240" w:lineRule="atLeast"/>
              <w:rPr>
                <w:rFonts w:ascii="新細明體"/>
                <w:color w:val="000000"/>
                <w:sz w:val="20"/>
                <w:szCs w:val="20"/>
              </w:rPr>
            </w:pPr>
            <w:r w:rsidRPr="000475CC">
              <w:rPr>
                <w:rFonts w:ascii="新細明體" w:hAnsi="新細明體" w:cs="新細明體"/>
                <w:color w:val="000000"/>
                <w:sz w:val="20"/>
                <w:szCs w:val="20"/>
              </w:rPr>
              <w:t xml:space="preserve">(100.5.20 </w:t>
            </w:r>
            <w:r w:rsidRPr="000475CC">
              <w:rPr>
                <w:rFonts w:ascii="新細明體" w:hAnsi="新細明體" w:cs="新細明體" w:hint="eastAsia"/>
                <w:color w:val="000000"/>
                <w:sz w:val="20"/>
                <w:szCs w:val="20"/>
              </w:rPr>
              <w:t>南市教小字第</w:t>
            </w:r>
            <w:r w:rsidRPr="000475CC">
              <w:rPr>
                <w:rFonts w:ascii="新細明體" w:hAnsi="新細明體" w:cs="新細明體"/>
                <w:color w:val="000000"/>
                <w:sz w:val="20"/>
                <w:szCs w:val="20"/>
              </w:rPr>
              <w:t xml:space="preserve">10003646010 </w:t>
            </w:r>
            <w:r w:rsidRPr="000475CC">
              <w:rPr>
                <w:rFonts w:ascii="新細明體" w:hAnsi="新細明體" w:cs="新細明體" w:hint="eastAsia"/>
                <w:color w:val="000000"/>
                <w:sz w:val="20"/>
                <w:szCs w:val="20"/>
              </w:rPr>
              <w:t>號</w:t>
            </w:r>
            <w:r w:rsidRPr="000475CC">
              <w:rPr>
                <w:rFonts w:ascii="新細明體" w:hAnsi="新細明體" w:cs="新細明體"/>
                <w:color w:val="000000"/>
                <w:sz w:val="20"/>
                <w:szCs w:val="20"/>
              </w:rPr>
              <w:t>)</w:t>
            </w:r>
          </w:p>
        </w:tc>
      </w:tr>
      <w:tr w:rsidR="008E14A1" w:rsidRPr="00FE2D2F">
        <w:trPr>
          <w:trHeight w:val="169"/>
        </w:trPr>
        <w:tc>
          <w:tcPr>
            <w:tcW w:w="1260" w:type="dxa"/>
          </w:tcPr>
          <w:p w:rsidR="008E14A1" w:rsidRDefault="008E14A1" w:rsidP="000B6F12">
            <w:pPr>
              <w:spacing w:before="40" w:after="40" w:line="240" w:lineRule="atLeast"/>
              <w:rPr>
                <w:rFonts w:ascii="新細明體"/>
                <w:b/>
                <w:bCs/>
                <w:color w:val="000000"/>
                <w:sz w:val="20"/>
                <w:szCs w:val="20"/>
              </w:rPr>
            </w:pPr>
            <w:r w:rsidRPr="001657D2">
              <w:rPr>
                <w:rFonts w:ascii="新細明體" w:hAnsi="新細明體" w:cs="新細明體" w:hint="eastAsia"/>
                <w:b/>
                <w:bCs/>
                <w:color w:val="000000"/>
                <w:sz w:val="20"/>
                <w:szCs w:val="20"/>
              </w:rPr>
              <w:t>環境教育</w:t>
            </w:r>
          </w:p>
          <w:p w:rsidR="008E14A1" w:rsidRPr="001657D2" w:rsidRDefault="008E14A1" w:rsidP="000B6F12">
            <w:pPr>
              <w:spacing w:before="40" w:after="40" w:line="240" w:lineRule="atLeast"/>
              <w:rPr>
                <w:rFonts w:ascii="新細明體"/>
                <w:b/>
                <w:bCs/>
                <w:color w:val="000000"/>
                <w:sz w:val="20"/>
                <w:szCs w:val="20"/>
              </w:rPr>
            </w:pPr>
            <w:r w:rsidRPr="001657D2">
              <w:rPr>
                <w:rFonts w:ascii="新細明體" w:hAnsi="新細明體" w:cs="新細明體"/>
                <w:b/>
                <w:bCs/>
                <w:color w:val="000000"/>
                <w:sz w:val="20"/>
                <w:szCs w:val="20"/>
              </w:rPr>
              <w:t>(</w:t>
            </w:r>
            <w:r w:rsidRPr="001657D2">
              <w:rPr>
                <w:rFonts w:ascii="新細明體" w:hAnsi="新細明體" w:cs="新細明體" w:hint="eastAsia"/>
                <w:b/>
                <w:bCs/>
                <w:color w:val="000000"/>
                <w:sz w:val="20"/>
                <w:szCs w:val="20"/>
              </w:rPr>
              <w:t>重大議題</w:t>
            </w:r>
            <w:r w:rsidRPr="001657D2">
              <w:rPr>
                <w:rFonts w:ascii="新細明體" w:hAnsi="新細明體" w:cs="新細明體"/>
                <w:b/>
                <w:bCs/>
                <w:color w:val="000000"/>
                <w:sz w:val="20"/>
                <w:szCs w:val="20"/>
              </w:rPr>
              <w:t>)</w:t>
            </w:r>
          </w:p>
        </w:tc>
        <w:tc>
          <w:tcPr>
            <w:tcW w:w="1966" w:type="dxa"/>
          </w:tcPr>
          <w:p w:rsidR="008E14A1" w:rsidRDefault="008E14A1" w:rsidP="000B6F12">
            <w:pPr>
              <w:spacing w:before="40" w:after="40" w:line="240" w:lineRule="atLeast"/>
              <w:rPr>
                <w:rFonts w:ascii="新細明體"/>
                <w:color w:val="000000"/>
                <w:sz w:val="20"/>
                <w:szCs w:val="20"/>
              </w:rPr>
            </w:pPr>
            <w:r w:rsidRPr="001657D2">
              <w:rPr>
                <w:rFonts w:ascii="新細明體" w:hAnsi="新細明體" w:cs="新細明體" w:hint="eastAsia"/>
                <w:color w:val="000000"/>
                <w:sz w:val="20"/>
                <w:szCs w:val="20"/>
              </w:rPr>
              <w:t>每學期</w:t>
            </w:r>
            <w:r w:rsidRPr="001657D2">
              <w:rPr>
                <w:rFonts w:ascii="新細明體" w:hAnsi="新細明體" w:cs="新細明體"/>
                <w:color w:val="000000"/>
                <w:sz w:val="20"/>
                <w:szCs w:val="20"/>
              </w:rPr>
              <w:t>3</w:t>
            </w:r>
            <w:r w:rsidRPr="001657D2">
              <w:rPr>
                <w:rFonts w:ascii="新細明體" w:hAnsi="新細明體" w:cs="新細明體" w:hint="eastAsia"/>
                <w:color w:val="000000"/>
                <w:sz w:val="20"/>
                <w:szCs w:val="20"/>
              </w:rPr>
              <w:t>節</w:t>
            </w:r>
          </w:p>
          <w:p w:rsidR="008E14A1" w:rsidRPr="00723803" w:rsidRDefault="008E14A1" w:rsidP="00354F16">
            <w:pPr>
              <w:spacing w:before="40" w:after="40" w:line="240" w:lineRule="atLeast"/>
              <w:rPr>
                <w:rFonts w:ascii="新細明體"/>
                <w:color w:val="000000"/>
                <w:sz w:val="20"/>
                <w:szCs w:val="20"/>
              </w:rPr>
            </w:pPr>
            <w:r w:rsidRPr="00723803">
              <w:rPr>
                <w:rFonts w:ascii="新細明體" w:hAnsi="新細明體" w:cs="新細明體"/>
                <w:color w:val="000000"/>
                <w:sz w:val="20"/>
                <w:szCs w:val="20"/>
              </w:rPr>
              <w:t>1.</w:t>
            </w:r>
            <w:r w:rsidRPr="00723803">
              <w:rPr>
                <w:rFonts w:ascii="新細明體" w:hAnsi="新細明體" w:cs="新細明體" w:hint="eastAsia"/>
                <w:color w:val="000000"/>
                <w:sz w:val="20"/>
                <w:szCs w:val="20"/>
              </w:rPr>
              <w:t>可單獨排課</w:t>
            </w:r>
          </w:p>
          <w:p w:rsidR="008E14A1" w:rsidRPr="001657D2" w:rsidRDefault="008E14A1" w:rsidP="00354F16">
            <w:pPr>
              <w:spacing w:before="40" w:after="40" w:line="240" w:lineRule="atLeast"/>
              <w:rPr>
                <w:rFonts w:ascii="新細明體"/>
                <w:color w:val="000000"/>
                <w:sz w:val="20"/>
                <w:szCs w:val="20"/>
              </w:rPr>
            </w:pPr>
            <w:r w:rsidRPr="00723803">
              <w:rPr>
                <w:rFonts w:ascii="新細明體" w:hAnsi="新細明體" w:cs="新細明體"/>
                <w:color w:val="000000"/>
                <w:sz w:val="20"/>
                <w:szCs w:val="20"/>
              </w:rPr>
              <w:t>2.</w:t>
            </w:r>
            <w:r w:rsidRPr="00723803">
              <w:rPr>
                <w:rFonts w:ascii="新細明體" w:hAnsi="新細明體" w:cs="新細明體" w:hint="eastAsia"/>
                <w:color w:val="000000"/>
                <w:sz w:val="20"/>
                <w:szCs w:val="20"/>
              </w:rPr>
              <w:t>若與課程單元相同可屬融入課程，</w:t>
            </w:r>
            <w:r>
              <w:rPr>
                <w:rFonts w:ascii="新細明體" w:hAnsi="新細明體" w:cs="新細明體" w:hint="eastAsia"/>
                <w:b/>
                <w:bCs/>
                <w:color w:val="000000"/>
                <w:sz w:val="20"/>
                <w:szCs w:val="20"/>
              </w:rPr>
              <w:t>請</w:t>
            </w:r>
            <w:r w:rsidRPr="000E6F82">
              <w:rPr>
                <w:rFonts w:ascii="新細明體" w:hAnsi="新細明體" w:cs="新細明體" w:hint="eastAsia"/>
                <w:b/>
                <w:bCs/>
                <w:color w:val="000000"/>
                <w:sz w:val="20"/>
                <w:szCs w:val="20"/>
                <w:u w:val="double"/>
              </w:rPr>
              <w:t>明列單元主題</w:t>
            </w:r>
          </w:p>
        </w:tc>
        <w:tc>
          <w:tcPr>
            <w:tcW w:w="7188" w:type="dxa"/>
          </w:tcPr>
          <w:p w:rsidR="008E14A1" w:rsidRPr="00FE2D2F" w:rsidRDefault="008E14A1" w:rsidP="000475CC">
            <w:pPr>
              <w:spacing w:before="40" w:after="40" w:line="240" w:lineRule="atLeast"/>
              <w:rPr>
                <w:rFonts w:ascii="新細明體"/>
                <w:color w:val="000000"/>
                <w:sz w:val="20"/>
                <w:szCs w:val="20"/>
              </w:rPr>
            </w:pPr>
            <w:r w:rsidRPr="000475CC">
              <w:rPr>
                <w:rFonts w:ascii="新細明體" w:hAnsi="新細明體" w:cs="新細明體" w:hint="eastAsia"/>
                <w:color w:val="000000"/>
                <w:sz w:val="20"/>
                <w:szCs w:val="20"/>
              </w:rPr>
              <w:t>依據</w:t>
            </w:r>
            <w:r w:rsidRPr="000475CC">
              <w:rPr>
                <w:rFonts w:ascii="新細明體" w:hAnsi="新細明體" w:cs="新細明體"/>
                <w:color w:val="000000"/>
                <w:sz w:val="20"/>
                <w:szCs w:val="20"/>
              </w:rPr>
              <w:t xml:space="preserve">99 </w:t>
            </w:r>
            <w:r w:rsidRPr="000475CC">
              <w:rPr>
                <w:rFonts w:ascii="新細明體" w:hAnsi="新細明體" w:cs="新細明體" w:hint="eastAsia"/>
                <w:color w:val="000000"/>
                <w:sz w:val="20"/>
                <w:szCs w:val="20"/>
              </w:rPr>
              <w:t>年</w:t>
            </w:r>
            <w:r w:rsidRPr="000475CC">
              <w:rPr>
                <w:rFonts w:ascii="新細明體" w:hAnsi="新細明體" w:cs="新細明體"/>
                <w:color w:val="000000"/>
                <w:sz w:val="20"/>
                <w:szCs w:val="20"/>
              </w:rPr>
              <w:t xml:space="preserve">6 </w:t>
            </w:r>
            <w:r w:rsidRPr="000475CC">
              <w:rPr>
                <w:rFonts w:ascii="新細明體" w:hAnsi="新細明體" w:cs="新細明體" w:hint="eastAsia"/>
                <w:color w:val="000000"/>
                <w:sz w:val="20"/>
                <w:szCs w:val="20"/>
              </w:rPr>
              <w:t>月</w:t>
            </w:r>
            <w:r w:rsidRPr="000475CC">
              <w:rPr>
                <w:rFonts w:ascii="新細明體" w:hAnsi="新細明體" w:cs="新細明體"/>
                <w:color w:val="000000"/>
                <w:sz w:val="20"/>
                <w:szCs w:val="20"/>
              </w:rPr>
              <w:t xml:space="preserve">5 </w:t>
            </w:r>
            <w:r w:rsidRPr="000475CC">
              <w:rPr>
                <w:rFonts w:ascii="新細明體" w:hAnsi="新細明體" w:cs="新細明體" w:hint="eastAsia"/>
                <w:color w:val="000000"/>
                <w:sz w:val="20"/>
                <w:szCs w:val="20"/>
              </w:rPr>
              <w:t>日公布之環境教育法</w:t>
            </w:r>
            <w:r w:rsidRPr="000475CC">
              <w:rPr>
                <w:rFonts w:ascii="新細明體" w:hAnsi="新細明體" w:cs="新細明體"/>
                <w:color w:val="000000"/>
                <w:sz w:val="20"/>
                <w:szCs w:val="20"/>
              </w:rPr>
              <w:t>4</w:t>
            </w:r>
            <w:r w:rsidRPr="000475CC">
              <w:rPr>
                <w:rFonts w:ascii="新細明體" w:hAnsi="新細明體" w:cs="新細明體" w:hint="eastAsia"/>
                <w:color w:val="000000"/>
                <w:sz w:val="20"/>
                <w:szCs w:val="20"/>
              </w:rPr>
              <w:t>（見註</w:t>
            </w:r>
            <w:r w:rsidRPr="000475CC">
              <w:rPr>
                <w:rFonts w:ascii="新細明體" w:hAnsi="新細明體" w:cs="新細明體"/>
                <w:color w:val="000000"/>
                <w:sz w:val="20"/>
                <w:szCs w:val="20"/>
              </w:rPr>
              <w:t>2</w:t>
            </w:r>
            <w:r w:rsidRPr="000475CC">
              <w:rPr>
                <w:rFonts w:ascii="新細明體" w:hAnsi="新細明體" w:cs="新細明體" w:hint="eastAsia"/>
                <w:color w:val="000000"/>
                <w:sz w:val="20"/>
                <w:szCs w:val="20"/>
              </w:rPr>
              <w:t>）第</w:t>
            </w:r>
            <w:r w:rsidRPr="000475CC">
              <w:rPr>
                <w:rFonts w:ascii="新細明體" w:hAnsi="新細明體" w:cs="新細明體"/>
                <w:color w:val="000000"/>
                <w:sz w:val="20"/>
                <w:szCs w:val="20"/>
              </w:rPr>
              <w:t xml:space="preserve">19 </w:t>
            </w:r>
            <w:r w:rsidRPr="000475CC">
              <w:rPr>
                <w:rFonts w:ascii="新細明體" w:hAnsi="新細明體" w:cs="新細明體" w:hint="eastAsia"/>
                <w:color w:val="000000"/>
                <w:sz w:val="20"/>
                <w:szCs w:val="20"/>
              </w:rPr>
              <w:t>條規定略以：「所有員工、教師、學生均應於每年</w:t>
            </w:r>
            <w:r w:rsidRPr="000475CC">
              <w:rPr>
                <w:rFonts w:ascii="新細明體" w:hAnsi="新細明體" w:cs="新細明體"/>
                <w:color w:val="000000"/>
                <w:sz w:val="20"/>
                <w:szCs w:val="20"/>
              </w:rPr>
              <w:t xml:space="preserve">12 </w:t>
            </w:r>
            <w:r w:rsidRPr="000475CC">
              <w:rPr>
                <w:rFonts w:ascii="新細明體" w:hAnsi="新細明體" w:cs="新細明體" w:hint="eastAsia"/>
                <w:color w:val="000000"/>
                <w:sz w:val="20"/>
                <w:szCs w:val="20"/>
              </w:rPr>
              <w:t>月</w:t>
            </w:r>
            <w:r w:rsidRPr="000475CC">
              <w:rPr>
                <w:rFonts w:ascii="新細明體" w:hAnsi="新細明體" w:cs="新細明體"/>
                <w:color w:val="000000"/>
                <w:sz w:val="20"/>
                <w:szCs w:val="20"/>
              </w:rPr>
              <w:t xml:space="preserve">31 </w:t>
            </w:r>
            <w:r w:rsidRPr="000475CC">
              <w:rPr>
                <w:rFonts w:ascii="新細明體" w:hAnsi="新細明體" w:cs="新細明體" w:hint="eastAsia"/>
                <w:color w:val="000000"/>
                <w:sz w:val="20"/>
                <w:szCs w:val="20"/>
              </w:rPr>
              <w:t>日以前參加四小時以上環境教育，並於翌年</w:t>
            </w:r>
            <w:r w:rsidRPr="000475CC">
              <w:rPr>
                <w:rFonts w:ascii="新細明體" w:hAnsi="新細明體" w:cs="新細明體"/>
                <w:color w:val="000000"/>
                <w:sz w:val="20"/>
                <w:szCs w:val="20"/>
              </w:rPr>
              <w:t xml:space="preserve">1 </w:t>
            </w:r>
            <w:r w:rsidRPr="000475CC">
              <w:rPr>
                <w:rFonts w:ascii="新細明體" w:hAnsi="新細明體" w:cs="新細明體" w:hint="eastAsia"/>
                <w:color w:val="000000"/>
                <w:sz w:val="20"/>
                <w:szCs w:val="20"/>
              </w:rPr>
              <w:t>月</w:t>
            </w:r>
            <w:r w:rsidRPr="000475CC">
              <w:rPr>
                <w:rFonts w:ascii="新細明體" w:hAnsi="新細明體" w:cs="新細明體"/>
                <w:color w:val="000000"/>
                <w:sz w:val="20"/>
                <w:szCs w:val="20"/>
              </w:rPr>
              <w:t xml:space="preserve">31 </w:t>
            </w:r>
            <w:r w:rsidRPr="000475CC">
              <w:rPr>
                <w:rFonts w:ascii="新細明體" w:hAnsi="新細明體" w:cs="新細明體" w:hint="eastAsia"/>
                <w:color w:val="000000"/>
                <w:sz w:val="20"/>
                <w:szCs w:val="20"/>
              </w:rPr>
              <w:t>日以前，以網路申報方式向中央主管機關提報當年度環境教育執行成果。前項環境教育，得以環境保護相關之課程、演講、討論、網路學習、體驗、實驗（習）、戶外學習、參訪、影片觀賞、實作及其他活動為之。」</w:t>
            </w:r>
          </w:p>
        </w:tc>
      </w:tr>
      <w:tr w:rsidR="008E14A1" w:rsidRPr="00910A1C">
        <w:trPr>
          <w:trHeight w:val="1146"/>
        </w:trPr>
        <w:tc>
          <w:tcPr>
            <w:tcW w:w="1260" w:type="dxa"/>
          </w:tcPr>
          <w:p w:rsidR="008E14A1" w:rsidRPr="00354F16" w:rsidRDefault="008E14A1" w:rsidP="00867F29">
            <w:pPr>
              <w:autoSpaceDE w:val="0"/>
              <w:autoSpaceDN w:val="0"/>
              <w:adjustRightInd w:val="0"/>
              <w:rPr>
                <w:rFonts w:ascii="F6,Bold" w:eastAsia="F6,Bold"/>
                <w:b/>
                <w:bCs/>
                <w:kern w:val="0"/>
                <w:sz w:val="20"/>
                <w:szCs w:val="20"/>
              </w:rPr>
            </w:pPr>
            <w:r w:rsidRPr="00F21467">
              <w:rPr>
                <w:rFonts w:cs="新細明體" w:hint="eastAsia"/>
                <w:b/>
                <w:bCs/>
                <w:color w:val="000000"/>
                <w:sz w:val="20"/>
                <w:szCs w:val="20"/>
              </w:rPr>
              <w:t>嘉南大圳與世界遺產</w:t>
            </w:r>
          </w:p>
        </w:tc>
        <w:tc>
          <w:tcPr>
            <w:tcW w:w="1966" w:type="dxa"/>
          </w:tcPr>
          <w:p w:rsidR="008E14A1" w:rsidRDefault="008E14A1" w:rsidP="00FE2D2F">
            <w:pPr>
              <w:spacing w:before="40" w:after="40" w:line="240" w:lineRule="atLeast"/>
              <w:rPr>
                <w:rFonts w:ascii="新細明體"/>
                <w:color w:val="000000"/>
                <w:sz w:val="20"/>
                <w:szCs w:val="20"/>
              </w:rPr>
            </w:pPr>
            <w:r>
              <w:rPr>
                <w:rFonts w:ascii="新細明體" w:hAnsi="新細明體" w:cs="新細明體" w:hint="eastAsia"/>
                <w:color w:val="000000"/>
                <w:sz w:val="20"/>
                <w:szCs w:val="20"/>
              </w:rPr>
              <w:t>五年級一上學期實施</w:t>
            </w:r>
          </w:p>
          <w:p w:rsidR="008E14A1" w:rsidRPr="0091767D" w:rsidRDefault="008E14A1" w:rsidP="00FE2D2F">
            <w:pPr>
              <w:spacing w:before="40" w:after="40" w:line="240" w:lineRule="atLeast"/>
              <w:rPr>
                <w:rFonts w:ascii="新細明體"/>
                <w:b/>
                <w:bCs/>
                <w:color w:val="000000"/>
                <w:sz w:val="20"/>
                <w:szCs w:val="20"/>
              </w:rPr>
            </w:pPr>
            <w:r w:rsidRPr="0091767D">
              <w:rPr>
                <w:rFonts w:ascii="新細明體" w:hAnsi="新細明體" w:cs="新細明體" w:hint="eastAsia"/>
                <w:b/>
                <w:bCs/>
                <w:color w:val="000000"/>
                <w:sz w:val="20"/>
                <w:szCs w:val="20"/>
              </w:rPr>
              <w:t>應</w:t>
            </w:r>
            <w:r w:rsidRPr="000E6F82">
              <w:rPr>
                <w:rFonts w:ascii="新細明體" w:hAnsi="新細明體" w:cs="新細明體" w:hint="eastAsia"/>
                <w:b/>
                <w:bCs/>
                <w:color w:val="000000"/>
                <w:sz w:val="20"/>
                <w:szCs w:val="20"/>
                <w:u w:val="double"/>
              </w:rPr>
              <w:t>註明融入領域及單元</w:t>
            </w:r>
          </w:p>
        </w:tc>
        <w:tc>
          <w:tcPr>
            <w:tcW w:w="7188" w:type="dxa"/>
          </w:tcPr>
          <w:p w:rsidR="008E14A1" w:rsidRPr="00FE2D2F" w:rsidRDefault="008E14A1" w:rsidP="00FE2D2F">
            <w:pPr>
              <w:spacing w:before="40" w:after="40" w:line="240" w:lineRule="atLeast"/>
              <w:rPr>
                <w:rFonts w:ascii="新細明體"/>
                <w:color w:val="000000"/>
                <w:kern w:val="0"/>
                <w:sz w:val="20"/>
                <w:szCs w:val="20"/>
              </w:rPr>
            </w:pPr>
            <w:r w:rsidRPr="00FE2D2F">
              <w:rPr>
                <w:rFonts w:ascii="新細明體" w:hAnsi="新細明體" w:cs="新細明體" w:hint="eastAsia"/>
                <w:color w:val="000000"/>
                <w:kern w:val="0"/>
                <w:sz w:val="20"/>
                <w:szCs w:val="20"/>
              </w:rPr>
              <w:t>「嘉南大圳與世界遺產」相關課程及學習單等資料，請各國小將其列入五年級社會學習領域補充教材必學主題。</w:t>
            </w:r>
          </w:p>
          <w:p w:rsidR="008E14A1" w:rsidRPr="00877D49" w:rsidRDefault="008E14A1" w:rsidP="00910A1C">
            <w:pPr>
              <w:spacing w:before="40" w:after="40" w:line="240" w:lineRule="atLeast"/>
              <w:rPr>
                <w:rStyle w:val="dialogtext1"/>
                <w:rFonts w:ascii="新細明體" w:hAnsi="Times New Roman" w:cs="Times New Roman"/>
                <w:sz w:val="20"/>
                <w:szCs w:val="20"/>
              </w:rPr>
            </w:pPr>
            <w:r w:rsidRPr="00FE2D2F">
              <w:rPr>
                <w:rFonts w:ascii="新細明體" w:hAnsi="新細明體" w:cs="新細明體"/>
                <w:color w:val="000000"/>
                <w:kern w:val="0"/>
                <w:sz w:val="20"/>
                <w:szCs w:val="20"/>
              </w:rPr>
              <w:t>100.4.20</w:t>
            </w:r>
            <w:r w:rsidRPr="00FE2D2F">
              <w:rPr>
                <w:rFonts w:ascii="新細明體" w:hAnsi="新細明體" w:cs="新細明體" w:hint="eastAsia"/>
                <w:color w:val="000000"/>
                <w:kern w:val="0"/>
                <w:sz w:val="20"/>
                <w:szCs w:val="20"/>
              </w:rPr>
              <w:t>教育局函</w:t>
            </w:r>
            <w:r w:rsidRPr="00FE2D2F">
              <w:rPr>
                <w:rFonts w:ascii="新細明體" w:hAnsi="新細明體" w:cs="新細明體" w:hint="eastAsia"/>
                <w:sz w:val="20"/>
                <w:szCs w:val="20"/>
              </w:rPr>
              <w:t>南市教小</w:t>
            </w:r>
            <w:r w:rsidRPr="00FE2D2F">
              <w:rPr>
                <w:rFonts w:ascii="新細明體" w:hAnsi="新細明體" w:cs="新細明體"/>
                <w:sz w:val="20"/>
                <w:szCs w:val="20"/>
              </w:rPr>
              <w:t>(</w:t>
            </w:r>
            <w:r w:rsidRPr="00FE2D2F">
              <w:rPr>
                <w:rFonts w:ascii="新細明體" w:hAnsi="新細明體" w:cs="新細明體" w:hint="eastAsia"/>
                <w:sz w:val="20"/>
                <w:szCs w:val="20"/>
              </w:rPr>
              <w:t>二</w:t>
            </w:r>
            <w:r w:rsidRPr="00FE2D2F">
              <w:rPr>
                <w:rFonts w:ascii="新細明體" w:hAnsi="新細明體" w:cs="新細明體"/>
                <w:sz w:val="20"/>
                <w:szCs w:val="20"/>
              </w:rPr>
              <w:t>)</w:t>
            </w:r>
            <w:r w:rsidRPr="00FE2D2F">
              <w:rPr>
                <w:rFonts w:ascii="新細明體" w:hAnsi="新細明體" w:cs="新細明體" w:hint="eastAsia"/>
                <w:sz w:val="20"/>
                <w:szCs w:val="20"/>
              </w:rPr>
              <w:t>字第</w:t>
            </w:r>
            <w:r w:rsidRPr="00FE2D2F">
              <w:rPr>
                <w:rFonts w:ascii="新細明體" w:hAnsi="新細明體" w:cs="新細明體"/>
                <w:sz w:val="20"/>
                <w:szCs w:val="20"/>
              </w:rPr>
              <w:t>1000243909</w:t>
            </w:r>
            <w:r w:rsidRPr="00FE2D2F">
              <w:rPr>
                <w:rFonts w:ascii="新細明體" w:hAnsi="新細明體" w:cs="新細明體" w:hint="eastAsia"/>
                <w:sz w:val="20"/>
                <w:szCs w:val="20"/>
              </w:rPr>
              <w:t>號</w:t>
            </w:r>
            <w:r>
              <w:rPr>
                <w:rFonts w:ascii="新細明體" w:hAnsi="新細明體" w:cs="新細明體" w:hint="eastAsia"/>
                <w:sz w:val="20"/>
                <w:szCs w:val="20"/>
              </w:rPr>
              <w:t>、教育局公告編號第</w:t>
            </w:r>
            <w:r>
              <w:rPr>
                <w:rFonts w:ascii="新細明體" w:hAnsi="新細明體" w:cs="新細明體"/>
                <w:sz w:val="20"/>
                <w:szCs w:val="20"/>
              </w:rPr>
              <w:t>3961/4454</w:t>
            </w:r>
            <w:r>
              <w:rPr>
                <w:rFonts w:ascii="新細明體" w:hAnsi="新細明體" w:cs="新細明體" w:hint="eastAsia"/>
                <w:sz w:val="20"/>
                <w:szCs w:val="20"/>
              </w:rPr>
              <w:t>號</w:t>
            </w:r>
            <w:r w:rsidRPr="00FE2D2F">
              <w:rPr>
                <w:rFonts w:ascii="新細明體" w:hAnsi="新細明體" w:cs="新細明體"/>
                <w:color w:val="000000"/>
                <w:sz w:val="20"/>
                <w:szCs w:val="20"/>
              </w:rPr>
              <w:t>1.</w:t>
            </w:r>
            <w:r w:rsidRPr="00FE2D2F">
              <w:rPr>
                <w:rFonts w:ascii="新細明體" w:hAnsi="新細明體" w:cs="新細明體" w:hint="eastAsia"/>
                <w:color w:val="000000"/>
                <w:sz w:val="20"/>
                <w:szCs w:val="20"/>
              </w:rPr>
              <w:t>學習單</w:t>
            </w:r>
            <w:r w:rsidRPr="00FE2D2F">
              <w:rPr>
                <w:rFonts w:ascii="新細明體" w:hAnsi="新細明體" w:cs="新細明體"/>
                <w:color w:val="000000"/>
                <w:sz w:val="20"/>
                <w:szCs w:val="20"/>
              </w:rPr>
              <w:t>.zip</w:t>
            </w:r>
            <w:r w:rsidRPr="00FE2D2F">
              <w:rPr>
                <w:rFonts w:ascii="新細明體" w:hAnsi="新細明體" w:cs="新細明體" w:hint="eastAsia"/>
                <w:color w:val="000000"/>
                <w:sz w:val="20"/>
                <w:szCs w:val="20"/>
              </w:rPr>
              <w:t>；</w:t>
            </w:r>
            <w:r w:rsidRPr="00FE2D2F">
              <w:rPr>
                <w:rFonts w:ascii="新細明體" w:hAnsi="新細明體" w:cs="新細明體"/>
                <w:color w:val="000000"/>
                <w:sz w:val="20"/>
                <w:szCs w:val="20"/>
              </w:rPr>
              <w:t>2.</w:t>
            </w:r>
            <w:r w:rsidRPr="00FE2D2F">
              <w:rPr>
                <w:rFonts w:ascii="新細明體" w:hAnsi="新細明體" w:cs="新細明體" w:hint="eastAsia"/>
                <w:color w:val="000000"/>
                <w:sz w:val="20"/>
                <w:szCs w:val="20"/>
              </w:rPr>
              <w:t>烏山頭水利系統登錄世界遺產數位課程</w:t>
            </w:r>
            <w:r w:rsidRPr="00FE2D2F">
              <w:rPr>
                <w:rFonts w:ascii="新細明體" w:hAnsi="新細明體" w:cs="新細明體"/>
                <w:color w:val="000000"/>
                <w:sz w:val="20"/>
                <w:szCs w:val="20"/>
              </w:rPr>
              <w:t>.doc</w:t>
            </w:r>
          </w:p>
        </w:tc>
      </w:tr>
      <w:tr w:rsidR="008E14A1" w:rsidRPr="00910A1C">
        <w:trPr>
          <w:trHeight w:val="1146"/>
        </w:trPr>
        <w:tc>
          <w:tcPr>
            <w:tcW w:w="1260" w:type="dxa"/>
          </w:tcPr>
          <w:p w:rsidR="008E14A1" w:rsidRDefault="008E14A1" w:rsidP="008E0EC3">
            <w:pPr>
              <w:spacing w:before="40" w:after="40" w:line="240" w:lineRule="atLeast"/>
              <w:rPr>
                <w:rFonts w:ascii="新細明體"/>
                <w:b/>
                <w:bCs/>
                <w:color w:val="000000"/>
                <w:sz w:val="20"/>
                <w:szCs w:val="20"/>
              </w:rPr>
            </w:pPr>
            <w:r w:rsidRPr="00FE2D2F">
              <w:rPr>
                <w:rFonts w:ascii="新細明體" w:hAnsi="新細明體" w:cs="新細明體" w:hint="eastAsia"/>
                <w:b/>
                <w:bCs/>
                <w:color w:val="000000"/>
                <w:sz w:val="20"/>
                <w:szCs w:val="20"/>
              </w:rPr>
              <w:t>藝術與人文</w:t>
            </w:r>
          </w:p>
          <w:p w:rsidR="008E14A1" w:rsidRPr="0091767D" w:rsidRDefault="008E14A1" w:rsidP="008E0EC3">
            <w:pPr>
              <w:spacing w:before="40" w:after="40" w:line="240" w:lineRule="atLeast"/>
              <w:rPr>
                <w:rFonts w:ascii="新細明體"/>
                <w:b/>
                <w:bCs/>
                <w:color w:val="000000"/>
                <w:sz w:val="20"/>
                <w:szCs w:val="20"/>
                <w:u w:val="single"/>
                <w:lang w:val="zh-TW"/>
              </w:rPr>
            </w:pPr>
            <w:r w:rsidRPr="0091767D">
              <w:rPr>
                <w:rFonts w:ascii="新細明體" w:hAnsi="新細明體" w:cs="新細明體" w:hint="eastAsia"/>
                <w:b/>
                <w:bCs/>
                <w:color w:val="000000"/>
                <w:sz w:val="20"/>
                <w:szCs w:val="20"/>
                <w:u w:val="single"/>
              </w:rPr>
              <w:t>※</w:t>
            </w:r>
            <w:r w:rsidRPr="0091767D">
              <w:rPr>
                <w:rFonts w:ascii="新細明體" w:hAnsi="新細明體" w:cs="新細明體" w:hint="eastAsia"/>
                <w:sz w:val="20"/>
                <w:szCs w:val="20"/>
                <w:u w:val="single"/>
              </w:rPr>
              <w:t>於學校行事曆註明辦理時間。</w:t>
            </w:r>
          </w:p>
        </w:tc>
        <w:tc>
          <w:tcPr>
            <w:tcW w:w="1966" w:type="dxa"/>
          </w:tcPr>
          <w:p w:rsidR="008E14A1" w:rsidRPr="00BA4702" w:rsidRDefault="008E14A1" w:rsidP="008E0EC3">
            <w:pPr>
              <w:spacing w:before="40" w:after="40" w:line="240" w:lineRule="atLeast"/>
              <w:rPr>
                <w:rFonts w:ascii="新細明體"/>
                <w:sz w:val="20"/>
                <w:szCs w:val="20"/>
              </w:rPr>
            </w:pPr>
            <w:r w:rsidRPr="00BA4702">
              <w:rPr>
                <w:rFonts w:ascii="新細明體" w:hAnsi="新細明體" w:cs="新細明體" w:hint="eastAsia"/>
                <w:sz w:val="20"/>
                <w:szCs w:val="20"/>
              </w:rPr>
              <w:t>每學期應至少辦理「藝術與人文欣賞教學」教學活動一次</w:t>
            </w:r>
          </w:p>
        </w:tc>
        <w:tc>
          <w:tcPr>
            <w:tcW w:w="7188" w:type="dxa"/>
          </w:tcPr>
          <w:p w:rsidR="008E14A1" w:rsidRPr="00531C13" w:rsidRDefault="008E14A1" w:rsidP="008E0EC3">
            <w:pPr>
              <w:spacing w:before="40" w:after="40" w:line="240" w:lineRule="atLeast"/>
              <w:rPr>
                <w:rFonts w:ascii="新細明體"/>
                <w:color w:val="000000"/>
                <w:sz w:val="20"/>
                <w:szCs w:val="20"/>
              </w:rPr>
            </w:pPr>
            <w:r w:rsidRPr="00531C13">
              <w:rPr>
                <w:rFonts w:ascii="新細明體" w:hAnsi="新細明體" w:cs="新細明體" w:hint="eastAsia"/>
                <w:color w:val="000000"/>
                <w:sz w:val="20"/>
                <w:szCs w:val="20"/>
              </w:rPr>
              <w:t>依據教育部</w:t>
            </w:r>
            <w:r w:rsidRPr="00531C13">
              <w:rPr>
                <w:rFonts w:ascii="新細明體" w:hAnsi="新細明體" w:cs="新細明體"/>
                <w:color w:val="000000"/>
                <w:sz w:val="20"/>
                <w:szCs w:val="20"/>
              </w:rPr>
              <w:t>98</w:t>
            </w:r>
            <w:r w:rsidRPr="00531C13">
              <w:rPr>
                <w:rFonts w:ascii="新細明體" w:hAnsi="新細明體" w:cs="新細明體" w:hint="eastAsia"/>
                <w:color w:val="000000"/>
                <w:sz w:val="20"/>
                <w:szCs w:val="20"/>
              </w:rPr>
              <w:t>年</w:t>
            </w:r>
            <w:r w:rsidRPr="00531C13">
              <w:rPr>
                <w:rFonts w:ascii="新細明體" w:hAnsi="新細明體" w:cs="新細明體"/>
                <w:color w:val="000000"/>
                <w:sz w:val="20"/>
                <w:szCs w:val="20"/>
              </w:rPr>
              <w:t>6</w:t>
            </w:r>
            <w:r w:rsidRPr="00531C13">
              <w:rPr>
                <w:rFonts w:ascii="新細明體" w:hAnsi="新細明體" w:cs="新細明體" w:hint="eastAsia"/>
                <w:color w:val="000000"/>
                <w:sz w:val="20"/>
                <w:szCs w:val="20"/>
              </w:rPr>
              <w:t>月</w:t>
            </w:r>
            <w:r w:rsidRPr="00531C13">
              <w:rPr>
                <w:rFonts w:ascii="新細明體" w:hAnsi="新細明體" w:cs="新細明體"/>
                <w:color w:val="000000"/>
                <w:sz w:val="20"/>
                <w:szCs w:val="20"/>
              </w:rPr>
              <w:t>12</w:t>
            </w:r>
            <w:r w:rsidRPr="00531C13">
              <w:rPr>
                <w:rFonts w:ascii="新細明體" w:hAnsi="新細明體" w:cs="新細明體" w:hint="eastAsia"/>
                <w:color w:val="000000"/>
                <w:sz w:val="20"/>
                <w:szCs w:val="20"/>
              </w:rPr>
              <w:t>日台國（二）字第</w:t>
            </w:r>
            <w:r w:rsidRPr="00531C13">
              <w:rPr>
                <w:rFonts w:ascii="新細明體" w:hAnsi="新細明體" w:cs="新細明體"/>
                <w:color w:val="000000"/>
                <w:sz w:val="20"/>
                <w:szCs w:val="20"/>
              </w:rPr>
              <w:t>0980089017D</w:t>
            </w:r>
            <w:r w:rsidRPr="00531C13">
              <w:rPr>
                <w:rFonts w:ascii="新細明體" w:hAnsi="新細明體" w:cs="新細明體" w:hint="eastAsia"/>
                <w:color w:val="000000"/>
                <w:sz w:val="20"/>
                <w:szCs w:val="20"/>
              </w:rPr>
              <w:t>號函「國民中小學加強藝術與人文欣賞教學實施原則」第</w:t>
            </w:r>
            <w:r w:rsidRPr="00531C13">
              <w:rPr>
                <w:rFonts w:ascii="新細明體" w:hAnsi="新細明體" w:cs="新細明體"/>
                <w:color w:val="000000"/>
                <w:sz w:val="20"/>
                <w:szCs w:val="20"/>
              </w:rPr>
              <w:t>3</w:t>
            </w:r>
            <w:r w:rsidRPr="00531C13">
              <w:rPr>
                <w:rFonts w:ascii="新細明體" w:hAnsi="新細明體" w:cs="新細明體" w:hint="eastAsia"/>
                <w:color w:val="000000"/>
                <w:sz w:val="20"/>
                <w:szCs w:val="20"/>
              </w:rPr>
              <w:t>、第</w:t>
            </w:r>
            <w:r w:rsidRPr="00531C13">
              <w:rPr>
                <w:rFonts w:ascii="新細明體" w:hAnsi="新細明體" w:cs="新細明體"/>
                <w:color w:val="000000"/>
                <w:sz w:val="20"/>
                <w:szCs w:val="20"/>
              </w:rPr>
              <w:t>4</w:t>
            </w:r>
            <w:r w:rsidRPr="00531C13">
              <w:rPr>
                <w:rFonts w:ascii="新細明體" w:hAnsi="新細明體" w:cs="新細明體" w:hint="eastAsia"/>
                <w:color w:val="000000"/>
                <w:sz w:val="20"/>
                <w:szCs w:val="20"/>
              </w:rPr>
              <w:t>、第</w:t>
            </w:r>
            <w:r w:rsidRPr="00531C13">
              <w:rPr>
                <w:rFonts w:ascii="新細明體" w:hAnsi="新細明體" w:cs="新細明體"/>
                <w:color w:val="000000"/>
                <w:sz w:val="20"/>
                <w:szCs w:val="20"/>
              </w:rPr>
              <w:t>5</w:t>
            </w:r>
            <w:r w:rsidRPr="00531C13">
              <w:rPr>
                <w:rFonts w:ascii="新細明體" w:hAnsi="新細明體" w:cs="新細明體" w:hint="eastAsia"/>
                <w:color w:val="000000"/>
                <w:sz w:val="20"/>
                <w:szCs w:val="20"/>
              </w:rPr>
              <w:t>點辦理。</w:t>
            </w:r>
          </w:p>
          <w:p w:rsidR="008E14A1" w:rsidRPr="00FE2D2F" w:rsidRDefault="008E14A1" w:rsidP="008E0EC3">
            <w:pPr>
              <w:spacing w:before="40" w:after="40" w:line="240" w:lineRule="atLeast"/>
              <w:rPr>
                <w:rFonts w:ascii="新細明體"/>
                <w:color w:val="000000"/>
                <w:sz w:val="20"/>
                <w:szCs w:val="20"/>
              </w:rPr>
            </w:pPr>
            <w:r w:rsidRPr="00531C13">
              <w:rPr>
                <w:rFonts w:ascii="新細明體" w:hAnsi="新細明體" w:cs="新細明體" w:hint="eastAsia"/>
                <w:color w:val="000000"/>
                <w:sz w:val="20"/>
                <w:szCs w:val="20"/>
              </w:rPr>
              <w:t>其內容可包含視覺藝術、音樂、及表演藝術，或是校內藝文成果展演活動。</w:t>
            </w:r>
          </w:p>
        </w:tc>
      </w:tr>
      <w:tr w:rsidR="008E14A1" w:rsidRPr="00910A1C">
        <w:trPr>
          <w:trHeight w:val="1146"/>
        </w:trPr>
        <w:tc>
          <w:tcPr>
            <w:tcW w:w="1260" w:type="dxa"/>
          </w:tcPr>
          <w:p w:rsidR="008E14A1" w:rsidRPr="00FE2D2F" w:rsidRDefault="008E14A1" w:rsidP="008E0EC3">
            <w:pPr>
              <w:spacing w:before="40" w:after="40" w:line="240" w:lineRule="atLeast"/>
              <w:rPr>
                <w:rFonts w:ascii="新細明體"/>
                <w:b/>
                <w:bCs/>
                <w:color w:val="000000"/>
                <w:sz w:val="20"/>
                <w:szCs w:val="20"/>
              </w:rPr>
            </w:pPr>
            <w:r w:rsidRPr="00FE2D2F">
              <w:rPr>
                <w:rFonts w:ascii="新細明體" w:hAnsi="新細明體" w:cs="新細明體" w:hint="eastAsia"/>
                <w:b/>
                <w:bCs/>
                <w:color w:val="000000"/>
                <w:sz w:val="20"/>
                <w:szCs w:val="20"/>
              </w:rPr>
              <w:t>性侵害防治教育</w:t>
            </w:r>
          </w:p>
        </w:tc>
        <w:tc>
          <w:tcPr>
            <w:tcW w:w="1966" w:type="dxa"/>
          </w:tcPr>
          <w:p w:rsidR="008E14A1" w:rsidRDefault="008E14A1" w:rsidP="00027413">
            <w:pPr>
              <w:spacing w:before="40" w:after="40" w:line="240" w:lineRule="atLeast"/>
              <w:rPr>
                <w:rFonts w:ascii="新細明體"/>
                <w:color w:val="000000"/>
                <w:sz w:val="20"/>
                <w:szCs w:val="20"/>
              </w:rPr>
            </w:pPr>
            <w:r w:rsidRPr="001657D2">
              <w:rPr>
                <w:rFonts w:ascii="新細明體" w:hAnsi="新細明體" w:cs="新細明體" w:hint="eastAsia"/>
                <w:color w:val="000000"/>
                <w:sz w:val="20"/>
                <w:szCs w:val="20"/>
              </w:rPr>
              <w:t>每學期</w:t>
            </w:r>
            <w:r w:rsidRPr="001657D2">
              <w:rPr>
                <w:rFonts w:ascii="新細明體" w:hAnsi="新細明體" w:cs="新細明體"/>
                <w:color w:val="000000"/>
                <w:sz w:val="20"/>
                <w:szCs w:val="20"/>
              </w:rPr>
              <w:t>3</w:t>
            </w:r>
            <w:r w:rsidRPr="001657D2">
              <w:rPr>
                <w:rFonts w:ascii="新細明體" w:hAnsi="新細明體" w:cs="新細明體" w:hint="eastAsia"/>
                <w:color w:val="000000"/>
                <w:sz w:val="20"/>
                <w:szCs w:val="20"/>
              </w:rPr>
              <w:t>節</w:t>
            </w:r>
          </w:p>
          <w:p w:rsidR="008E14A1" w:rsidRDefault="008E14A1" w:rsidP="00027413">
            <w:pPr>
              <w:spacing w:before="40" w:after="40" w:line="240" w:lineRule="atLeast"/>
              <w:rPr>
                <w:rFonts w:ascii="新細明體"/>
                <w:color w:val="000000"/>
                <w:sz w:val="20"/>
                <w:szCs w:val="20"/>
              </w:rPr>
            </w:pPr>
          </w:p>
          <w:p w:rsidR="008E14A1" w:rsidRPr="00BA4702" w:rsidRDefault="008E14A1" w:rsidP="00027413">
            <w:pPr>
              <w:spacing w:before="40" w:after="40" w:line="240" w:lineRule="atLeast"/>
              <w:rPr>
                <w:rFonts w:ascii="新細明體"/>
                <w:sz w:val="20"/>
                <w:szCs w:val="20"/>
              </w:rPr>
            </w:pPr>
            <w:r w:rsidRPr="00723803">
              <w:rPr>
                <w:rFonts w:ascii="新細明體" w:hAnsi="新細明體" w:cs="新細明體" w:hint="eastAsia"/>
                <w:color w:val="000000"/>
                <w:sz w:val="20"/>
                <w:szCs w:val="20"/>
              </w:rPr>
              <w:t>可單獨排課或融入課程</w:t>
            </w:r>
          </w:p>
        </w:tc>
        <w:tc>
          <w:tcPr>
            <w:tcW w:w="7188" w:type="dxa"/>
          </w:tcPr>
          <w:p w:rsidR="008E14A1" w:rsidRPr="00531C13" w:rsidRDefault="008E14A1" w:rsidP="008E0EC3">
            <w:pPr>
              <w:spacing w:before="40" w:after="40" w:line="240" w:lineRule="atLeast"/>
              <w:rPr>
                <w:rFonts w:ascii="新細明體"/>
                <w:color w:val="000000"/>
                <w:sz w:val="20"/>
                <w:szCs w:val="20"/>
              </w:rPr>
            </w:pPr>
            <w:r w:rsidRPr="000475CC">
              <w:rPr>
                <w:rFonts w:ascii="新細明體" w:hAnsi="新細明體" w:cs="新細明體" w:hint="eastAsia"/>
                <w:color w:val="000000"/>
                <w:sz w:val="20"/>
                <w:szCs w:val="20"/>
              </w:rPr>
              <w:t>依據</w:t>
            </w:r>
            <w:r w:rsidRPr="000475CC">
              <w:rPr>
                <w:rFonts w:ascii="新細明體" w:hAnsi="新細明體" w:cs="新細明體"/>
                <w:color w:val="000000"/>
                <w:sz w:val="20"/>
                <w:szCs w:val="20"/>
              </w:rPr>
              <w:t xml:space="preserve">100 </w:t>
            </w:r>
            <w:r w:rsidRPr="000475CC">
              <w:rPr>
                <w:rFonts w:ascii="新細明體" w:hAnsi="新細明體" w:cs="新細明體" w:hint="eastAsia"/>
                <w:color w:val="000000"/>
                <w:sz w:val="20"/>
                <w:szCs w:val="20"/>
              </w:rPr>
              <w:t>年</w:t>
            </w:r>
            <w:r w:rsidRPr="000475CC">
              <w:rPr>
                <w:rFonts w:ascii="新細明體" w:hAnsi="新細明體" w:cs="新細明體"/>
                <w:color w:val="000000"/>
                <w:sz w:val="20"/>
                <w:szCs w:val="20"/>
              </w:rPr>
              <w:t xml:space="preserve">11 </w:t>
            </w:r>
            <w:r w:rsidRPr="000475CC">
              <w:rPr>
                <w:rFonts w:ascii="新細明體" w:hAnsi="新細明體" w:cs="新細明體" w:hint="eastAsia"/>
                <w:color w:val="000000"/>
                <w:sz w:val="20"/>
                <w:szCs w:val="20"/>
              </w:rPr>
              <w:t>月</w:t>
            </w:r>
            <w:r w:rsidRPr="000475CC">
              <w:rPr>
                <w:rFonts w:ascii="新細明體" w:hAnsi="新細明體" w:cs="新細明體"/>
                <w:color w:val="000000"/>
                <w:sz w:val="20"/>
                <w:szCs w:val="20"/>
              </w:rPr>
              <w:t xml:space="preserve">9 </w:t>
            </w:r>
            <w:r w:rsidRPr="000475CC">
              <w:rPr>
                <w:rFonts w:ascii="新細明體" w:hAnsi="新細明體" w:cs="新細明體" w:hint="eastAsia"/>
                <w:color w:val="000000"/>
                <w:sz w:val="20"/>
                <w:szCs w:val="20"/>
              </w:rPr>
              <w:t>日修正公布之「性侵害犯罪防治法」第</w:t>
            </w:r>
            <w:r w:rsidRPr="000475CC">
              <w:rPr>
                <w:rFonts w:ascii="新細明體" w:hAnsi="新細明體" w:cs="新細明體"/>
                <w:color w:val="000000"/>
                <w:sz w:val="20"/>
                <w:szCs w:val="20"/>
              </w:rPr>
              <w:t xml:space="preserve">7 </w:t>
            </w:r>
            <w:r w:rsidRPr="000475CC">
              <w:rPr>
                <w:rFonts w:ascii="新細明體" w:hAnsi="新細明體" w:cs="新細明體" w:hint="eastAsia"/>
                <w:color w:val="000000"/>
                <w:sz w:val="20"/>
                <w:szCs w:val="20"/>
              </w:rPr>
              <w:t>條規定各級中小學</w:t>
            </w:r>
            <w:r w:rsidRPr="00027413">
              <w:rPr>
                <w:rFonts w:ascii="新細明體" w:hAnsi="新細明體" w:cs="新細明體" w:hint="eastAsia"/>
                <w:b/>
                <w:bCs/>
                <w:color w:val="000000"/>
                <w:sz w:val="20"/>
                <w:szCs w:val="20"/>
              </w:rPr>
              <w:t>每學年應至少有四小時以上之性侵害防治教育課程</w:t>
            </w:r>
            <w:r>
              <w:rPr>
                <w:rFonts w:ascii="新細明體" w:hAnsi="新細明體" w:cs="新細明體" w:hint="eastAsia"/>
                <w:color w:val="000000"/>
                <w:sz w:val="20"/>
                <w:szCs w:val="20"/>
              </w:rPr>
              <w:t>。</w:t>
            </w:r>
            <w:r w:rsidRPr="000475CC">
              <w:rPr>
                <w:rFonts w:ascii="新細明體" w:hAnsi="新細明體" w:cs="新細明體" w:hint="eastAsia"/>
                <w:color w:val="000000"/>
                <w:sz w:val="20"/>
                <w:szCs w:val="20"/>
              </w:rPr>
              <w:t>課程應包括：一、兩性性器官構造與功能。二、安全性行為與自我保護性知識。三、兩性平等之教育。四、正確性心理之建立。五、對他人性自由之尊重。六、性侵害犯罪之認識。七、性侵害危機之處理。八、性侵害防範之技巧。九、其他與性侵害有關之教育。</w:t>
            </w:r>
          </w:p>
        </w:tc>
      </w:tr>
    </w:tbl>
    <w:p w:rsidR="008E14A1" w:rsidRDefault="008E14A1"/>
    <w:tbl>
      <w:tblPr>
        <w:tblW w:w="104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6"/>
        <w:gridCol w:w="2120"/>
        <w:gridCol w:w="7188"/>
      </w:tblGrid>
      <w:tr w:rsidR="008E14A1" w:rsidRPr="00FE2D2F">
        <w:trPr>
          <w:trHeight w:val="416"/>
        </w:trPr>
        <w:tc>
          <w:tcPr>
            <w:tcW w:w="1106" w:type="dxa"/>
          </w:tcPr>
          <w:p w:rsidR="008E14A1" w:rsidRPr="00FE2D2F" w:rsidRDefault="008E14A1" w:rsidP="00F50B16">
            <w:pPr>
              <w:jc w:val="center"/>
              <w:rPr>
                <w:rFonts w:ascii="新細明體"/>
                <w:b/>
                <w:bCs/>
                <w:color w:val="000000"/>
                <w:sz w:val="20"/>
                <w:szCs w:val="20"/>
              </w:rPr>
            </w:pPr>
            <w:r>
              <w:rPr>
                <w:rFonts w:ascii="新細明體" w:hAnsi="新細明體" w:cs="新細明體" w:hint="eastAsia"/>
                <w:b/>
                <w:bCs/>
                <w:color w:val="000000"/>
                <w:sz w:val="20"/>
                <w:szCs w:val="20"/>
              </w:rPr>
              <w:t>教育議題</w:t>
            </w:r>
          </w:p>
        </w:tc>
        <w:tc>
          <w:tcPr>
            <w:tcW w:w="2120" w:type="dxa"/>
          </w:tcPr>
          <w:p w:rsidR="008E14A1" w:rsidRDefault="008E14A1" w:rsidP="00F50B16">
            <w:pPr>
              <w:rPr>
                <w:rFonts w:ascii="新細明體"/>
                <w:b/>
                <w:bCs/>
                <w:color w:val="000000"/>
                <w:sz w:val="20"/>
                <w:szCs w:val="20"/>
              </w:rPr>
            </w:pPr>
            <w:r w:rsidRPr="00FE2D2F">
              <w:rPr>
                <w:rFonts w:ascii="新細明體" w:hAnsi="新細明體" w:cs="新細明體" w:hint="eastAsia"/>
                <w:b/>
                <w:bCs/>
                <w:color w:val="000000"/>
                <w:sz w:val="20"/>
                <w:szCs w:val="20"/>
              </w:rPr>
              <w:t>應融入時數</w:t>
            </w:r>
            <w:r>
              <w:rPr>
                <w:rFonts w:ascii="新細明體" w:hAnsi="新細明體" w:cs="新細明體" w:hint="eastAsia"/>
                <w:b/>
                <w:bCs/>
                <w:color w:val="000000"/>
                <w:sz w:val="20"/>
                <w:szCs w:val="20"/>
              </w:rPr>
              <w:t>或</w:t>
            </w:r>
          </w:p>
          <w:p w:rsidR="008E14A1" w:rsidRPr="00FE2D2F" w:rsidRDefault="008E14A1" w:rsidP="00F50B16">
            <w:pPr>
              <w:rPr>
                <w:rFonts w:ascii="新細明體"/>
                <w:b/>
                <w:bCs/>
                <w:color w:val="000000"/>
                <w:sz w:val="20"/>
                <w:szCs w:val="20"/>
              </w:rPr>
            </w:pPr>
            <w:r w:rsidRPr="00FE2D2F">
              <w:rPr>
                <w:rFonts w:ascii="新細明體" w:hAnsi="新細明體" w:cs="新細明體" w:hint="eastAsia"/>
                <w:b/>
                <w:bCs/>
                <w:color w:val="000000"/>
                <w:sz w:val="20"/>
                <w:szCs w:val="20"/>
              </w:rPr>
              <w:t>學期應授</w:t>
            </w:r>
            <w:r>
              <w:rPr>
                <w:rFonts w:ascii="新細明體" w:hAnsi="新細明體" w:cs="新細明體" w:hint="eastAsia"/>
                <w:b/>
                <w:bCs/>
                <w:color w:val="000000"/>
                <w:sz w:val="20"/>
                <w:szCs w:val="20"/>
              </w:rPr>
              <w:t>課節數</w:t>
            </w:r>
          </w:p>
        </w:tc>
        <w:tc>
          <w:tcPr>
            <w:tcW w:w="7188" w:type="dxa"/>
          </w:tcPr>
          <w:p w:rsidR="008E14A1" w:rsidRPr="00FE2D2F" w:rsidRDefault="008E14A1" w:rsidP="00F50B16">
            <w:pPr>
              <w:ind w:firstLine="400"/>
              <w:jc w:val="center"/>
              <w:rPr>
                <w:rFonts w:ascii="新細明體"/>
                <w:b/>
                <w:bCs/>
                <w:color w:val="000000"/>
                <w:sz w:val="20"/>
                <w:szCs w:val="20"/>
              </w:rPr>
            </w:pPr>
            <w:r w:rsidRPr="00FE2D2F">
              <w:rPr>
                <w:rFonts w:ascii="新細明體" w:hAnsi="新細明體" w:cs="新細明體" w:hint="eastAsia"/>
                <w:b/>
                <w:bCs/>
                <w:color w:val="000000"/>
                <w:sz w:val="20"/>
                <w:szCs w:val="20"/>
              </w:rPr>
              <w:t>相關法令或</w:t>
            </w:r>
          </w:p>
          <w:p w:rsidR="008E14A1" w:rsidRPr="00FE2D2F" w:rsidRDefault="008E14A1" w:rsidP="00F50B16">
            <w:pPr>
              <w:ind w:firstLine="400"/>
              <w:jc w:val="center"/>
              <w:rPr>
                <w:rFonts w:ascii="新細明體"/>
                <w:b/>
                <w:bCs/>
                <w:color w:val="000000"/>
                <w:sz w:val="20"/>
                <w:szCs w:val="20"/>
              </w:rPr>
            </w:pPr>
            <w:r w:rsidRPr="00FE2D2F">
              <w:rPr>
                <w:rFonts w:ascii="新細明體" w:hAnsi="新細明體" w:cs="新細明體" w:hint="eastAsia"/>
                <w:b/>
                <w:bCs/>
                <w:color w:val="000000"/>
                <w:sz w:val="20"/>
                <w:szCs w:val="20"/>
              </w:rPr>
              <w:t>公文文號</w:t>
            </w:r>
          </w:p>
        </w:tc>
      </w:tr>
      <w:tr w:rsidR="008E14A1" w:rsidRPr="00FE2D2F">
        <w:trPr>
          <w:trHeight w:val="1164"/>
        </w:trPr>
        <w:tc>
          <w:tcPr>
            <w:tcW w:w="1106" w:type="dxa"/>
          </w:tcPr>
          <w:p w:rsidR="008E14A1" w:rsidRPr="00FE2D2F" w:rsidRDefault="008E14A1" w:rsidP="00FE2D2F">
            <w:pPr>
              <w:spacing w:before="40" w:after="40" w:line="240" w:lineRule="atLeast"/>
              <w:rPr>
                <w:rFonts w:ascii="新細明體"/>
                <w:b/>
                <w:bCs/>
                <w:color w:val="000000"/>
                <w:sz w:val="20"/>
                <w:szCs w:val="20"/>
                <w:lang w:val="zh-TW"/>
              </w:rPr>
            </w:pPr>
            <w:r w:rsidRPr="00FE2D2F">
              <w:rPr>
                <w:rFonts w:ascii="新細明體" w:hAnsi="新細明體" w:cs="新細明體" w:hint="eastAsia"/>
                <w:b/>
                <w:bCs/>
                <w:color w:val="000000"/>
                <w:sz w:val="20"/>
                <w:szCs w:val="20"/>
              </w:rPr>
              <w:t>全民國防教育</w:t>
            </w:r>
          </w:p>
        </w:tc>
        <w:tc>
          <w:tcPr>
            <w:tcW w:w="2120" w:type="dxa"/>
          </w:tcPr>
          <w:p w:rsidR="008E14A1" w:rsidRDefault="008E14A1" w:rsidP="00FE2D2F">
            <w:pPr>
              <w:spacing w:before="40" w:after="40" w:line="240" w:lineRule="atLeast"/>
              <w:rPr>
                <w:rFonts w:ascii="新細明體"/>
                <w:color w:val="000000"/>
                <w:sz w:val="20"/>
                <w:szCs w:val="20"/>
              </w:rPr>
            </w:pPr>
            <w:r w:rsidRPr="001657D2">
              <w:rPr>
                <w:rFonts w:ascii="新細明體" w:hAnsi="新細明體" w:cs="新細明體" w:hint="eastAsia"/>
                <w:color w:val="000000"/>
                <w:sz w:val="20"/>
                <w:szCs w:val="20"/>
              </w:rPr>
              <w:t>每學期</w:t>
            </w:r>
            <w:r w:rsidRPr="001657D2">
              <w:rPr>
                <w:rFonts w:ascii="新細明體" w:hAnsi="新細明體" w:cs="新細明體"/>
                <w:color w:val="000000"/>
                <w:sz w:val="20"/>
                <w:szCs w:val="20"/>
              </w:rPr>
              <w:t>3</w:t>
            </w:r>
            <w:r w:rsidRPr="001657D2">
              <w:rPr>
                <w:rFonts w:ascii="新細明體" w:hAnsi="新細明體" w:cs="新細明體" w:hint="eastAsia"/>
                <w:color w:val="000000"/>
                <w:sz w:val="20"/>
                <w:szCs w:val="20"/>
              </w:rPr>
              <w:t>節</w:t>
            </w:r>
          </w:p>
          <w:p w:rsidR="008E14A1" w:rsidRDefault="008E14A1" w:rsidP="00FE2D2F">
            <w:pPr>
              <w:spacing w:before="40" w:after="40" w:line="240" w:lineRule="atLeast"/>
              <w:rPr>
                <w:rFonts w:ascii="新細明體"/>
                <w:color w:val="000000"/>
                <w:sz w:val="20"/>
                <w:szCs w:val="20"/>
              </w:rPr>
            </w:pPr>
          </w:p>
          <w:p w:rsidR="008E14A1" w:rsidRPr="00723803" w:rsidRDefault="008E14A1" w:rsidP="00FE2D2F">
            <w:pPr>
              <w:spacing w:before="40" w:after="40" w:line="240" w:lineRule="atLeast"/>
              <w:rPr>
                <w:rFonts w:ascii="新細明體"/>
                <w:color w:val="000000"/>
                <w:sz w:val="20"/>
                <w:szCs w:val="20"/>
              </w:rPr>
            </w:pPr>
            <w:r w:rsidRPr="00723803">
              <w:rPr>
                <w:rFonts w:ascii="新細明體" w:hAnsi="新細明體" w:cs="新細明體" w:hint="eastAsia"/>
                <w:color w:val="000000"/>
                <w:sz w:val="20"/>
                <w:szCs w:val="20"/>
              </w:rPr>
              <w:t>可單獨排課或融入課程</w:t>
            </w:r>
          </w:p>
        </w:tc>
        <w:tc>
          <w:tcPr>
            <w:tcW w:w="7188" w:type="dxa"/>
          </w:tcPr>
          <w:p w:rsidR="008E14A1" w:rsidRDefault="008E14A1" w:rsidP="00FE2D2F">
            <w:pPr>
              <w:spacing w:before="40" w:after="40" w:line="240" w:lineRule="atLeast"/>
              <w:rPr>
                <w:rFonts w:ascii="新細明體"/>
                <w:color w:val="000000"/>
                <w:sz w:val="20"/>
                <w:szCs w:val="20"/>
              </w:rPr>
            </w:pPr>
            <w:r w:rsidRPr="00FE2D2F">
              <w:rPr>
                <w:rFonts w:ascii="新細明體" w:hAnsi="新細明體" w:cs="新細明體" w:hint="eastAsia"/>
                <w:color w:val="000000"/>
                <w:sz w:val="20"/>
                <w:szCs w:val="20"/>
              </w:rPr>
              <w:t>教育部</w:t>
            </w:r>
            <w:r w:rsidRPr="00FE2D2F">
              <w:rPr>
                <w:rFonts w:ascii="新細明體" w:hAnsi="新細明體" w:cs="新細明體"/>
                <w:color w:val="000000"/>
                <w:sz w:val="20"/>
                <w:szCs w:val="20"/>
              </w:rPr>
              <w:t>99</w:t>
            </w:r>
            <w:r w:rsidRPr="00FE2D2F">
              <w:rPr>
                <w:rFonts w:ascii="新細明體" w:hAnsi="新細明體" w:cs="新細明體" w:hint="eastAsia"/>
                <w:color w:val="000000"/>
                <w:sz w:val="20"/>
                <w:szCs w:val="20"/>
              </w:rPr>
              <w:t>年</w:t>
            </w:r>
            <w:r w:rsidRPr="00FE2D2F">
              <w:rPr>
                <w:rFonts w:ascii="新細明體" w:hAnsi="新細明體" w:cs="新細明體"/>
                <w:color w:val="000000"/>
                <w:sz w:val="20"/>
                <w:szCs w:val="20"/>
              </w:rPr>
              <w:t>5</w:t>
            </w:r>
            <w:r w:rsidRPr="00FE2D2F">
              <w:rPr>
                <w:rFonts w:ascii="新細明體" w:hAnsi="新細明體" w:cs="新細明體" w:hint="eastAsia"/>
                <w:color w:val="000000"/>
                <w:sz w:val="20"/>
                <w:szCs w:val="20"/>
              </w:rPr>
              <w:t>月</w:t>
            </w:r>
            <w:r w:rsidRPr="00FE2D2F">
              <w:rPr>
                <w:rFonts w:ascii="新細明體" w:hAnsi="新細明體" w:cs="新細明體"/>
                <w:color w:val="000000"/>
                <w:sz w:val="20"/>
                <w:szCs w:val="20"/>
              </w:rPr>
              <w:t>25</w:t>
            </w:r>
            <w:r w:rsidRPr="00FE2D2F">
              <w:rPr>
                <w:rFonts w:ascii="新細明體" w:hAnsi="新細明體" w:cs="新細明體" w:hint="eastAsia"/>
                <w:color w:val="000000"/>
                <w:sz w:val="20"/>
                <w:szCs w:val="20"/>
              </w:rPr>
              <w:t>日台參字第</w:t>
            </w:r>
            <w:r w:rsidRPr="00FE2D2F">
              <w:rPr>
                <w:rFonts w:ascii="新細明體" w:hAnsi="新細明體" w:cs="新細明體"/>
                <w:color w:val="000000"/>
                <w:sz w:val="20"/>
                <w:szCs w:val="20"/>
              </w:rPr>
              <w:t>0990026640C</w:t>
            </w:r>
            <w:r w:rsidRPr="00FE2D2F">
              <w:rPr>
                <w:rFonts w:ascii="新細明體" w:hAnsi="新細明體" w:cs="新細明體" w:hint="eastAsia"/>
                <w:color w:val="000000"/>
                <w:sz w:val="20"/>
                <w:szCs w:val="20"/>
              </w:rPr>
              <w:t>號函發布之「各級學校全民國防教育課程內容及實施辦法」第</w:t>
            </w:r>
            <w:r w:rsidRPr="00FE2D2F">
              <w:rPr>
                <w:rFonts w:ascii="新細明體" w:hAnsi="新細明體" w:cs="新細明體"/>
                <w:color w:val="000000"/>
                <w:sz w:val="20"/>
                <w:szCs w:val="20"/>
              </w:rPr>
              <w:t>5</w:t>
            </w:r>
            <w:r w:rsidRPr="00FE2D2F">
              <w:rPr>
                <w:rFonts w:ascii="新細明體" w:hAnsi="新細明體" w:cs="新細明體" w:hint="eastAsia"/>
                <w:color w:val="000000"/>
                <w:sz w:val="20"/>
                <w:szCs w:val="20"/>
              </w:rPr>
              <w:t>條「（高中）</w:t>
            </w:r>
            <w:r w:rsidRPr="00FE2D2F">
              <w:rPr>
                <w:rFonts w:ascii="新細明體" w:hAnsi="新細明體" w:cs="新細明體"/>
                <w:color w:val="000000"/>
                <w:sz w:val="20"/>
                <w:szCs w:val="20"/>
              </w:rPr>
              <w:t>99</w:t>
            </w:r>
            <w:r w:rsidRPr="00FE2D2F">
              <w:rPr>
                <w:rFonts w:ascii="新細明體" w:hAnsi="新細明體" w:cs="新細明體" w:hint="eastAsia"/>
                <w:color w:val="000000"/>
                <w:sz w:val="20"/>
                <w:szCs w:val="20"/>
              </w:rPr>
              <w:t>學年度以後，應實施全民國防教育課程，其必修課程為</w:t>
            </w:r>
            <w:r w:rsidRPr="00FE2D2F">
              <w:rPr>
                <w:rFonts w:ascii="新細明體" w:hAnsi="新細明體" w:cs="新細明體"/>
                <w:color w:val="000000"/>
                <w:sz w:val="20"/>
                <w:szCs w:val="20"/>
              </w:rPr>
              <w:t>2</w:t>
            </w:r>
            <w:r w:rsidRPr="00FE2D2F">
              <w:rPr>
                <w:rFonts w:ascii="新細明體" w:hAnsi="新細明體" w:cs="新細明體" w:hint="eastAsia"/>
                <w:color w:val="000000"/>
                <w:sz w:val="20"/>
                <w:szCs w:val="20"/>
              </w:rPr>
              <w:t>學分，選修課程由各校自行定之。」同法</w:t>
            </w:r>
            <w:r w:rsidRPr="00FE2D2F">
              <w:rPr>
                <w:rFonts w:ascii="新細明體" w:hAnsi="新細明體" w:cs="新細明體"/>
                <w:color w:val="000000"/>
                <w:sz w:val="20"/>
                <w:szCs w:val="20"/>
              </w:rPr>
              <w:t>6</w:t>
            </w:r>
            <w:r w:rsidRPr="00FE2D2F">
              <w:rPr>
                <w:rFonts w:ascii="新細明體" w:hAnsi="新細明體" w:cs="新細明體" w:hint="eastAsia"/>
                <w:color w:val="000000"/>
                <w:sz w:val="20"/>
                <w:szCs w:val="20"/>
              </w:rPr>
              <w:t>條：「國民中小學之全民國防教育，其課程內容為國防軍事、全民防衛及國防相關事務等，由教育部訂定補充教材，並採融入式教學，納入現行課程中實施。」</w:t>
            </w:r>
          </w:p>
          <w:p w:rsidR="008E14A1" w:rsidRPr="00FE2D2F" w:rsidRDefault="008E14A1" w:rsidP="00FE2D2F">
            <w:pPr>
              <w:spacing w:before="40" w:after="40" w:line="240" w:lineRule="atLeast"/>
              <w:rPr>
                <w:rFonts w:ascii="新細明體"/>
                <w:color w:val="000000"/>
                <w:sz w:val="20"/>
                <w:szCs w:val="20"/>
              </w:rPr>
            </w:pPr>
            <w:r>
              <w:rPr>
                <w:rFonts w:ascii="新細明體" w:hAnsi="新細明體" w:cs="新細明體" w:hint="eastAsia"/>
                <w:color w:val="000000"/>
                <w:sz w:val="20"/>
                <w:szCs w:val="20"/>
              </w:rPr>
              <w:t>參考網站：臺南市全民國防教育資訊網</w:t>
            </w:r>
            <w:r>
              <w:rPr>
                <w:rFonts w:ascii="新細明體" w:hAnsi="新細明體" w:cs="新細明體"/>
                <w:color w:val="000000"/>
                <w:sz w:val="20"/>
                <w:szCs w:val="20"/>
              </w:rPr>
              <w:t>/</w:t>
            </w:r>
            <w:r>
              <w:rPr>
                <w:rFonts w:ascii="新細明體" w:hAnsi="新細明體" w:cs="新細明體" w:hint="eastAsia"/>
                <w:color w:val="000000"/>
                <w:sz w:val="20"/>
                <w:szCs w:val="20"/>
              </w:rPr>
              <w:t>資料下載</w:t>
            </w:r>
            <w:r w:rsidRPr="00B54413">
              <w:rPr>
                <w:rFonts w:ascii="新細明體" w:hAnsi="新細明體" w:cs="新細明體"/>
                <w:color w:val="000000"/>
                <w:sz w:val="20"/>
                <w:szCs w:val="20"/>
              </w:rPr>
              <w:t>http://aode.tn.edu.tw/modules/tad_uploader/</w:t>
            </w:r>
          </w:p>
        </w:tc>
      </w:tr>
      <w:tr w:rsidR="008E14A1" w:rsidRPr="00FE2D2F">
        <w:tc>
          <w:tcPr>
            <w:tcW w:w="1106" w:type="dxa"/>
          </w:tcPr>
          <w:p w:rsidR="008E14A1" w:rsidRPr="00FE2D2F" w:rsidRDefault="008E14A1" w:rsidP="00FE2D2F">
            <w:pPr>
              <w:spacing w:before="40" w:after="40" w:line="240" w:lineRule="atLeast"/>
              <w:rPr>
                <w:rFonts w:ascii="新細明體"/>
                <w:b/>
                <w:bCs/>
                <w:color w:val="000000"/>
                <w:sz w:val="20"/>
                <w:szCs w:val="20"/>
                <w:lang w:val="zh-TW"/>
              </w:rPr>
            </w:pPr>
            <w:r w:rsidRPr="00FE2D2F">
              <w:rPr>
                <w:rFonts w:ascii="新細明體" w:hAnsi="新細明體" w:cs="新細明體" w:hint="eastAsia"/>
                <w:b/>
                <w:bCs/>
                <w:color w:val="000000"/>
                <w:sz w:val="20"/>
                <w:szCs w:val="20"/>
              </w:rPr>
              <w:t>品德教育</w:t>
            </w:r>
          </w:p>
        </w:tc>
        <w:tc>
          <w:tcPr>
            <w:tcW w:w="2120" w:type="dxa"/>
          </w:tcPr>
          <w:p w:rsidR="008E14A1" w:rsidRPr="00723803" w:rsidRDefault="008E14A1" w:rsidP="00F93344">
            <w:pPr>
              <w:spacing w:before="40" w:after="40" w:line="240" w:lineRule="atLeast"/>
              <w:rPr>
                <w:rFonts w:ascii="新細明體"/>
                <w:color w:val="000000"/>
                <w:sz w:val="20"/>
                <w:szCs w:val="20"/>
              </w:rPr>
            </w:pPr>
            <w:r w:rsidRPr="00723803">
              <w:rPr>
                <w:rFonts w:ascii="新細明體" w:hAnsi="新細明體" w:cs="新細明體" w:hint="eastAsia"/>
                <w:color w:val="000000"/>
                <w:sz w:val="20"/>
                <w:szCs w:val="20"/>
              </w:rPr>
              <w:t>每學期可單獨排課或融入課程</w:t>
            </w:r>
          </w:p>
        </w:tc>
        <w:tc>
          <w:tcPr>
            <w:tcW w:w="7188" w:type="dxa"/>
          </w:tcPr>
          <w:p w:rsidR="008E14A1" w:rsidRPr="00531C13" w:rsidRDefault="008E14A1" w:rsidP="00D53CA5">
            <w:pPr>
              <w:spacing w:before="40" w:after="40" w:line="240" w:lineRule="atLeast"/>
              <w:rPr>
                <w:rFonts w:ascii="新細明體"/>
                <w:sz w:val="20"/>
                <w:szCs w:val="20"/>
              </w:rPr>
            </w:pPr>
            <w:r w:rsidRPr="00531C13">
              <w:rPr>
                <w:rFonts w:ascii="新細明體" w:hAnsi="新細明體" w:cs="新細明體" w:hint="eastAsia"/>
                <w:sz w:val="20"/>
                <w:szCs w:val="20"/>
              </w:rPr>
              <w:t>依據教育部</w:t>
            </w:r>
            <w:r w:rsidRPr="00531C13">
              <w:rPr>
                <w:rFonts w:ascii="新細明體" w:hAnsi="新細明體" w:cs="新細明體"/>
                <w:sz w:val="20"/>
                <w:szCs w:val="20"/>
              </w:rPr>
              <w:t>98</w:t>
            </w:r>
            <w:r w:rsidRPr="00531C13">
              <w:rPr>
                <w:rFonts w:ascii="新細明體" w:hAnsi="新細明體" w:cs="新細明體" w:hint="eastAsia"/>
                <w:sz w:val="20"/>
                <w:szCs w:val="20"/>
              </w:rPr>
              <w:t>年</w:t>
            </w:r>
            <w:r w:rsidRPr="00531C13">
              <w:rPr>
                <w:rFonts w:ascii="新細明體" w:hAnsi="新細明體" w:cs="新細明體"/>
                <w:sz w:val="20"/>
                <w:szCs w:val="20"/>
              </w:rPr>
              <w:t>12</w:t>
            </w:r>
            <w:r w:rsidRPr="00531C13">
              <w:rPr>
                <w:rFonts w:ascii="新細明體" w:hAnsi="新細明體" w:cs="新細明體" w:hint="eastAsia"/>
                <w:sz w:val="20"/>
                <w:szCs w:val="20"/>
              </w:rPr>
              <w:t>月</w:t>
            </w:r>
            <w:r w:rsidRPr="00531C13">
              <w:rPr>
                <w:rFonts w:ascii="新細明體" w:hAnsi="新細明體" w:cs="新細明體"/>
                <w:sz w:val="20"/>
                <w:szCs w:val="20"/>
              </w:rPr>
              <w:t>4</w:t>
            </w:r>
            <w:r w:rsidRPr="00531C13">
              <w:rPr>
                <w:rFonts w:ascii="新細明體" w:hAnsi="新細明體" w:cs="新細明體" w:hint="eastAsia"/>
                <w:sz w:val="20"/>
                <w:szCs w:val="20"/>
              </w:rPr>
              <w:t>日台訓（一）字第</w:t>
            </w:r>
            <w:r w:rsidRPr="00531C13">
              <w:rPr>
                <w:rFonts w:ascii="新細明體" w:hAnsi="新細明體" w:cs="新細明體"/>
                <w:sz w:val="20"/>
                <w:szCs w:val="20"/>
              </w:rPr>
              <w:t>0980210327A</w:t>
            </w:r>
            <w:r w:rsidRPr="00531C13">
              <w:rPr>
                <w:rFonts w:ascii="新細明體" w:hAnsi="新細明體" w:cs="新細明體" w:hint="eastAsia"/>
                <w:sz w:val="20"/>
                <w:szCs w:val="20"/>
              </w:rPr>
              <w:t>號函修訂「品德教育促進方案」，南市教學字第</w:t>
            </w:r>
            <w:r w:rsidRPr="00531C13">
              <w:rPr>
                <w:rFonts w:ascii="新細明體" w:hAnsi="新細明體" w:cs="新細明體"/>
                <w:sz w:val="20"/>
                <w:szCs w:val="20"/>
              </w:rPr>
              <w:t>09800816770</w:t>
            </w:r>
            <w:r w:rsidRPr="00531C13">
              <w:rPr>
                <w:rFonts w:ascii="新細明體" w:hAnsi="新細明體" w:cs="新細明體" w:hint="eastAsia"/>
                <w:sz w:val="20"/>
                <w:szCs w:val="20"/>
              </w:rPr>
              <w:t>號函辦理：</w:t>
            </w:r>
          </w:p>
          <w:p w:rsidR="008E14A1" w:rsidRPr="00531C13" w:rsidRDefault="008E14A1" w:rsidP="00D53CA5">
            <w:pPr>
              <w:spacing w:before="40" w:after="40" w:line="240" w:lineRule="atLeast"/>
              <w:rPr>
                <w:rStyle w:val="Strong"/>
                <w:rFonts w:ascii="新細明體"/>
                <w:b w:val="0"/>
                <w:bCs w:val="0"/>
                <w:sz w:val="20"/>
                <w:szCs w:val="20"/>
              </w:rPr>
            </w:pPr>
            <w:r w:rsidRPr="00531C13">
              <w:rPr>
                <w:rStyle w:val="Strong"/>
                <w:rFonts w:ascii="新細明體" w:hAnsi="新細明體" w:cs="新細明體" w:hint="eastAsia"/>
                <w:b w:val="0"/>
                <w:bCs w:val="0"/>
                <w:sz w:val="20"/>
                <w:szCs w:val="20"/>
              </w:rPr>
              <w:t>創新品德教育</w:t>
            </w:r>
            <w:r w:rsidRPr="00531C13">
              <w:rPr>
                <w:rStyle w:val="Strong"/>
                <w:rFonts w:ascii="新細明體" w:hAnsi="新細明體" w:cs="新細明體"/>
                <w:b w:val="0"/>
                <w:bCs w:val="0"/>
                <w:sz w:val="20"/>
                <w:szCs w:val="20"/>
              </w:rPr>
              <w:t>6E</w:t>
            </w:r>
            <w:r w:rsidRPr="00531C13">
              <w:rPr>
                <w:rStyle w:val="Strong"/>
                <w:rFonts w:ascii="新細明體" w:hAnsi="新細明體" w:cs="新細明體" w:hint="eastAsia"/>
                <w:b w:val="0"/>
                <w:bCs w:val="0"/>
                <w:sz w:val="20"/>
                <w:szCs w:val="20"/>
              </w:rPr>
              <w:t>教學方法及成效評量</w:t>
            </w:r>
          </w:p>
          <w:p w:rsidR="008E14A1" w:rsidRPr="00531C13" w:rsidRDefault="008E14A1" w:rsidP="00D53CA5">
            <w:pPr>
              <w:spacing w:before="40" w:after="40" w:line="240" w:lineRule="atLeast"/>
              <w:rPr>
                <w:rFonts w:ascii="新細明體"/>
                <w:sz w:val="20"/>
                <w:szCs w:val="20"/>
              </w:rPr>
            </w:pPr>
            <w:r w:rsidRPr="00531C13">
              <w:rPr>
                <w:rStyle w:val="Strong"/>
                <w:rFonts w:ascii="新細明體" w:hAnsi="新細明體" w:cs="新細明體" w:hint="eastAsia"/>
                <w:b w:val="0"/>
                <w:bCs w:val="0"/>
                <w:sz w:val="20"/>
                <w:szCs w:val="20"/>
              </w:rPr>
              <w:t>強化品德教育課程活動內涵：</w:t>
            </w:r>
            <w:r w:rsidRPr="00531C13">
              <w:rPr>
                <w:rFonts w:ascii="新細明體" w:hAnsi="新細明體" w:cs="新細明體" w:hint="eastAsia"/>
                <w:sz w:val="20"/>
                <w:szCs w:val="20"/>
              </w:rPr>
              <w:t>國民中小學部分：</w:t>
            </w:r>
          </w:p>
          <w:p w:rsidR="008E14A1" w:rsidRPr="00531C13" w:rsidRDefault="008E14A1" w:rsidP="00D53CA5">
            <w:pPr>
              <w:spacing w:before="40" w:after="40" w:line="240" w:lineRule="atLeast"/>
              <w:rPr>
                <w:rFonts w:ascii="新細明體"/>
                <w:sz w:val="20"/>
                <w:szCs w:val="20"/>
              </w:rPr>
            </w:pPr>
            <w:r w:rsidRPr="00531C13">
              <w:rPr>
                <w:rFonts w:ascii="新細明體" w:hAnsi="新細明體" w:cs="新細明體"/>
                <w:sz w:val="20"/>
                <w:szCs w:val="20"/>
              </w:rPr>
              <w:t>1.</w:t>
            </w:r>
            <w:r w:rsidRPr="00531C13">
              <w:rPr>
                <w:rFonts w:ascii="新細明體" w:hAnsi="新細明體" w:cs="新細明體" w:hint="eastAsia"/>
                <w:sz w:val="20"/>
                <w:szCs w:val="20"/>
              </w:rPr>
              <w:t>將品德教育融入國民中小學九年一貫課程各學習領域及彈性學習節數中實施。</w:t>
            </w:r>
          </w:p>
          <w:p w:rsidR="008E14A1" w:rsidRPr="00531C13" w:rsidRDefault="008E14A1" w:rsidP="00D53CA5">
            <w:pPr>
              <w:spacing w:before="40" w:after="40" w:line="240" w:lineRule="atLeast"/>
              <w:rPr>
                <w:rFonts w:ascii="新細明體"/>
                <w:sz w:val="20"/>
                <w:szCs w:val="20"/>
              </w:rPr>
            </w:pPr>
            <w:r w:rsidRPr="00531C13">
              <w:rPr>
                <w:rFonts w:ascii="新細明體" w:hAnsi="新細明體" w:cs="新細明體"/>
                <w:sz w:val="20"/>
                <w:szCs w:val="20"/>
              </w:rPr>
              <w:t>2.</w:t>
            </w:r>
            <w:r w:rsidRPr="00531C13">
              <w:rPr>
                <w:rFonts w:ascii="新細明體" w:hAnsi="新細明體" w:cs="新細明體" w:hint="eastAsia"/>
                <w:sz w:val="20"/>
                <w:szCs w:val="20"/>
              </w:rPr>
              <w:t>將品德教育課程規劃問題納入「中小學課程發展之相關基礎性研究」中研議。</w:t>
            </w:r>
          </w:p>
          <w:p w:rsidR="008E14A1" w:rsidRPr="00FE2D2F" w:rsidRDefault="008E14A1" w:rsidP="00D53CA5">
            <w:pPr>
              <w:spacing w:before="40" w:after="40" w:line="240" w:lineRule="atLeast"/>
              <w:rPr>
                <w:rFonts w:ascii="新細明體"/>
                <w:color w:val="000000"/>
                <w:sz w:val="20"/>
                <w:szCs w:val="20"/>
                <w:lang w:val="zh-TW"/>
              </w:rPr>
            </w:pPr>
            <w:r w:rsidRPr="00531C13">
              <w:rPr>
                <w:rFonts w:ascii="新細明體" w:hAnsi="新細明體" w:cs="新細明體"/>
                <w:sz w:val="20"/>
                <w:szCs w:val="20"/>
              </w:rPr>
              <w:t>3.</w:t>
            </w:r>
            <w:r w:rsidRPr="00531C13">
              <w:rPr>
                <w:rFonts w:ascii="新細明體" w:hAnsi="新細明體" w:cs="新細明體" w:hint="eastAsia"/>
                <w:sz w:val="20"/>
                <w:szCs w:val="20"/>
              </w:rPr>
              <w:t>鼓勵國民中小學運用晨光活動、導師時間、週會、班會及全校性活動等，結合生活教育、體育活動、童軍活動、藝術活動、閱讀活動、環保教育及服務學習等多元方式，認識與體驗品德核心價值，與培養良好的態度與行為習慣。</w:t>
            </w:r>
          </w:p>
        </w:tc>
      </w:tr>
      <w:tr w:rsidR="008E14A1" w:rsidRPr="00FE2D2F">
        <w:trPr>
          <w:trHeight w:val="400"/>
        </w:trPr>
        <w:tc>
          <w:tcPr>
            <w:tcW w:w="1106" w:type="dxa"/>
          </w:tcPr>
          <w:p w:rsidR="008E14A1" w:rsidRPr="00FE2D2F" w:rsidRDefault="008E14A1" w:rsidP="00FE2D2F">
            <w:pPr>
              <w:spacing w:before="40" w:after="40" w:line="240" w:lineRule="atLeast"/>
              <w:rPr>
                <w:rFonts w:ascii="新細明體"/>
                <w:b/>
                <w:bCs/>
                <w:color w:val="000000"/>
                <w:sz w:val="20"/>
                <w:szCs w:val="20"/>
              </w:rPr>
            </w:pPr>
            <w:r w:rsidRPr="00FE2D2F">
              <w:rPr>
                <w:rFonts w:ascii="新細明體" w:hAnsi="新細明體" w:cs="新細明體" w:hint="eastAsia"/>
                <w:b/>
                <w:bCs/>
                <w:color w:val="000000"/>
                <w:sz w:val="20"/>
                <w:szCs w:val="20"/>
              </w:rPr>
              <w:t>交通安全教育</w:t>
            </w:r>
          </w:p>
        </w:tc>
        <w:tc>
          <w:tcPr>
            <w:tcW w:w="2120" w:type="dxa"/>
          </w:tcPr>
          <w:p w:rsidR="008E14A1" w:rsidRPr="00723803" w:rsidRDefault="008E14A1" w:rsidP="00360BB6">
            <w:pPr>
              <w:spacing w:before="40" w:after="40" w:line="240" w:lineRule="atLeast"/>
              <w:rPr>
                <w:rFonts w:ascii="新細明體"/>
                <w:color w:val="000000"/>
                <w:sz w:val="20"/>
                <w:szCs w:val="20"/>
              </w:rPr>
            </w:pPr>
            <w:r w:rsidRPr="00723803">
              <w:rPr>
                <w:rFonts w:ascii="新細明體" w:hAnsi="新細明體" w:cs="新細明體" w:hint="eastAsia"/>
                <w:color w:val="000000"/>
                <w:sz w:val="20"/>
                <w:szCs w:val="20"/>
              </w:rPr>
              <w:t>每學期可單獨排課或融入課程</w:t>
            </w:r>
          </w:p>
        </w:tc>
        <w:tc>
          <w:tcPr>
            <w:tcW w:w="7188" w:type="dxa"/>
          </w:tcPr>
          <w:p w:rsidR="008E14A1" w:rsidRPr="00FE2D2F" w:rsidRDefault="008E14A1" w:rsidP="00FE2D2F">
            <w:pPr>
              <w:spacing w:before="40" w:after="40" w:line="240" w:lineRule="atLeast"/>
              <w:rPr>
                <w:rFonts w:ascii="新細明體"/>
                <w:color w:val="000000"/>
                <w:sz w:val="20"/>
                <w:szCs w:val="20"/>
              </w:rPr>
            </w:pPr>
            <w:r w:rsidRPr="00FE2D2F">
              <w:rPr>
                <w:rFonts w:ascii="新細明體" w:hAnsi="新細明體" w:cs="新細明體" w:hint="eastAsia"/>
                <w:color w:val="000000"/>
                <w:sz w:val="20"/>
                <w:szCs w:val="20"/>
              </w:rPr>
              <w:t>依據</w:t>
            </w:r>
            <w:r w:rsidRPr="00FE2D2F">
              <w:rPr>
                <w:rFonts w:ascii="新細明體" w:hAnsi="新細明體" w:cs="新細明體"/>
                <w:color w:val="000000"/>
                <w:sz w:val="20"/>
                <w:szCs w:val="20"/>
              </w:rPr>
              <w:t>99</w:t>
            </w:r>
            <w:r w:rsidRPr="00FE2D2F">
              <w:rPr>
                <w:rFonts w:ascii="新細明體" w:hAnsi="新細明體" w:cs="新細明體" w:hint="eastAsia"/>
                <w:color w:val="000000"/>
                <w:sz w:val="20"/>
                <w:szCs w:val="20"/>
              </w:rPr>
              <w:t>年</w:t>
            </w:r>
            <w:r w:rsidRPr="00FE2D2F">
              <w:rPr>
                <w:rFonts w:ascii="新細明體" w:hAnsi="新細明體" w:cs="新細明體"/>
                <w:color w:val="000000"/>
                <w:sz w:val="20"/>
                <w:szCs w:val="20"/>
              </w:rPr>
              <w:t>6</w:t>
            </w:r>
            <w:r w:rsidRPr="00FE2D2F">
              <w:rPr>
                <w:rFonts w:ascii="新細明體" w:hAnsi="新細明體" w:cs="新細明體" w:hint="eastAsia"/>
                <w:color w:val="000000"/>
                <w:sz w:val="20"/>
                <w:szCs w:val="20"/>
              </w:rPr>
              <w:t>月</w:t>
            </w:r>
            <w:r w:rsidRPr="00FE2D2F">
              <w:rPr>
                <w:rFonts w:ascii="新細明體" w:hAnsi="新細明體" w:cs="新細明體"/>
                <w:color w:val="000000"/>
                <w:sz w:val="20"/>
                <w:szCs w:val="20"/>
              </w:rPr>
              <w:t>3</w:t>
            </w:r>
            <w:r w:rsidRPr="00FE2D2F">
              <w:rPr>
                <w:rFonts w:ascii="新細明體" w:hAnsi="新細明體" w:cs="新細明體" w:hint="eastAsia"/>
                <w:color w:val="000000"/>
                <w:sz w:val="20"/>
                <w:szCs w:val="20"/>
              </w:rPr>
              <w:t>日南市教社字第</w:t>
            </w:r>
            <w:r w:rsidRPr="00FE2D2F">
              <w:rPr>
                <w:rFonts w:ascii="新細明體" w:hAnsi="新細明體" w:cs="新細明體"/>
                <w:color w:val="000000"/>
                <w:sz w:val="20"/>
                <w:szCs w:val="20"/>
              </w:rPr>
              <w:t>09912540010</w:t>
            </w:r>
            <w:r w:rsidRPr="00FE2D2F">
              <w:rPr>
                <w:rFonts w:ascii="新細明體" w:hAnsi="新細明體" w:cs="新細明體" w:hint="eastAsia"/>
                <w:color w:val="000000"/>
                <w:sz w:val="20"/>
                <w:szCs w:val="20"/>
              </w:rPr>
              <w:t>號函辦理</w:t>
            </w:r>
          </w:p>
        </w:tc>
      </w:tr>
      <w:tr w:rsidR="008E14A1" w:rsidRPr="00FE2D2F">
        <w:trPr>
          <w:trHeight w:val="1016"/>
        </w:trPr>
        <w:tc>
          <w:tcPr>
            <w:tcW w:w="1106" w:type="dxa"/>
          </w:tcPr>
          <w:p w:rsidR="008E14A1" w:rsidRPr="00687CE7" w:rsidRDefault="008E14A1" w:rsidP="00FE2D2F">
            <w:pPr>
              <w:spacing w:before="40" w:after="40" w:line="240" w:lineRule="atLeast"/>
              <w:rPr>
                <w:rFonts w:ascii="新細明體"/>
                <w:b/>
                <w:bCs/>
                <w:color w:val="000000"/>
                <w:sz w:val="20"/>
                <w:szCs w:val="20"/>
              </w:rPr>
            </w:pPr>
            <w:r w:rsidRPr="00687CE7">
              <w:rPr>
                <w:rFonts w:ascii="新細明體" w:hAnsi="新細明體" w:cs="新細明體" w:hint="eastAsia"/>
                <w:b/>
                <w:bCs/>
                <w:color w:val="000000"/>
                <w:sz w:val="20"/>
                <w:szCs w:val="20"/>
              </w:rPr>
              <w:t>廉政誠信向下扎根</w:t>
            </w:r>
          </w:p>
        </w:tc>
        <w:tc>
          <w:tcPr>
            <w:tcW w:w="2120" w:type="dxa"/>
          </w:tcPr>
          <w:p w:rsidR="008E14A1" w:rsidRDefault="008E14A1" w:rsidP="00FE2D2F">
            <w:pPr>
              <w:spacing w:before="40" w:after="40" w:line="240" w:lineRule="atLeast"/>
              <w:rPr>
                <w:rFonts w:ascii="新細明體"/>
                <w:color w:val="000000"/>
                <w:sz w:val="20"/>
                <w:szCs w:val="20"/>
              </w:rPr>
            </w:pPr>
            <w:r>
              <w:rPr>
                <w:rFonts w:ascii="新細明體" w:hAnsi="新細明體" w:cs="新細明體" w:hint="eastAsia"/>
                <w:color w:val="000000"/>
                <w:sz w:val="20"/>
                <w:szCs w:val="20"/>
              </w:rPr>
              <w:t>三</w:t>
            </w:r>
            <w:r>
              <w:rPr>
                <w:rFonts w:ascii="新細明體" w:hAnsi="新細明體" w:cs="新細明體"/>
                <w:color w:val="000000"/>
                <w:sz w:val="20"/>
                <w:szCs w:val="20"/>
              </w:rPr>
              <w:t>~</w:t>
            </w:r>
            <w:r>
              <w:rPr>
                <w:rFonts w:ascii="新細明體" w:hAnsi="新細明體" w:cs="新細明體" w:hint="eastAsia"/>
                <w:color w:val="000000"/>
                <w:sz w:val="20"/>
                <w:szCs w:val="20"/>
              </w:rPr>
              <w:t>六年級實施</w:t>
            </w:r>
          </w:p>
          <w:p w:rsidR="008E14A1" w:rsidRPr="00687CE7" w:rsidRDefault="008E14A1" w:rsidP="00FE2D2F">
            <w:pPr>
              <w:spacing w:before="40" w:after="40" w:line="240" w:lineRule="atLeast"/>
              <w:rPr>
                <w:rFonts w:ascii="新細明體"/>
                <w:color w:val="000000"/>
                <w:sz w:val="20"/>
                <w:szCs w:val="20"/>
              </w:rPr>
            </w:pPr>
            <w:r w:rsidRPr="00687CE7">
              <w:rPr>
                <w:rFonts w:ascii="新細明體" w:hAnsi="新細明體" w:cs="新細明體" w:hint="eastAsia"/>
                <w:color w:val="000000"/>
                <w:sz w:val="20"/>
                <w:szCs w:val="20"/>
              </w:rPr>
              <w:t>融入人權議題或社會領域</w:t>
            </w:r>
            <w:r w:rsidRPr="00687CE7">
              <w:rPr>
                <w:rFonts w:ascii="新細明體" w:hAnsi="新細明體" w:cs="新細明體"/>
                <w:color w:val="000000"/>
                <w:sz w:val="20"/>
                <w:szCs w:val="20"/>
              </w:rPr>
              <w:t>2</w:t>
            </w:r>
            <w:r w:rsidRPr="00687CE7">
              <w:rPr>
                <w:rFonts w:ascii="新細明體" w:hAnsi="新細明體" w:cs="新細明體" w:hint="eastAsia"/>
                <w:color w:val="000000"/>
                <w:sz w:val="20"/>
                <w:szCs w:val="20"/>
              </w:rPr>
              <w:t>小時，</w:t>
            </w:r>
            <w:r w:rsidRPr="00723803">
              <w:rPr>
                <w:rFonts w:ascii="新細明體" w:hAnsi="新細明體" w:cs="新細明體" w:hint="eastAsia"/>
                <w:color w:val="000000"/>
                <w:sz w:val="20"/>
                <w:szCs w:val="20"/>
                <w:u w:val="double"/>
              </w:rPr>
              <w:t>請註明融入領域及單元名稱。</w:t>
            </w:r>
          </w:p>
        </w:tc>
        <w:tc>
          <w:tcPr>
            <w:tcW w:w="7188" w:type="dxa"/>
          </w:tcPr>
          <w:p w:rsidR="008E14A1" w:rsidRPr="00687CE7" w:rsidRDefault="008E14A1" w:rsidP="00D53CA5">
            <w:pPr>
              <w:spacing w:before="40" w:after="40" w:line="240" w:lineRule="atLeast"/>
              <w:rPr>
                <w:rFonts w:ascii="新細明體"/>
                <w:color w:val="000000"/>
                <w:sz w:val="20"/>
                <w:szCs w:val="20"/>
              </w:rPr>
            </w:pPr>
            <w:r w:rsidRPr="00687CE7">
              <w:rPr>
                <w:rFonts w:ascii="新細明體" w:hAnsi="新細明體" w:cs="新細明體" w:hint="eastAsia"/>
                <w:color w:val="000000"/>
                <w:sz w:val="20"/>
                <w:szCs w:val="20"/>
              </w:rPr>
              <w:t>依據教育局</w:t>
            </w:r>
            <w:r w:rsidRPr="00687CE7">
              <w:rPr>
                <w:rFonts w:ascii="新細明體" w:hAnsi="新細明體" w:cs="新細明體"/>
                <w:color w:val="000000"/>
                <w:sz w:val="20"/>
                <w:szCs w:val="20"/>
              </w:rPr>
              <w:t>101</w:t>
            </w:r>
            <w:r w:rsidRPr="00687CE7">
              <w:rPr>
                <w:rFonts w:ascii="新細明體" w:hAnsi="新細明體" w:cs="新細明體" w:hint="eastAsia"/>
                <w:color w:val="000000"/>
                <w:sz w:val="20"/>
                <w:szCs w:val="20"/>
              </w:rPr>
              <w:t>年</w:t>
            </w:r>
            <w:r w:rsidRPr="00687CE7">
              <w:rPr>
                <w:rFonts w:ascii="新細明體" w:hAnsi="新細明體" w:cs="新細明體"/>
                <w:color w:val="000000"/>
                <w:sz w:val="20"/>
                <w:szCs w:val="20"/>
              </w:rPr>
              <w:t>1</w:t>
            </w:r>
            <w:r w:rsidRPr="00687CE7">
              <w:rPr>
                <w:rFonts w:ascii="新細明體" w:hAnsi="新細明體" w:cs="新細明體" w:hint="eastAsia"/>
                <w:color w:val="000000"/>
                <w:sz w:val="20"/>
                <w:szCs w:val="20"/>
              </w:rPr>
              <w:t>月</w:t>
            </w:r>
            <w:r w:rsidRPr="00687CE7">
              <w:rPr>
                <w:rFonts w:ascii="新細明體" w:hAnsi="新細明體" w:cs="新細明體"/>
                <w:color w:val="000000"/>
                <w:sz w:val="20"/>
                <w:szCs w:val="20"/>
              </w:rPr>
              <w:t>3</w:t>
            </w:r>
            <w:r w:rsidRPr="00687CE7">
              <w:rPr>
                <w:rFonts w:ascii="新細明體" w:hAnsi="新細明體" w:cs="新細明體" w:hint="eastAsia"/>
                <w:color w:val="000000"/>
                <w:sz w:val="20"/>
                <w:szCs w:val="20"/>
              </w:rPr>
              <w:t>日南市教小字第</w:t>
            </w:r>
            <w:r w:rsidRPr="00687CE7">
              <w:rPr>
                <w:rFonts w:ascii="新細明體" w:hAnsi="新細明體" w:cs="新細明體"/>
                <w:color w:val="000000"/>
                <w:sz w:val="20"/>
                <w:szCs w:val="20"/>
              </w:rPr>
              <w:t>1010008881</w:t>
            </w:r>
            <w:r w:rsidRPr="00687CE7">
              <w:rPr>
                <w:rFonts w:ascii="新細明體" w:hAnsi="新細明體" w:cs="新細明體" w:hint="eastAsia"/>
                <w:color w:val="000000"/>
                <w:sz w:val="20"/>
                <w:szCs w:val="20"/>
              </w:rPr>
              <w:t>號函。</w:t>
            </w:r>
          </w:p>
          <w:p w:rsidR="008E14A1" w:rsidRPr="00687CE7" w:rsidRDefault="008E14A1" w:rsidP="00D53CA5">
            <w:pPr>
              <w:spacing w:before="40" w:after="40" w:line="240" w:lineRule="atLeast"/>
              <w:rPr>
                <w:rFonts w:ascii="新細明體"/>
                <w:color w:val="000000"/>
                <w:sz w:val="20"/>
                <w:szCs w:val="20"/>
              </w:rPr>
            </w:pPr>
            <w:r w:rsidRPr="00687CE7">
              <w:rPr>
                <w:rFonts w:ascii="新細明體" w:hAnsi="新細明體" w:cs="新細明體"/>
                <w:color w:val="000000"/>
                <w:sz w:val="20"/>
                <w:szCs w:val="20"/>
              </w:rPr>
              <w:t>101</w:t>
            </w:r>
            <w:r w:rsidRPr="00687CE7">
              <w:rPr>
                <w:rFonts w:ascii="新細明體" w:hAnsi="新細明體" w:cs="新細明體" w:hint="eastAsia"/>
                <w:color w:val="000000"/>
                <w:sz w:val="20"/>
                <w:szCs w:val="20"/>
              </w:rPr>
              <w:t>學年度上學期以各國民小學三年級學生為教學對象，以「反賄」上、下集、「反貪」上集，藉由動畫片結合教案方式，於學期內各班融入人權議題或社會領域，實施</w:t>
            </w:r>
            <w:r w:rsidRPr="00687CE7">
              <w:rPr>
                <w:rFonts w:ascii="新細明體" w:hAnsi="新細明體" w:cs="新細明體"/>
                <w:color w:val="000000"/>
                <w:sz w:val="20"/>
                <w:szCs w:val="20"/>
              </w:rPr>
              <w:t>2</w:t>
            </w:r>
            <w:r w:rsidRPr="00687CE7">
              <w:rPr>
                <w:rFonts w:ascii="新細明體" w:hAnsi="新細明體" w:cs="新細明體" w:hint="eastAsia"/>
                <w:color w:val="000000"/>
                <w:sz w:val="20"/>
                <w:szCs w:val="20"/>
              </w:rPr>
              <w:t>小時。上述教學成果請於</w:t>
            </w:r>
            <w:r w:rsidRPr="00687CE7">
              <w:rPr>
                <w:rFonts w:ascii="新細明體" w:hAnsi="新細明體" w:cs="新細明體"/>
                <w:color w:val="000000"/>
                <w:sz w:val="20"/>
                <w:szCs w:val="20"/>
              </w:rPr>
              <w:t>101</w:t>
            </w:r>
            <w:r w:rsidRPr="00687CE7">
              <w:rPr>
                <w:rFonts w:ascii="新細明體" w:hAnsi="新細明體" w:cs="新細明體" w:hint="eastAsia"/>
                <w:color w:val="000000"/>
                <w:sz w:val="20"/>
                <w:szCs w:val="20"/>
              </w:rPr>
              <w:t>年</w:t>
            </w:r>
            <w:r w:rsidRPr="00687CE7">
              <w:rPr>
                <w:rFonts w:ascii="新細明體" w:hAnsi="新細明體" w:cs="新細明體"/>
                <w:color w:val="000000"/>
                <w:sz w:val="20"/>
                <w:szCs w:val="20"/>
              </w:rPr>
              <w:t>11</w:t>
            </w:r>
            <w:r w:rsidRPr="00687CE7">
              <w:rPr>
                <w:rFonts w:ascii="新細明體" w:hAnsi="新細明體" w:cs="新細明體" w:hint="eastAsia"/>
                <w:color w:val="000000"/>
                <w:sz w:val="20"/>
                <w:szCs w:val="20"/>
              </w:rPr>
              <w:t>月逕送教育局。</w:t>
            </w:r>
          </w:p>
        </w:tc>
      </w:tr>
      <w:tr w:rsidR="008E14A1" w:rsidRPr="00687CE7">
        <w:trPr>
          <w:trHeight w:val="1016"/>
        </w:trPr>
        <w:tc>
          <w:tcPr>
            <w:tcW w:w="1106" w:type="dxa"/>
          </w:tcPr>
          <w:p w:rsidR="008E14A1" w:rsidRDefault="008E14A1" w:rsidP="00FE2D2F">
            <w:pPr>
              <w:spacing w:before="40" w:after="40" w:line="240" w:lineRule="atLeast"/>
              <w:rPr>
                <w:rFonts w:ascii="新細明體"/>
                <w:b/>
                <w:bCs/>
                <w:color w:val="000000"/>
                <w:sz w:val="20"/>
                <w:szCs w:val="20"/>
              </w:rPr>
            </w:pPr>
            <w:r w:rsidRPr="00687CE7">
              <w:rPr>
                <w:rFonts w:ascii="新細明體" w:hAnsi="新細明體" w:cs="新細明體" w:hint="eastAsia"/>
                <w:b/>
                <w:bCs/>
                <w:color w:val="000000"/>
                <w:sz w:val="20"/>
                <w:szCs w:val="20"/>
              </w:rPr>
              <w:t>人權教育</w:t>
            </w:r>
          </w:p>
          <w:p w:rsidR="008E14A1" w:rsidRPr="00687CE7" w:rsidRDefault="008E14A1" w:rsidP="00FE2D2F">
            <w:pPr>
              <w:spacing w:before="40" w:after="40" w:line="240" w:lineRule="atLeast"/>
              <w:rPr>
                <w:rFonts w:ascii="新細明體"/>
                <w:b/>
                <w:bCs/>
                <w:color w:val="000000"/>
                <w:sz w:val="20"/>
                <w:szCs w:val="20"/>
              </w:rPr>
            </w:pPr>
            <w:r w:rsidRPr="001657D2">
              <w:rPr>
                <w:rFonts w:ascii="新細明體" w:hAnsi="新細明體" w:cs="新細明體"/>
                <w:b/>
                <w:bCs/>
                <w:color w:val="000000"/>
                <w:sz w:val="20"/>
                <w:szCs w:val="20"/>
              </w:rPr>
              <w:t>(</w:t>
            </w:r>
            <w:r w:rsidRPr="001657D2">
              <w:rPr>
                <w:rFonts w:ascii="新細明體" w:hAnsi="新細明體" w:cs="新細明體" w:hint="eastAsia"/>
                <w:b/>
                <w:bCs/>
                <w:color w:val="000000"/>
                <w:sz w:val="20"/>
                <w:szCs w:val="20"/>
              </w:rPr>
              <w:t>重大議題</w:t>
            </w:r>
            <w:r w:rsidRPr="001657D2">
              <w:rPr>
                <w:rFonts w:ascii="新細明體" w:hAnsi="新細明體" w:cs="新細明體"/>
                <w:b/>
                <w:bCs/>
                <w:color w:val="000000"/>
                <w:sz w:val="20"/>
                <w:szCs w:val="20"/>
              </w:rPr>
              <w:t>)</w:t>
            </w:r>
          </w:p>
        </w:tc>
        <w:tc>
          <w:tcPr>
            <w:tcW w:w="2120" w:type="dxa"/>
          </w:tcPr>
          <w:p w:rsidR="008E14A1" w:rsidRPr="000475CC" w:rsidRDefault="008E14A1" w:rsidP="000475CC">
            <w:pPr>
              <w:spacing w:before="40" w:after="40" w:line="240" w:lineRule="atLeast"/>
              <w:rPr>
                <w:rFonts w:ascii="新細明體"/>
                <w:color w:val="000000"/>
                <w:sz w:val="20"/>
                <w:szCs w:val="20"/>
              </w:rPr>
            </w:pPr>
            <w:r w:rsidRPr="000475CC">
              <w:rPr>
                <w:rFonts w:ascii="新細明體" w:hAnsi="新細明體" w:cs="新細明體" w:hint="eastAsia"/>
                <w:color w:val="000000"/>
                <w:sz w:val="20"/>
                <w:szCs w:val="20"/>
              </w:rPr>
              <w:t>結合「公民與政治權利國際公約」、「經濟社會文化權利國際公約」實施</w:t>
            </w:r>
          </w:p>
        </w:tc>
        <w:tc>
          <w:tcPr>
            <w:tcW w:w="7188" w:type="dxa"/>
          </w:tcPr>
          <w:p w:rsidR="008E14A1" w:rsidRPr="00687CE7" w:rsidRDefault="008E14A1" w:rsidP="00D53CA5">
            <w:pPr>
              <w:spacing w:before="40" w:after="40" w:line="240" w:lineRule="atLeast"/>
              <w:rPr>
                <w:rFonts w:ascii="新細明體"/>
                <w:color w:val="000000"/>
                <w:sz w:val="20"/>
                <w:szCs w:val="20"/>
              </w:rPr>
            </w:pPr>
          </w:p>
        </w:tc>
      </w:tr>
      <w:tr w:rsidR="008E14A1" w:rsidRPr="00687CE7">
        <w:trPr>
          <w:trHeight w:val="1016"/>
        </w:trPr>
        <w:tc>
          <w:tcPr>
            <w:tcW w:w="1106" w:type="dxa"/>
          </w:tcPr>
          <w:p w:rsidR="008E14A1" w:rsidRPr="00687CE7" w:rsidRDefault="008E14A1" w:rsidP="00FE2D2F">
            <w:pPr>
              <w:spacing w:before="40" w:after="40" w:line="240" w:lineRule="atLeast"/>
              <w:rPr>
                <w:rFonts w:ascii="新細明體"/>
                <w:b/>
                <w:bCs/>
                <w:color w:val="000000"/>
                <w:sz w:val="20"/>
                <w:szCs w:val="20"/>
              </w:rPr>
            </w:pPr>
            <w:r>
              <w:rPr>
                <w:rFonts w:ascii="新細明體" w:hAnsi="新細明體" w:cs="新細明體" w:hint="eastAsia"/>
                <w:b/>
                <w:bCs/>
                <w:color w:val="000000"/>
                <w:sz w:val="20"/>
                <w:szCs w:val="20"/>
              </w:rPr>
              <w:t>食育</w:t>
            </w:r>
          </w:p>
        </w:tc>
        <w:tc>
          <w:tcPr>
            <w:tcW w:w="2120" w:type="dxa"/>
          </w:tcPr>
          <w:p w:rsidR="008E14A1" w:rsidRPr="000475CC" w:rsidRDefault="008E14A1" w:rsidP="000475CC">
            <w:pPr>
              <w:spacing w:before="40" w:after="40" w:line="240" w:lineRule="atLeast"/>
              <w:rPr>
                <w:rFonts w:ascii="新細明體"/>
                <w:color w:val="000000"/>
                <w:sz w:val="20"/>
                <w:szCs w:val="20"/>
              </w:rPr>
            </w:pPr>
            <w:r w:rsidRPr="000475CC">
              <w:rPr>
                <w:rFonts w:ascii="新細明體" w:hAnsi="新細明體" w:cs="新細明體" w:hint="eastAsia"/>
                <w:color w:val="000000"/>
                <w:sz w:val="20"/>
                <w:szCs w:val="20"/>
              </w:rPr>
              <w:t>每學期課程納入體健、綜合活動、生活、語文等學習時數</w:t>
            </w:r>
            <w:r w:rsidRPr="000475CC">
              <w:rPr>
                <w:rFonts w:ascii="新細明體" w:hAnsi="新細明體" w:cs="新細明體"/>
                <w:color w:val="000000"/>
                <w:sz w:val="20"/>
                <w:szCs w:val="20"/>
              </w:rPr>
              <w:t xml:space="preserve">2-4 </w:t>
            </w:r>
            <w:r w:rsidRPr="000475CC">
              <w:rPr>
                <w:rFonts w:ascii="新細明體" w:hAnsi="新細明體" w:cs="新細明體" w:hint="eastAsia"/>
                <w:color w:val="000000"/>
                <w:sz w:val="20"/>
                <w:szCs w:val="20"/>
              </w:rPr>
              <w:t>節，並明列於學校課程計畫</w:t>
            </w:r>
          </w:p>
        </w:tc>
        <w:tc>
          <w:tcPr>
            <w:tcW w:w="7188" w:type="dxa"/>
          </w:tcPr>
          <w:p w:rsidR="008E14A1" w:rsidRDefault="008E14A1" w:rsidP="00D53CA5">
            <w:pPr>
              <w:spacing w:before="40" w:after="40" w:line="240" w:lineRule="atLeast"/>
              <w:rPr>
                <w:rFonts w:ascii="新細明體"/>
                <w:color w:val="000000"/>
                <w:sz w:val="20"/>
                <w:szCs w:val="20"/>
              </w:rPr>
            </w:pPr>
            <w:r>
              <w:rPr>
                <w:rFonts w:ascii="新細明體" w:hAnsi="新細明體" w:cs="新細明體" w:hint="eastAsia"/>
                <w:color w:val="000000"/>
                <w:sz w:val="20"/>
                <w:szCs w:val="20"/>
              </w:rPr>
              <w:t>低年級食育教材電子書網址</w:t>
            </w:r>
            <w:r>
              <w:rPr>
                <w:rFonts w:ascii="新細明體" w:hAnsi="新細明體" w:cs="新細明體"/>
                <w:color w:val="000000"/>
                <w:sz w:val="20"/>
                <w:szCs w:val="20"/>
              </w:rPr>
              <w:t>http://web.jpes.tn.edu.tw/NE</w:t>
            </w:r>
          </w:p>
          <w:p w:rsidR="008E14A1" w:rsidRDefault="008E14A1" w:rsidP="00D53CA5">
            <w:pPr>
              <w:spacing w:before="40" w:after="40" w:line="240" w:lineRule="atLeast"/>
              <w:rPr>
                <w:rFonts w:ascii="新細明體"/>
                <w:color w:val="000000"/>
                <w:sz w:val="20"/>
                <w:szCs w:val="20"/>
              </w:rPr>
            </w:pPr>
            <w:r>
              <w:rPr>
                <w:rFonts w:ascii="新細明體" w:hAnsi="新細明體" w:cs="新細明體" w:hint="eastAsia"/>
                <w:color w:val="000000"/>
                <w:sz w:val="20"/>
                <w:szCs w:val="20"/>
              </w:rPr>
              <w:t>中年級食育教材電子書網址</w:t>
            </w:r>
            <w:r w:rsidRPr="00F76D02">
              <w:rPr>
                <w:rFonts w:ascii="新細明體" w:hAnsi="新細明體" w:cs="新細明體"/>
                <w:color w:val="000000"/>
                <w:sz w:val="20"/>
                <w:szCs w:val="20"/>
              </w:rPr>
              <w:t>http://www.smes.tn.edu.tw/</w:t>
            </w:r>
          </w:p>
          <w:p w:rsidR="008E14A1" w:rsidRDefault="008E14A1" w:rsidP="00D53CA5">
            <w:pPr>
              <w:spacing w:before="40" w:after="40" w:line="240" w:lineRule="atLeast"/>
              <w:rPr>
                <w:rFonts w:ascii="新細明體"/>
                <w:color w:val="000000"/>
                <w:sz w:val="20"/>
                <w:szCs w:val="20"/>
              </w:rPr>
            </w:pPr>
            <w:r>
              <w:rPr>
                <w:rFonts w:ascii="新細明體" w:hAnsi="新細明體" w:cs="新細明體" w:hint="eastAsia"/>
                <w:color w:val="000000"/>
                <w:sz w:val="20"/>
                <w:szCs w:val="20"/>
              </w:rPr>
              <w:t>高年級食育教材電子書網址</w:t>
            </w:r>
            <w:r w:rsidRPr="00F76D02">
              <w:rPr>
                <w:rFonts w:ascii="新細明體" w:hAnsi="新細明體" w:cs="新細明體"/>
                <w:color w:val="000000"/>
                <w:sz w:val="20"/>
                <w:szCs w:val="20"/>
              </w:rPr>
              <w:t>http://120.116.63.1/eat/eat.htm</w:t>
            </w:r>
          </w:p>
          <w:p w:rsidR="008E14A1" w:rsidRDefault="008E14A1" w:rsidP="00D53CA5">
            <w:pPr>
              <w:spacing w:before="40" w:after="40" w:line="240" w:lineRule="atLeast"/>
              <w:rPr>
                <w:rFonts w:ascii="新細明體"/>
                <w:color w:val="000000"/>
                <w:sz w:val="20"/>
                <w:szCs w:val="20"/>
              </w:rPr>
            </w:pPr>
            <w:r>
              <w:rPr>
                <w:rFonts w:ascii="新細明體" w:hAnsi="新細明體" w:cs="新細明體" w:hint="eastAsia"/>
                <w:color w:val="000000"/>
                <w:sz w:val="20"/>
                <w:szCs w:val="20"/>
              </w:rPr>
              <w:t>台南市食育教材專區網址</w:t>
            </w:r>
            <w:r w:rsidRPr="00F76D02">
              <w:rPr>
                <w:rFonts w:ascii="新細明體" w:hAnsi="新細明體" w:cs="新細明體"/>
                <w:color w:val="000000"/>
                <w:sz w:val="20"/>
                <w:szCs w:val="20"/>
              </w:rPr>
              <w:t>http://163.26.1.53/Content/ActivityDetail.aspx?AID=34</w:t>
            </w:r>
          </w:p>
          <w:p w:rsidR="008E14A1" w:rsidRPr="00687CE7" w:rsidRDefault="008E14A1" w:rsidP="00D53CA5">
            <w:pPr>
              <w:spacing w:before="40" w:after="40" w:line="240" w:lineRule="atLeast"/>
              <w:rPr>
                <w:rFonts w:ascii="新細明體"/>
                <w:color w:val="000000"/>
                <w:sz w:val="20"/>
                <w:szCs w:val="20"/>
              </w:rPr>
            </w:pPr>
            <w:r>
              <w:rPr>
                <w:rFonts w:ascii="新細明體" w:hAnsi="新細明體" w:cs="新細明體" w:hint="eastAsia"/>
                <w:color w:val="000000"/>
                <w:sz w:val="20"/>
                <w:szCs w:val="20"/>
              </w:rPr>
              <w:t>※本組已經在「</w:t>
            </w:r>
            <w:r w:rsidRPr="00114351">
              <w:rPr>
                <w:rFonts w:ascii="新細明體" w:hAnsi="新細明體" w:cs="新細明體" w:hint="eastAsia"/>
                <w:b/>
                <w:bCs/>
                <w:color w:val="000000"/>
                <w:sz w:val="20"/>
                <w:szCs w:val="20"/>
              </w:rPr>
              <w:t>重要教育議題實施時間檢核表一覽表</w:t>
            </w:r>
            <w:r w:rsidRPr="00114351">
              <w:rPr>
                <w:rFonts w:ascii="新細明體" w:hAnsi="新細明體" w:cs="新細明體" w:hint="eastAsia"/>
                <w:color w:val="000000"/>
                <w:sz w:val="20"/>
                <w:szCs w:val="20"/>
              </w:rPr>
              <w:t>」檔案規劃各年級授課的教材</w:t>
            </w:r>
            <w:r>
              <w:rPr>
                <w:rFonts w:ascii="新細明體" w:hAnsi="新細明體" w:cs="新細明體" w:hint="eastAsia"/>
                <w:color w:val="000000"/>
                <w:sz w:val="20"/>
                <w:szCs w:val="20"/>
              </w:rPr>
              <w:t>內容，各學年只需思索實施的週次、領域，領域課程計畫表註明相對應能力指標和學習目標</w:t>
            </w:r>
          </w:p>
        </w:tc>
      </w:tr>
      <w:tr w:rsidR="008E14A1" w:rsidRPr="00687CE7">
        <w:trPr>
          <w:trHeight w:val="1016"/>
        </w:trPr>
        <w:tc>
          <w:tcPr>
            <w:tcW w:w="1106" w:type="dxa"/>
          </w:tcPr>
          <w:p w:rsidR="008E14A1" w:rsidRDefault="008E14A1" w:rsidP="00FE2D2F">
            <w:pPr>
              <w:spacing w:before="40" w:after="40" w:line="240" w:lineRule="atLeast"/>
              <w:rPr>
                <w:rFonts w:ascii="新細明體"/>
                <w:b/>
                <w:bCs/>
                <w:color w:val="000000"/>
                <w:sz w:val="20"/>
                <w:szCs w:val="20"/>
              </w:rPr>
            </w:pPr>
            <w:r>
              <w:rPr>
                <w:rFonts w:ascii="新細明體" w:hAnsi="新細明體" w:cs="新細明體" w:hint="eastAsia"/>
                <w:b/>
                <w:bCs/>
                <w:color w:val="000000"/>
                <w:sz w:val="20"/>
                <w:szCs w:val="20"/>
              </w:rPr>
              <w:t>健康促進學校議題</w:t>
            </w:r>
          </w:p>
        </w:tc>
        <w:tc>
          <w:tcPr>
            <w:tcW w:w="2120" w:type="dxa"/>
          </w:tcPr>
          <w:p w:rsidR="008E14A1" w:rsidRPr="000475CC" w:rsidRDefault="008E14A1" w:rsidP="000475CC">
            <w:pPr>
              <w:spacing w:before="40" w:after="40" w:line="240" w:lineRule="atLeast"/>
              <w:rPr>
                <w:rFonts w:ascii="新細明體"/>
                <w:color w:val="000000"/>
                <w:sz w:val="20"/>
                <w:szCs w:val="20"/>
              </w:rPr>
            </w:pPr>
            <w:r>
              <w:rPr>
                <w:rFonts w:ascii="新細明體" w:hAnsi="新細明體" w:cs="新細明體" w:hint="eastAsia"/>
                <w:color w:val="000000"/>
                <w:sz w:val="20"/>
                <w:szCs w:val="20"/>
              </w:rPr>
              <w:t>每學期課程融入體健或相關課程等，利用晨間課餘時間、彈性時間實施</w:t>
            </w:r>
          </w:p>
        </w:tc>
        <w:tc>
          <w:tcPr>
            <w:tcW w:w="7188" w:type="dxa"/>
          </w:tcPr>
          <w:p w:rsidR="008E14A1" w:rsidRDefault="008E14A1" w:rsidP="00D53CA5">
            <w:pPr>
              <w:spacing w:before="40" w:after="40" w:line="240" w:lineRule="atLeast"/>
              <w:rPr>
                <w:rFonts w:ascii="新細明體"/>
                <w:color w:val="000000"/>
                <w:sz w:val="20"/>
                <w:szCs w:val="20"/>
              </w:rPr>
            </w:pPr>
            <w:r>
              <w:rPr>
                <w:rFonts w:ascii="新細明體" w:hAnsi="新細明體" w:cs="新細明體" w:hint="eastAsia"/>
                <w:color w:val="000000"/>
                <w:sz w:val="20"/>
                <w:szCs w:val="20"/>
              </w:rPr>
              <w:t>參考網站：臺灣</w:t>
            </w:r>
            <w:bookmarkStart w:id="0" w:name="_GoBack"/>
            <w:bookmarkEnd w:id="0"/>
            <w:r>
              <w:rPr>
                <w:rFonts w:ascii="新細明體" w:hAnsi="新細明體" w:cs="新細明體" w:hint="eastAsia"/>
                <w:color w:val="000000"/>
                <w:sz w:val="20"/>
                <w:szCs w:val="20"/>
              </w:rPr>
              <w:t>健康促進學學校</w:t>
            </w:r>
            <w:r w:rsidRPr="00B54413">
              <w:rPr>
                <w:rFonts w:ascii="新細明體" w:hAnsi="新細明體" w:cs="新細明體"/>
                <w:color w:val="000000"/>
                <w:sz w:val="20"/>
                <w:szCs w:val="20"/>
              </w:rPr>
              <w:t>http://hpshome.giee.ntnu.edu.tw/Default.aspx</w:t>
            </w:r>
          </w:p>
        </w:tc>
      </w:tr>
      <w:tr w:rsidR="008E14A1" w:rsidRPr="00687CE7">
        <w:trPr>
          <w:trHeight w:val="1016"/>
        </w:trPr>
        <w:tc>
          <w:tcPr>
            <w:tcW w:w="1106" w:type="dxa"/>
          </w:tcPr>
          <w:p w:rsidR="008E14A1" w:rsidRDefault="008E14A1" w:rsidP="00FE2D2F">
            <w:pPr>
              <w:spacing w:before="40" w:after="40" w:line="240" w:lineRule="atLeast"/>
              <w:rPr>
                <w:rFonts w:ascii="新細明體"/>
                <w:b/>
                <w:bCs/>
                <w:color w:val="000000"/>
                <w:sz w:val="20"/>
                <w:szCs w:val="20"/>
              </w:rPr>
            </w:pPr>
            <w:r>
              <w:rPr>
                <w:rFonts w:ascii="新細明體" w:hAnsi="新細明體" w:cs="新細明體" w:hint="eastAsia"/>
                <w:b/>
                <w:bCs/>
                <w:color w:val="000000"/>
                <w:sz w:val="20"/>
                <w:szCs w:val="20"/>
              </w:rPr>
              <w:t>海洋教育</w:t>
            </w:r>
          </w:p>
        </w:tc>
        <w:tc>
          <w:tcPr>
            <w:tcW w:w="2120" w:type="dxa"/>
          </w:tcPr>
          <w:p w:rsidR="008E14A1" w:rsidRDefault="008E14A1" w:rsidP="000475CC">
            <w:pPr>
              <w:spacing w:before="40" w:after="40" w:line="240" w:lineRule="atLeast"/>
              <w:rPr>
                <w:rFonts w:ascii="新細明體"/>
                <w:color w:val="000000"/>
                <w:sz w:val="20"/>
                <w:szCs w:val="20"/>
              </w:rPr>
            </w:pPr>
            <w:r>
              <w:rPr>
                <w:rFonts w:ascii="新細明體" w:hAnsi="新細明體" w:cs="新細明體" w:hint="eastAsia"/>
                <w:color w:val="000000"/>
                <w:sz w:val="20"/>
                <w:szCs w:val="20"/>
              </w:rPr>
              <w:t>每學期課程融入各領域進行教學，學習時數明列於學校課程計畫中。</w:t>
            </w:r>
          </w:p>
        </w:tc>
        <w:tc>
          <w:tcPr>
            <w:tcW w:w="7188" w:type="dxa"/>
          </w:tcPr>
          <w:p w:rsidR="008E14A1" w:rsidRDefault="008E14A1" w:rsidP="00D53CA5">
            <w:pPr>
              <w:spacing w:before="40" w:after="40" w:line="240" w:lineRule="atLeast"/>
              <w:rPr>
                <w:rFonts w:ascii="新細明體"/>
                <w:color w:val="000000"/>
                <w:sz w:val="20"/>
                <w:szCs w:val="20"/>
              </w:rPr>
            </w:pPr>
          </w:p>
        </w:tc>
      </w:tr>
      <w:tr w:rsidR="008E14A1" w:rsidRPr="00687CE7">
        <w:trPr>
          <w:trHeight w:val="1016"/>
        </w:trPr>
        <w:tc>
          <w:tcPr>
            <w:tcW w:w="1106" w:type="dxa"/>
          </w:tcPr>
          <w:p w:rsidR="008E14A1" w:rsidRDefault="008E14A1" w:rsidP="00FE2D2F">
            <w:pPr>
              <w:spacing w:before="40" w:after="40" w:line="240" w:lineRule="atLeast"/>
              <w:rPr>
                <w:rFonts w:ascii="新細明體"/>
                <w:b/>
                <w:bCs/>
                <w:color w:val="000000"/>
                <w:sz w:val="20"/>
                <w:szCs w:val="20"/>
              </w:rPr>
            </w:pPr>
            <w:r>
              <w:rPr>
                <w:rFonts w:ascii="新細明體" w:hAnsi="新細明體" w:cs="新細明體" w:hint="eastAsia"/>
                <w:b/>
                <w:bCs/>
                <w:color w:val="000000"/>
                <w:sz w:val="20"/>
                <w:szCs w:val="20"/>
              </w:rPr>
              <w:t>資訊教育</w:t>
            </w:r>
          </w:p>
        </w:tc>
        <w:tc>
          <w:tcPr>
            <w:tcW w:w="2120" w:type="dxa"/>
          </w:tcPr>
          <w:p w:rsidR="008E14A1" w:rsidRDefault="008E14A1" w:rsidP="000475CC">
            <w:pPr>
              <w:spacing w:before="40" w:after="40" w:line="240" w:lineRule="atLeast"/>
              <w:rPr>
                <w:rFonts w:ascii="新細明體"/>
                <w:color w:val="000000"/>
                <w:sz w:val="20"/>
                <w:szCs w:val="20"/>
              </w:rPr>
            </w:pPr>
            <w:r>
              <w:rPr>
                <w:rFonts w:ascii="新細明體" w:hAnsi="新細明體" w:cs="新細明體" w:hint="eastAsia"/>
                <w:color w:val="000000"/>
                <w:sz w:val="20"/>
                <w:szCs w:val="20"/>
              </w:rPr>
              <w:t>資訊科技融入教學至少達</w:t>
            </w:r>
            <w:r>
              <w:rPr>
                <w:rFonts w:ascii="新細明體" w:hAnsi="新細明體" w:cs="新細明體"/>
                <w:color w:val="000000"/>
                <w:sz w:val="20"/>
                <w:szCs w:val="20"/>
              </w:rPr>
              <w:t>2</w:t>
            </w:r>
            <w:r>
              <w:rPr>
                <w:rFonts w:ascii="新細明體" w:hAnsi="新細明體" w:cs="新細明體" w:hint="eastAsia"/>
                <w:color w:val="000000"/>
                <w:sz w:val="20"/>
                <w:szCs w:val="20"/>
              </w:rPr>
              <w:t>節課</w:t>
            </w:r>
            <w:r>
              <w:rPr>
                <w:rFonts w:ascii="新細明體" w:cs="新細明體"/>
                <w:color w:val="000000"/>
                <w:sz w:val="20"/>
                <w:szCs w:val="20"/>
              </w:rPr>
              <w:t>,</w:t>
            </w:r>
            <w:r>
              <w:rPr>
                <w:rFonts w:ascii="新細明體" w:hAnsi="新細明體" w:cs="新細明體" w:hint="eastAsia"/>
                <w:color w:val="000000"/>
                <w:sz w:val="20"/>
                <w:szCs w:val="20"/>
              </w:rPr>
              <w:t>國小</w:t>
            </w:r>
            <w:r>
              <w:rPr>
                <w:rFonts w:ascii="新細明體" w:hAnsi="新細明體" w:cs="新細明體"/>
                <w:color w:val="000000"/>
                <w:sz w:val="20"/>
                <w:szCs w:val="20"/>
              </w:rPr>
              <w:t>3</w:t>
            </w:r>
            <w:r>
              <w:rPr>
                <w:rFonts w:ascii="新細明體" w:hAnsi="新細明體" w:cs="新細明體" w:hint="eastAsia"/>
                <w:color w:val="000000"/>
                <w:sz w:val="20"/>
                <w:szCs w:val="20"/>
              </w:rPr>
              <w:t>年級以上每班每週電腦教室排課至少</w:t>
            </w:r>
            <w:r>
              <w:rPr>
                <w:rFonts w:ascii="新細明體" w:hAnsi="新細明體" w:cs="新細明體"/>
                <w:color w:val="000000"/>
                <w:sz w:val="20"/>
                <w:szCs w:val="20"/>
              </w:rPr>
              <w:t>1</w:t>
            </w:r>
            <w:r>
              <w:rPr>
                <w:rFonts w:ascii="新細明體" w:hAnsi="新細明體" w:cs="新細明體" w:hint="eastAsia"/>
                <w:color w:val="000000"/>
                <w:sz w:val="20"/>
                <w:szCs w:val="20"/>
              </w:rPr>
              <w:t>堂</w:t>
            </w:r>
          </w:p>
        </w:tc>
        <w:tc>
          <w:tcPr>
            <w:tcW w:w="7188" w:type="dxa"/>
          </w:tcPr>
          <w:p w:rsidR="008E14A1" w:rsidRDefault="008E14A1" w:rsidP="00D53CA5">
            <w:pPr>
              <w:spacing w:before="40" w:after="40" w:line="240" w:lineRule="atLeast"/>
              <w:rPr>
                <w:rFonts w:ascii="新細明體"/>
                <w:color w:val="000000"/>
                <w:sz w:val="20"/>
                <w:szCs w:val="20"/>
              </w:rPr>
            </w:pPr>
          </w:p>
        </w:tc>
      </w:tr>
    </w:tbl>
    <w:p w:rsidR="008E14A1" w:rsidRPr="0092573D" w:rsidRDefault="008E14A1" w:rsidP="00E203AE">
      <w:pPr>
        <w:rPr>
          <w:rFonts w:ascii="新細明體"/>
          <w:color w:val="000000"/>
        </w:rPr>
      </w:pPr>
      <w:r w:rsidRPr="0092573D">
        <w:rPr>
          <w:rFonts w:ascii="新細明體" w:hAnsi="新細明體" w:cs="新細明體" w:hint="eastAsia"/>
          <w:color w:val="000000"/>
        </w:rPr>
        <w:t>備註：</w:t>
      </w:r>
    </w:p>
    <w:p w:rsidR="008E14A1" w:rsidRPr="00910DBB" w:rsidRDefault="008E14A1" w:rsidP="00E203AE">
      <w:pPr>
        <w:rPr>
          <w:rFonts w:ascii="新細明體"/>
          <w:color w:val="000000"/>
          <w:sz w:val="20"/>
          <w:szCs w:val="20"/>
        </w:rPr>
      </w:pPr>
      <w:r w:rsidRPr="00910DBB">
        <w:rPr>
          <w:rFonts w:ascii="新細明體" w:hAnsi="新細明體" w:cs="新細明體"/>
          <w:color w:val="000000"/>
          <w:sz w:val="20"/>
          <w:szCs w:val="20"/>
        </w:rPr>
        <w:t>1.</w:t>
      </w:r>
      <w:r w:rsidRPr="00910DBB">
        <w:rPr>
          <w:rFonts w:ascii="新細明體" w:hAnsi="新細明體" w:cs="新細明體" w:hint="eastAsia"/>
          <w:color w:val="000000"/>
          <w:sz w:val="20"/>
          <w:szCs w:val="20"/>
        </w:rPr>
        <w:t>一定要「</w:t>
      </w:r>
      <w:r w:rsidRPr="00910DBB">
        <w:rPr>
          <w:rFonts w:ascii="新細明體" w:hAnsi="新細明體" w:cs="新細明體" w:hint="eastAsia"/>
          <w:b/>
          <w:bCs/>
          <w:color w:val="000000"/>
          <w:sz w:val="20"/>
          <w:szCs w:val="20"/>
        </w:rPr>
        <w:t>單獨排課</w:t>
      </w:r>
      <w:r w:rsidRPr="00910DBB">
        <w:rPr>
          <w:rFonts w:ascii="新細明體" w:hAnsi="新細明體" w:cs="新細明體" w:hint="eastAsia"/>
          <w:color w:val="000000"/>
          <w:sz w:val="20"/>
          <w:szCs w:val="20"/>
        </w:rPr>
        <w:t>」，也就是在「彈性課程」中實施的教育議題有家庭教育、家庭暴力防治、生命教育</w:t>
      </w:r>
    </w:p>
    <w:p w:rsidR="008E14A1" w:rsidRPr="00910DBB" w:rsidRDefault="008E14A1" w:rsidP="00E203AE">
      <w:pPr>
        <w:rPr>
          <w:rFonts w:ascii="新細明體"/>
          <w:color w:val="000000"/>
          <w:sz w:val="20"/>
          <w:szCs w:val="20"/>
        </w:rPr>
      </w:pPr>
      <w:r w:rsidRPr="00910DBB">
        <w:rPr>
          <w:rFonts w:ascii="新細明體" w:hAnsi="新細明體" w:cs="新細明體"/>
          <w:color w:val="000000"/>
          <w:sz w:val="20"/>
          <w:szCs w:val="20"/>
        </w:rPr>
        <w:t>2.</w:t>
      </w:r>
      <w:r w:rsidRPr="00910DBB">
        <w:rPr>
          <w:rFonts w:ascii="新細明體" w:hAnsi="新細明體" w:cs="新細明體" w:hint="eastAsia"/>
          <w:color w:val="000000"/>
          <w:sz w:val="20"/>
          <w:szCs w:val="20"/>
        </w:rPr>
        <w:t>性別平等教育、環境教育、廉政誠信向下紮根、</w:t>
      </w:r>
      <w:r w:rsidRPr="00910DBB">
        <w:rPr>
          <w:rFonts w:ascii="新細明體" w:hAnsi="新細明體" w:cs="新細明體"/>
          <w:color w:val="000000"/>
          <w:sz w:val="20"/>
          <w:szCs w:val="20"/>
        </w:rPr>
        <w:t>(</w:t>
      </w:r>
      <w:r w:rsidRPr="00910DBB">
        <w:rPr>
          <w:rFonts w:ascii="新細明體" w:hAnsi="新細明體" w:cs="新細明體" w:hint="eastAsia"/>
          <w:color w:val="000000"/>
          <w:sz w:val="20"/>
          <w:szCs w:val="20"/>
        </w:rPr>
        <w:t>嘉南大圳與世界遺產</w:t>
      </w:r>
      <w:r w:rsidRPr="00910DBB">
        <w:rPr>
          <w:rFonts w:ascii="新細明體" w:hAnsi="新細明體" w:cs="新細明體"/>
          <w:color w:val="000000"/>
          <w:sz w:val="20"/>
          <w:szCs w:val="20"/>
        </w:rPr>
        <w:t>)</w:t>
      </w:r>
      <w:r w:rsidRPr="00910DBB">
        <w:rPr>
          <w:rFonts w:ascii="新細明體" w:hAnsi="新細明體" w:cs="新細明體" w:hint="eastAsia"/>
          <w:color w:val="000000"/>
          <w:sz w:val="20"/>
          <w:szCs w:val="20"/>
        </w:rPr>
        <w:t>若融入課程，請在「備註」</w:t>
      </w:r>
      <w:r>
        <w:rPr>
          <w:rFonts w:ascii="新細明體" w:hAnsi="新細明體" w:cs="新細明體" w:hint="eastAsia"/>
          <w:color w:val="000000"/>
          <w:sz w:val="20"/>
          <w:szCs w:val="20"/>
        </w:rPr>
        <w:t>註明實施的領域及教學單元。</w:t>
      </w:r>
    </w:p>
    <w:sectPr w:rsidR="008E14A1" w:rsidRPr="00910DBB" w:rsidSect="009F6D61">
      <w:footerReference w:type="default" r:id="rId7"/>
      <w:type w:val="nextColumn"/>
      <w:pgSz w:w="11906" w:h="16838" w:code="9"/>
      <w:pgMar w:top="720" w:right="720" w:bottom="720" w:left="720" w:header="680" w:footer="680" w:gutter="0"/>
      <w:pgNumType w:start="8"/>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4A1" w:rsidRDefault="008E14A1">
      <w:r>
        <w:separator/>
      </w:r>
    </w:p>
  </w:endnote>
  <w:endnote w:type="continuationSeparator" w:id="1">
    <w:p w:rsidR="008E14A1" w:rsidRDefault="008E14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309000000000000"/>
    <w:charset w:val="88"/>
    <w:family w:val="modern"/>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F6,Bold">
    <w:altName w:val="華康POP1體W5(P)"/>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4A1" w:rsidRDefault="008E14A1">
    <w:pPr>
      <w:pStyle w:val="Footer"/>
      <w:jc w:val="center"/>
    </w:pPr>
    <w:fldSimple w:instr="PAGE   \* MERGEFORMAT">
      <w:r w:rsidRPr="00530791">
        <w:rPr>
          <w:noProof/>
          <w:lang w:val="zh-TW"/>
        </w:rPr>
        <w:t>9</w:t>
      </w:r>
    </w:fldSimple>
  </w:p>
  <w:p w:rsidR="008E14A1" w:rsidRDefault="008E1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4A1" w:rsidRDefault="008E14A1">
      <w:r>
        <w:separator/>
      </w:r>
    </w:p>
  </w:footnote>
  <w:footnote w:type="continuationSeparator" w:id="1">
    <w:p w:rsidR="008E14A1" w:rsidRDefault="008E14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3BC9"/>
    <w:multiLevelType w:val="hybridMultilevel"/>
    <w:tmpl w:val="43E8AF40"/>
    <w:lvl w:ilvl="0" w:tplc="07EC4FFE">
      <w:start w:val="8"/>
      <w:numFmt w:val="bullet"/>
      <w:lvlText w:val="※"/>
      <w:lvlJc w:val="left"/>
      <w:pPr>
        <w:tabs>
          <w:tab w:val="num" w:pos="360"/>
        </w:tabs>
        <w:ind w:left="360" w:hanging="360"/>
      </w:pPr>
      <w:rPr>
        <w:rFonts w:ascii="Times New Roman" w:eastAsia="標楷體" w:hAnsi="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
    <w:nsid w:val="164F0007"/>
    <w:multiLevelType w:val="hybridMultilevel"/>
    <w:tmpl w:val="9C4A2AF4"/>
    <w:lvl w:ilvl="0" w:tplc="05CE236E">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1E8206C6"/>
    <w:multiLevelType w:val="hybridMultilevel"/>
    <w:tmpl w:val="DAF8190C"/>
    <w:lvl w:ilvl="0" w:tplc="7B78423E">
      <w:start w:val="1"/>
      <w:numFmt w:val="decimal"/>
      <w:lvlText w:val="%1."/>
      <w:lvlJc w:val="left"/>
      <w:pPr>
        <w:tabs>
          <w:tab w:val="num" w:pos="360"/>
        </w:tabs>
        <w:ind w:left="360" w:hanging="360"/>
      </w:pPr>
      <w:rPr>
        <w:rFonts w:ascii="細明體" w:eastAsia="細明體" w:hint="default"/>
        <w:u w:val="single"/>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67306C9D"/>
    <w:multiLevelType w:val="multilevel"/>
    <w:tmpl w:val="08342B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1A16D9F"/>
    <w:multiLevelType w:val="hybridMultilevel"/>
    <w:tmpl w:val="B31CB430"/>
    <w:lvl w:ilvl="0" w:tplc="2766C91C">
      <w:start w:val="1"/>
      <w:numFmt w:val="taiwaneseCountingThousand"/>
      <w:lvlText w:val="（%1）"/>
      <w:lvlJc w:val="left"/>
      <w:pPr>
        <w:tabs>
          <w:tab w:val="num" w:pos="1128"/>
        </w:tabs>
        <w:ind w:left="1128" w:hanging="756"/>
      </w:pPr>
      <w:rPr>
        <w:rFonts w:hint="eastAsia"/>
      </w:rPr>
    </w:lvl>
    <w:lvl w:ilvl="1" w:tplc="04090019">
      <w:start w:val="1"/>
      <w:numFmt w:val="ideographTraditional"/>
      <w:lvlText w:val="%2、"/>
      <w:lvlJc w:val="left"/>
      <w:pPr>
        <w:tabs>
          <w:tab w:val="num" w:pos="1332"/>
        </w:tabs>
        <w:ind w:left="1332" w:hanging="480"/>
      </w:pPr>
    </w:lvl>
    <w:lvl w:ilvl="2" w:tplc="0409001B">
      <w:start w:val="1"/>
      <w:numFmt w:val="lowerRoman"/>
      <w:lvlText w:val="%3."/>
      <w:lvlJc w:val="right"/>
      <w:pPr>
        <w:tabs>
          <w:tab w:val="num" w:pos="1812"/>
        </w:tabs>
        <w:ind w:left="1812" w:hanging="480"/>
      </w:pPr>
    </w:lvl>
    <w:lvl w:ilvl="3" w:tplc="0409000F">
      <w:start w:val="1"/>
      <w:numFmt w:val="decimal"/>
      <w:lvlText w:val="%4."/>
      <w:lvlJc w:val="left"/>
      <w:pPr>
        <w:tabs>
          <w:tab w:val="num" w:pos="2292"/>
        </w:tabs>
        <w:ind w:left="2292" w:hanging="480"/>
      </w:pPr>
    </w:lvl>
    <w:lvl w:ilvl="4" w:tplc="04090019">
      <w:start w:val="1"/>
      <w:numFmt w:val="ideographTraditional"/>
      <w:lvlText w:val="%5、"/>
      <w:lvlJc w:val="left"/>
      <w:pPr>
        <w:tabs>
          <w:tab w:val="num" w:pos="2772"/>
        </w:tabs>
        <w:ind w:left="2772" w:hanging="480"/>
      </w:pPr>
    </w:lvl>
    <w:lvl w:ilvl="5" w:tplc="0409001B">
      <w:start w:val="1"/>
      <w:numFmt w:val="lowerRoman"/>
      <w:lvlText w:val="%6."/>
      <w:lvlJc w:val="right"/>
      <w:pPr>
        <w:tabs>
          <w:tab w:val="num" w:pos="3252"/>
        </w:tabs>
        <w:ind w:left="3252" w:hanging="480"/>
      </w:pPr>
    </w:lvl>
    <w:lvl w:ilvl="6" w:tplc="0409000F">
      <w:start w:val="1"/>
      <w:numFmt w:val="decimal"/>
      <w:lvlText w:val="%7."/>
      <w:lvlJc w:val="left"/>
      <w:pPr>
        <w:tabs>
          <w:tab w:val="num" w:pos="3732"/>
        </w:tabs>
        <w:ind w:left="3732" w:hanging="480"/>
      </w:pPr>
    </w:lvl>
    <w:lvl w:ilvl="7" w:tplc="04090019">
      <w:start w:val="1"/>
      <w:numFmt w:val="ideographTraditional"/>
      <w:lvlText w:val="%8、"/>
      <w:lvlJc w:val="left"/>
      <w:pPr>
        <w:tabs>
          <w:tab w:val="num" w:pos="4212"/>
        </w:tabs>
        <w:ind w:left="4212" w:hanging="480"/>
      </w:pPr>
    </w:lvl>
    <w:lvl w:ilvl="8" w:tplc="0409001B">
      <w:start w:val="1"/>
      <w:numFmt w:val="lowerRoman"/>
      <w:lvlText w:val="%9."/>
      <w:lvlJc w:val="right"/>
      <w:pPr>
        <w:tabs>
          <w:tab w:val="num" w:pos="4692"/>
        </w:tabs>
        <w:ind w:left="4692" w:hanging="4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4614"/>
    <w:rsid w:val="000050BE"/>
    <w:rsid w:val="0000511D"/>
    <w:rsid w:val="00007D37"/>
    <w:rsid w:val="00011345"/>
    <w:rsid w:val="000132CF"/>
    <w:rsid w:val="00014DAF"/>
    <w:rsid w:val="00027413"/>
    <w:rsid w:val="000475CC"/>
    <w:rsid w:val="00051A9A"/>
    <w:rsid w:val="00056294"/>
    <w:rsid w:val="00063C55"/>
    <w:rsid w:val="00073149"/>
    <w:rsid w:val="00076304"/>
    <w:rsid w:val="00081F93"/>
    <w:rsid w:val="0009144A"/>
    <w:rsid w:val="000964F3"/>
    <w:rsid w:val="000A541E"/>
    <w:rsid w:val="000A5C08"/>
    <w:rsid w:val="000B0DD7"/>
    <w:rsid w:val="000B6F12"/>
    <w:rsid w:val="000C7183"/>
    <w:rsid w:val="000D03EF"/>
    <w:rsid w:val="000E4FCB"/>
    <w:rsid w:val="000E6F82"/>
    <w:rsid w:val="001134A1"/>
    <w:rsid w:val="00114351"/>
    <w:rsid w:val="00125FA9"/>
    <w:rsid w:val="0013250E"/>
    <w:rsid w:val="001331F5"/>
    <w:rsid w:val="001501D2"/>
    <w:rsid w:val="00152A23"/>
    <w:rsid w:val="00154F64"/>
    <w:rsid w:val="001657D2"/>
    <w:rsid w:val="00176102"/>
    <w:rsid w:val="00182530"/>
    <w:rsid w:val="00194626"/>
    <w:rsid w:val="001B4631"/>
    <w:rsid w:val="001C11C7"/>
    <w:rsid w:val="001C5565"/>
    <w:rsid w:val="00204197"/>
    <w:rsid w:val="0021334A"/>
    <w:rsid w:val="0022183D"/>
    <w:rsid w:val="002247EF"/>
    <w:rsid w:val="00226AED"/>
    <w:rsid w:val="002278BE"/>
    <w:rsid w:val="00234CD3"/>
    <w:rsid w:val="002363FB"/>
    <w:rsid w:val="002407E7"/>
    <w:rsid w:val="00242DD7"/>
    <w:rsid w:val="00244E0A"/>
    <w:rsid w:val="00246895"/>
    <w:rsid w:val="00256FF6"/>
    <w:rsid w:val="00262E2F"/>
    <w:rsid w:val="002813BB"/>
    <w:rsid w:val="00294DF8"/>
    <w:rsid w:val="002A7A25"/>
    <w:rsid w:val="002C0332"/>
    <w:rsid w:val="002D5BB9"/>
    <w:rsid w:val="002E6E7D"/>
    <w:rsid w:val="002E7582"/>
    <w:rsid w:val="002F13C7"/>
    <w:rsid w:val="00303606"/>
    <w:rsid w:val="00306267"/>
    <w:rsid w:val="00310991"/>
    <w:rsid w:val="003133A7"/>
    <w:rsid w:val="0031452B"/>
    <w:rsid w:val="00325F6E"/>
    <w:rsid w:val="003317CA"/>
    <w:rsid w:val="003403C8"/>
    <w:rsid w:val="00351373"/>
    <w:rsid w:val="00354F16"/>
    <w:rsid w:val="00360BB6"/>
    <w:rsid w:val="00361749"/>
    <w:rsid w:val="003A3EBF"/>
    <w:rsid w:val="003A679F"/>
    <w:rsid w:val="003B352D"/>
    <w:rsid w:val="003E69DB"/>
    <w:rsid w:val="003F2585"/>
    <w:rsid w:val="003F6455"/>
    <w:rsid w:val="00405FF5"/>
    <w:rsid w:val="00425E14"/>
    <w:rsid w:val="004404A9"/>
    <w:rsid w:val="00441BF3"/>
    <w:rsid w:val="004471AE"/>
    <w:rsid w:val="004648D1"/>
    <w:rsid w:val="0046669E"/>
    <w:rsid w:val="004677DF"/>
    <w:rsid w:val="0047643C"/>
    <w:rsid w:val="00482F25"/>
    <w:rsid w:val="004950C6"/>
    <w:rsid w:val="004B0716"/>
    <w:rsid w:val="004B3611"/>
    <w:rsid w:val="004B515E"/>
    <w:rsid w:val="004C2159"/>
    <w:rsid w:val="004C583E"/>
    <w:rsid w:val="004C78A2"/>
    <w:rsid w:val="004D4AB9"/>
    <w:rsid w:val="004D5FFD"/>
    <w:rsid w:val="004E7EC8"/>
    <w:rsid w:val="0050086F"/>
    <w:rsid w:val="005060D7"/>
    <w:rsid w:val="005228BB"/>
    <w:rsid w:val="00530791"/>
    <w:rsid w:val="00531C13"/>
    <w:rsid w:val="00552A23"/>
    <w:rsid w:val="00554CA0"/>
    <w:rsid w:val="005678F3"/>
    <w:rsid w:val="00572CAB"/>
    <w:rsid w:val="00577BEB"/>
    <w:rsid w:val="00580845"/>
    <w:rsid w:val="0059442F"/>
    <w:rsid w:val="005A33AB"/>
    <w:rsid w:val="005A716B"/>
    <w:rsid w:val="005B0399"/>
    <w:rsid w:val="005B1352"/>
    <w:rsid w:val="005B3D84"/>
    <w:rsid w:val="005C5F6E"/>
    <w:rsid w:val="005D725F"/>
    <w:rsid w:val="006112EA"/>
    <w:rsid w:val="00627585"/>
    <w:rsid w:val="00633BE2"/>
    <w:rsid w:val="00642647"/>
    <w:rsid w:val="00643138"/>
    <w:rsid w:val="00646F06"/>
    <w:rsid w:val="00654D23"/>
    <w:rsid w:val="00656080"/>
    <w:rsid w:val="006570DE"/>
    <w:rsid w:val="00661C03"/>
    <w:rsid w:val="00683164"/>
    <w:rsid w:val="00687CE7"/>
    <w:rsid w:val="00693B09"/>
    <w:rsid w:val="006A0562"/>
    <w:rsid w:val="006B0449"/>
    <w:rsid w:val="006C1B07"/>
    <w:rsid w:val="006D1386"/>
    <w:rsid w:val="006D5422"/>
    <w:rsid w:val="006D5B2C"/>
    <w:rsid w:val="006E4E7C"/>
    <w:rsid w:val="006F1A40"/>
    <w:rsid w:val="006F4B16"/>
    <w:rsid w:val="006F61D2"/>
    <w:rsid w:val="006F62E9"/>
    <w:rsid w:val="00706832"/>
    <w:rsid w:val="00723803"/>
    <w:rsid w:val="00750244"/>
    <w:rsid w:val="00750CD6"/>
    <w:rsid w:val="00755130"/>
    <w:rsid w:val="00756FCE"/>
    <w:rsid w:val="007706AB"/>
    <w:rsid w:val="007805E6"/>
    <w:rsid w:val="00792E36"/>
    <w:rsid w:val="007A26CA"/>
    <w:rsid w:val="007A609A"/>
    <w:rsid w:val="007C4C64"/>
    <w:rsid w:val="007E009C"/>
    <w:rsid w:val="007E6FB1"/>
    <w:rsid w:val="007F286B"/>
    <w:rsid w:val="007F52BF"/>
    <w:rsid w:val="007F5B1F"/>
    <w:rsid w:val="007F74B4"/>
    <w:rsid w:val="007F786D"/>
    <w:rsid w:val="00816D7C"/>
    <w:rsid w:val="0082281B"/>
    <w:rsid w:val="008266CE"/>
    <w:rsid w:val="00826891"/>
    <w:rsid w:val="00833861"/>
    <w:rsid w:val="00836D46"/>
    <w:rsid w:val="008401D4"/>
    <w:rsid w:val="008433A8"/>
    <w:rsid w:val="00843C79"/>
    <w:rsid w:val="008442F1"/>
    <w:rsid w:val="0085527C"/>
    <w:rsid w:val="00857438"/>
    <w:rsid w:val="00860F4A"/>
    <w:rsid w:val="008630FE"/>
    <w:rsid w:val="00867F29"/>
    <w:rsid w:val="00877D49"/>
    <w:rsid w:val="00891073"/>
    <w:rsid w:val="008A117A"/>
    <w:rsid w:val="008A20A3"/>
    <w:rsid w:val="008A2504"/>
    <w:rsid w:val="008A2E68"/>
    <w:rsid w:val="008B76A8"/>
    <w:rsid w:val="008B7FEC"/>
    <w:rsid w:val="008C24CA"/>
    <w:rsid w:val="008C4955"/>
    <w:rsid w:val="008C78D1"/>
    <w:rsid w:val="008E0EC3"/>
    <w:rsid w:val="008E14A1"/>
    <w:rsid w:val="008E4058"/>
    <w:rsid w:val="008F264C"/>
    <w:rsid w:val="008F6733"/>
    <w:rsid w:val="00907704"/>
    <w:rsid w:val="00910A1C"/>
    <w:rsid w:val="00910DBB"/>
    <w:rsid w:val="00914481"/>
    <w:rsid w:val="009150BB"/>
    <w:rsid w:val="0091767D"/>
    <w:rsid w:val="0092573D"/>
    <w:rsid w:val="009320F9"/>
    <w:rsid w:val="00936334"/>
    <w:rsid w:val="00944614"/>
    <w:rsid w:val="00951708"/>
    <w:rsid w:val="0095389E"/>
    <w:rsid w:val="009729A2"/>
    <w:rsid w:val="0098650A"/>
    <w:rsid w:val="009A4A9E"/>
    <w:rsid w:val="009A5DB0"/>
    <w:rsid w:val="009B0B2B"/>
    <w:rsid w:val="009D4389"/>
    <w:rsid w:val="009E08E6"/>
    <w:rsid w:val="009E1E44"/>
    <w:rsid w:val="009E6550"/>
    <w:rsid w:val="009F6D61"/>
    <w:rsid w:val="00A02080"/>
    <w:rsid w:val="00A03C7A"/>
    <w:rsid w:val="00A0758E"/>
    <w:rsid w:val="00A1020E"/>
    <w:rsid w:val="00A118B2"/>
    <w:rsid w:val="00A2519F"/>
    <w:rsid w:val="00A25B4B"/>
    <w:rsid w:val="00A323D2"/>
    <w:rsid w:val="00A36F1D"/>
    <w:rsid w:val="00A46A2A"/>
    <w:rsid w:val="00A53B57"/>
    <w:rsid w:val="00A54716"/>
    <w:rsid w:val="00A8163E"/>
    <w:rsid w:val="00A91158"/>
    <w:rsid w:val="00A915CA"/>
    <w:rsid w:val="00AA4E54"/>
    <w:rsid w:val="00AB36D9"/>
    <w:rsid w:val="00AC5691"/>
    <w:rsid w:val="00AC632E"/>
    <w:rsid w:val="00AC649F"/>
    <w:rsid w:val="00AC687C"/>
    <w:rsid w:val="00AC69CB"/>
    <w:rsid w:val="00AD33E0"/>
    <w:rsid w:val="00AE27A7"/>
    <w:rsid w:val="00AE33DF"/>
    <w:rsid w:val="00AE3EDE"/>
    <w:rsid w:val="00AF2B8A"/>
    <w:rsid w:val="00AF2DBD"/>
    <w:rsid w:val="00B04ABD"/>
    <w:rsid w:val="00B11E4D"/>
    <w:rsid w:val="00B22F41"/>
    <w:rsid w:val="00B23B72"/>
    <w:rsid w:val="00B23FE0"/>
    <w:rsid w:val="00B243F0"/>
    <w:rsid w:val="00B312E6"/>
    <w:rsid w:val="00B32B47"/>
    <w:rsid w:val="00B34DD5"/>
    <w:rsid w:val="00B4173A"/>
    <w:rsid w:val="00B425FF"/>
    <w:rsid w:val="00B4367C"/>
    <w:rsid w:val="00B44786"/>
    <w:rsid w:val="00B52C14"/>
    <w:rsid w:val="00B54413"/>
    <w:rsid w:val="00B61AFF"/>
    <w:rsid w:val="00B6672B"/>
    <w:rsid w:val="00B82B8F"/>
    <w:rsid w:val="00B845F8"/>
    <w:rsid w:val="00B92AAA"/>
    <w:rsid w:val="00BA4702"/>
    <w:rsid w:val="00BB433D"/>
    <w:rsid w:val="00BC13FA"/>
    <w:rsid w:val="00BD7EE6"/>
    <w:rsid w:val="00BE00B2"/>
    <w:rsid w:val="00BE12CD"/>
    <w:rsid w:val="00BF0C46"/>
    <w:rsid w:val="00BF2E1E"/>
    <w:rsid w:val="00BF5396"/>
    <w:rsid w:val="00BF75CE"/>
    <w:rsid w:val="00C12FB7"/>
    <w:rsid w:val="00C17958"/>
    <w:rsid w:val="00C228F8"/>
    <w:rsid w:val="00C37EEE"/>
    <w:rsid w:val="00C5071B"/>
    <w:rsid w:val="00C51968"/>
    <w:rsid w:val="00C57121"/>
    <w:rsid w:val="00C57B5B"/>
    <w:rsid w:val="00C77096"/>
    <w:rsid w:val="00CA3829"/>
    <w:rsid w:val="00CB7153"/>
    <w:rsid w:val="00CD3217"/>
    <w:rsid w:val="00CE4A4D"/>
    <w:rsid w:val="00D2440A"/>
    <w:rsid w:val="00D26B4B"/>
    <w:rsid w:val="00D27B43"/>
    <w:rsid w:val="00D3260F"/>
    <w:rsid w:val="00D3541A"/>
    <w:rsid w:val="00D40DEB"/>
    <w:rsid w:val="00D41E03"/>
    <w:rsid w:val="00D4364A"/>
    <w:rsid w:val="00D53CA5"/>
    <w:rsid w:val="00D60DAF"/>
    <w:rsid w:val="00D71830"/>
    <w:rsid w:val="00D74DD5"/>
    <w:rsid w:val="00D77BD8"/>
    <w:rsid w:val="00D9757A"/>
    <w:rsid w:val="00DA528A"/>
    <w:rsid w:val="00DA6CF7"/>
    <w:rsid w:val="00DB5956"/>
    <w:rsid w:val="00DC2661"/>
    <w:rsid w:val="00DC39FA"/>
    <w:rsid w:val="00DD00E6"/>
    <w:rsid w:val="00DD6AC6"/>
    <w:rsid w:val="00DE7189"/>
    <w:rsid w:val="00DF32BB"/>
    <w:rsid w:val="00E104AE"/>
    <w:rsid w:val="00E203AE"/>
    <w:rsid w:val="00E22E9F"/>
    <w:rsid w:val="00E27805"/>
    <w:rsid w:val="00E30897"/>
    <w:rsid w:val="00E329A5"/>
    <w:rsid w:val="00E36EBE"/>
    <w:rsid w:val="00E461A8"/>
    <w:rsid w:val="00E516CF"/>
    <w:rsid w:val="00E6068D"/>
    <w:rsid w:val="00E62FD4"/>
    <w:rsid w:val="00E76261"/>
    <w:rsid w:val="00E937FB"/>
    <w:rsid w:val="00E97842"/>
    <w:rsid w:val="00EA5805"/>
    <w:rsid w:val="00EA6D1E"/>
    <w:rsid w:val="00EB3903"/>
    <w:rsid w:val="00EB4330"/>
    <w:rsid w:val="00EC3E19"/>
    <w:rsid w:val="00EC4E3E"/>
    <w:rsid w:val="00ED47B2"/>
    <w:rsid w:val="00EE2DF9"/>
    <w:rsid w:val="00EE43E8"/>
    <w:rsid w:val="00EE705D"/>
    <w:rsid w:val="00EF6B94"/>
    <w:rsid w:val="00F07E07"/>
    <w:rsid w:val="00F12092"/>
    <w:rsid w:val="00F145B0"/>
    <w:rsid w:val="00F21467"/>
    <w:rsid w:val="00F4367C"/>
    <w:rsid w:val="00F50B16"/>
    <w:rsid w:val="00F530EF"/>
    <w:rsid w:val="00F76D02"/>
    <w:rsid w:val="00F848B2"/>
    <w:rsid w:val="00F91156"/>
    <w:rsid w:val="00F93344"/>
    <w:rsid w:val="00FB4EFA"/>
    <w:rsid w:val="00FE0501"/>
    <w:rsid w:val="00FE2D2F"/>
    <w:rsid w:val="00FF45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5CA"/>
    <w:pPr>
      <w:widowControl w:val="0"/>
    </w:pPr>
    <w:rPr>
      <w:szCs w:val="24"/>
    </w:rPr>
  </w:style>
  <w:style w:type="paragraph" w:styleId="Heading1">
    <w:name w:val="heading 1"/>
    <w:basedOn w:val="Normal"/>
    <w:next w:val="Normal"/>
    <w:link w:val="Heading1Char"/>
    <w:uiPriority w:val="99"/>
    <w:qFormat/>
    <w:rsid w:val="00A915CA"/>
    <w:pPr>
      <w:autoSpaceDE w:val="0"/>
      <w:autoSpaceDN w:val="0"/>
      <w:adjustRightInd w:val="0"/>
      <w:jc w:val="center"/>
      <w:outlineLvl w:val="0"/>
    </w:pPr>
    <w:rPr>
      <w:b/>
      <w:bCs/>
      <w:color w:val="800080"/>
      <w:kern w:val="0"/>
      <w:sz w:val="48"/>
      <w:szCs w:val="48"/>
      <w:lang w:val="zh-TW"/>
    </w:rPr>
  </w:style>
  <w:style w:type="paragraph" w:styleId="Heading2">
    <w:name w:val="heading 2"/>
    <w:basedOn w:val="Normal"/>
    <w:next w:val="Normal"/>
    <w:link w:val="Heading2Char"/>
    <w:uiPriority w:val="99"/>
    <w:qFormat/>
    <w:rsid w:val="00A915CA"/>
    <w:pPr>
      <w:autoSpaceDE w:val="0"/>
      <w:autoSpaceDN w:val="0"/>
      <w:adjustRightInd w:val="0"/>
      <w:ind w:left="270" w:hanging="270"/>
      <w:outlineLvl w:val="1"/>
    </w:pPr>
    <w:rPr>
      <w:rFonts w:eastAsia="標楷體"/>
      <w:color w:val="003366"/>
      <w:kern w:val="0"/>
      <w:sz w:val="36"/>
      <w:szCs w:val="36"/>
      <w:lang w:val="zh-T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183"/>
    <w:rPr>
      <w:rFonts w:asciiTheme="majorHAnsi" w:eastAsiaTheme="majorEastAsia" w:hAnsiTheme="majorHAnsi" w:cstheme="majorBidi"/>
      <w:b/>
      <w:bCs/>
      <w:kern w:val="52"/>
      <w:sz w:val="52"/>
      <w:szCs w:val="52"/>
    </w:rPr>
  </w:style>
  <w:style w:type="character" w:customStyle="1" w:styleId="Heading2Char">
    <w:name w:val="Heading 2 Char"/>
    <w:basedOn w:val="DefaultParagraphFont"/>
    <w:link w:val="Heading2"/>
    <w:uiPriority w:val="9"/>
    <w:semiHidden/>
    <w:rsid w:val="00AC4183"/>
    <w:rPr>
      <w:rFonts w:asciiTheme="majorHAnsi" w:eastAsiaTheme="majorEastAsia" w:hAnsiTheme="majorHAnsi" w:cstheme="majorBidi"/>
      <w:b/>
      <w:bCs/>
      <w:sz w:val="48"/>
      <w:szCs w:val="48"/>
    </w:rPr>
  </w:style>
  <w:style w:type="paragraph" w:styleId="BodyTextIndent">
    <w:name w:val="Body Text Indent"/>
    <w:basedOn w:val="Normal"/>
    <w:link w:val="BodyTextIndentChar"/>
    <w:uiPriority w:val="99"/>
    <w:rsid w:val="00A915CA"/>
    <w:pPr>
      <w:ind w:firstLineChars="200" w:firstLine="560"/>
    </w:pPr>
    <w:rPr>
      <w:rFonts w:eastAsia="標楷體"/>
      <w:sz w:val="28"/>
      <w:szCs w:val="28"/>
    </w:rPr>
  </w:style>
  <w:style w:type="character" w:customStyle="1" w:styleId="BodyTextIndentChar">
    <w:name w:val="Body Text Indent Char"/>
    <w:basedOn w:val="DefaultParagraphFont"/>
    <w:link w:val="BodyTextIndent"/>
    <w:uiPriority w:val="99"/>
    <w:semiHidden/>
    <w:rsid w:val="00AC4183"/>
    <w:rPr>
      <w:szCs w:val="24"/>
    </w:rPr>
  </w:style>
  <w:style w:type="paragraph" w:styleId="Footer">
    <w:name w:val="footer"/>
    <w:basedOn w:val="Normal"/>
    <w:link w:val="FooterChar"/>
    <w:uiPriority w:val="99"/>
    <w:rsid w:val="00A915C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09144A"/>
    <w:rPr>
      <w:kern w:val="2"/>
      <w:sz w:val="24"/>
      <w:szCs w:val="24"/>
    </w:rPr>
  </w:style>
  <w:style w:type="paragraph" w:customStyle="1" w:styleId="1">
    <w:name w:val="樣式1"/>
    <w:basedOn w:val="BodyTextIndent"/>
    <w:autoRedefine/>
    <w:uiPriority w:val="99"/>
    <w:rsid w:val="00A915CA"/>
    <w:pPr>
      <w:spacing w:line="360" w:lineRule="exact"/>
      <w:ind w:left="482" w:firstLine="0"/>
      <w:jc w:val="both"/>
    </w:pPr>
    <w:rPr>
      <w:rFonts w:ascii="標楷體" w:cs="標楷體"/>
      <w:color w:val="000000"/>
      <w:sz w:val="24"/>
      <w:szCs w:val="24"/>
    </w:rPr>
  </w:style>
  <w:style w:type="paragraph" w:styleId="Header">
    <w:name w:val="header"/>
    <w:basedOn w:val="Normal"/>
    <w:link w:val="HeaderChar"/>
    <w:uiPriority w:val="99"/>
    <w:rsid w:val="00A915C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AC4183"/>
    <w:rPr>
      <w:sz w:val="20"/>
      <w:szCs w:val="20"/>
    </w:rPr>
  </w:style>
  <w:style w:type="paragraph" w:styleId="NoteHeading">
    <w:name w:val="Note Heading"/>
    <w:basedOn w:val="Normal"/>
    <w:next w:val="Normal"/>
    <w:link w:val="NoteHeadingChar"/>
    <w:uiPriority w:val="99"/>
    <w:rsid w:val="00A915CA"/>
    <w:pPr>
      <w:jc w:val="center"/>
    </w:pPr>
  </w:style>
  <w:style w:type="character" w:customStyle="1" w:styleId="NoteHeadingChar">
    <w:name w:val="Note Heading Char"/>
    <w:basedOn w:val="DefaultParagraphFont"/>
    <w:link w:val="NoteHeading"/>
    <w:uiPriority w:val="99"/>
    <w:semiHidden/>
    <w:rsid w:val="00AC4183"/>
    <w:rPr>
      <w:szCs w:val="24"/>
    </w:rPr>
  </w:style>
  <w:style w:type="paragraph" w:styleId="NormalWeb">
    <w:name w:val="Normal (Web)"/>
    <w:basedOn w:val="Normal"/>
    <w:uiPriority w:val="99"/>
    <w:rsid w:val="00A915CA"/>
    <w:pPr>
      <w:widowControl/>
      <w:spacing w:before="100" w:beforeAutospacing="1" w:after="100" w:afterAutospacing="1"/>
    </w:pPr>
    <w:rPr>
      <w:rFonts w:ascii="Arial Unicode MS" w:eastAsia="Arial Unicode MS" w:hAnsi="Arial Unicode MS" w:cs="Arial Unicode MS"/>
      <w:kern w:val="0"/>
    </w:rPr>
  </w:style>
  <w:style w:type="paragraph" w:styleId="BodyTextFirstIndent2">
    <w:name w:val="Body Text First Indent 2"/>
    <w:basedOn w:val="BodyTextIndent"/>
    <w:link w:val="BodyTextFirstIndent2Char"/>
    <w:uiPriority w:val="99"/>
    <w:rsid w:val="00A915CA"/>
    <w:pPr>
      <w:spacing w:after="120"/>
      <w:ind w:leftChars="200" w:left="480" w:firstLineChars="100" w:firstLine="210"/>
    </w:pPr>
    <w:rPr>
      <w:rFonts w:eastAsia="新細明體"/>
      <w:sz w:val="24"/>
      <w:szCs w:val="24"/>
    </w:rPr>
  </w:style>
  <w:style w:type="character" w:customStyle="1" w:styleId="BodyTextFirstIndent2Char">
    <w:name w:val="Body Text First Indent 2 Char"/>
    <w:basedOn w:val="BodyTextIndentChar"/>
    <w:link w:val="BodyTextFirstIndent2"/>
    <w:uiPriority w:val="99"/>
    <w:semiHidden/>
    <w:rsid w:val="00AC4183"/>
  </w:style>
  <w:style w:type="paragraph" w:styleId="BalloonText">
    <w:name w:val="Balloon Text"/>
    <w:basedOn w:val="Normal"/>
    <w:link w:val="BalloonTextChar"/>
    <w:uiPriority w:val="99"/>
    <w:semiHidden/>
    <w:rsid w:val="00A915CA"/>
    <w:rPr>
      <w:rFonts w:ascii="Arial" w:hAnsi="Arial" w:cs="Arial"/>
      <w:sz w:val="18"/>
      <w:szCs w:val="18"/>
    </w:rPr>
  </w:style>
  <w:style w:type="character" w:customStyle="1" w:styleId="BalloonTextChar">
    <w:name w:val="Balloon Text Char"/>
    <w:basedOn w:val="DefaultParagraphFont"/>
    <w:link w:val="BalloonText"/>
    <w:uiPriority w:val="99"/>
    <w:semiHidden/>
    <w:rsid w:val="00AC4183"/>
    <w:rPr>
      <w:rFonts w:asciiTheme="majorHAnsi" w:eastAsiaTheme="majorEastAsia" w:hAnsiTheme="majorHAnsi" w:cstheme="majorBidi"/>
      <w:sz w:val="0"/>
      <w:szCs w:val="0"/>
    </w:rPr>
  </w:style>
  <w:style w:type="paragraph" w:customStyle="1" w:styleId="a">
    <w:name w:val="a"/>
    <w:basedOn w:val="Normal"/>
    <w:uiPriority w:val="99"/>
    <w:rsid w:val="00A915CA"/>
    <w:pPr>
      <w:widowControl/>
      <w:spacing w:before="100" w:after="100"/>
    </w:pPr>
    <w:rPr>
      <w:rFonts w:ascii="新細明體" w:hAnsi="新細明體" w:cs="新細明體"/>
      <w:kern w:val="0"/>
    </w:rPr>
  </w:style>
  <w:style w:type="paragraph" w:styleId="BodyText">
    <w:name w:val="Body Text"/>
    <w:basedOn w:val="Normal"/>
    <w:link w:val="BodyTextChar"/>
    <w:uiPriority w:val="99"/>
    <w:rsid w:val="00A915CA"/>
    <w:pPr>
      <w:spacing w:after="120"/>
    </w:pPr>
  </w:style>
  <w:style w:type="character" w:customStyle="1" w:styleId="BodyTextChar">
    <w:name w:val="Body Text Char"/>
    <w:basedOn w:val="DefaultParagraphFont"/>
    <w:link w:val="BodyText"/>
    <w:uiPriority w:val="99"/>
    <w:semiHidden/>
    <w:rsid w:val="00AC4183"/>
    <w:rPr>
      <w:szCs w:val="24"/>
    </w:rPr>
  </w:style>
  <w:style w:type="paragraph" w:styleId="CommentText">
    <w:name w:val="annotation text"/>
    <w:basedOn w:val="Normal"/>
    <w:link w:val="CommentTextChar"/>
    <w:uiPriority w:val="99"/>
    <w:semiHidden/>
    <w:rsid w:val="00A915CA"/>
  </w:style>
  <w:style w:type="character" w:customStyle="1" w:styleId="CommentTextChar">
    <w:name w:val="Comment Text Char"/>
    <w:basedOn w:val="DefaultParagraphFont"/>
    <w:link w:val="CommentText"/>
    <w:uiPriority w:val="99"/>
    <w:semiHidden/>
    <w:rsid w:val="00AC4183"/>
    <w:rPr>
      <w:szCs w:val="24"/>
    </w:rPr>
  </w:style>
  <w:style w:type="paragraph" w:customStyle="1" w:styleId="font5">
    <w:name w:val="font5"/>
    <w:basedOn w:val="Normal"/>
    <w:uiPriority w:val="99"/>
    <w:rsid w:val="00A915CA"/>
    <w:pPr>
      <w:widowControl/>
      <w:spacing w:before="100" w:beforeAutospacing="1" w:after="100" w:afterAutospacing="1"/>
    </w:pPr>
    <w:rPr>
      <w:rFonts w:ascii="新細明體" w:hAnsi="新細明體" w:cs="新細明體"/>
      <w:kern w:val="0"/>
      <w:sz w:val="20"/>
      <w:szCs w:val="20"/>
    </w:rPr>
  </w:style>
  <w:style w:type="paragraph" w:customStyle="1" w:styleId="font6">
    <w:name w:val="font6"/>
    <w:basedOn w:val="Normal"/>
    <w:uiPriority w:val="99"/>
    <w:rsid w:val="00A915CA"/>
    <w:pPr>
      <w:widowControl/>
      <w:spacing w:before="100" w:beforeAutospacing="1" w:after="100" w:afterAutospacing="1"/>
    </w:pPr>
    <w:rPr>
      <w:rFonts w:eastAsia="Arial Unicode MS"/>
      <w:kern w:val="0"/>
      <w:sz w:val="20"/>
      <w:szCs w:val="20"/>
    </w:rPr>
  </w:style>
  <w:style w:type="paragraph" w:customStyle="1" w:styleId="font7">
    <w:name w:val="font7"/>
    <w:basedOn w:val="Normal"/>
    <w:uiPriority w:val="99"/>
    <w:rsid w:val="00A915CA"/>
    <w:pPr>
      <w:widowControl/>
      <w:spacing w:before="100" w:beforeAutospacing="1" w:after="100" w:afterAutospacing="1"/>
    </w:pPr>
    <w:rPr>
      <w:rFonts w:eastAsia="Arial Unicode MS"/>
      <w:kern w:val="0"/>
      <w:sz w:val="32"/>
      <w:szCs w:val="32"/>
    </w:rPr>
  </w:style>
  <w:style w:type="paragraph" w:customStyle="1" w:styleId="font8">
    <w:name w:val="font8"/>
    <w:basedOn w:val="Normal"/>
    <w:uiPriority w:val="99"/>
    <w:rsid w:val="00A915CA"/>
    <w:pPr>
      <w:widowControl/>
      <w:spacing w:before="100" w:beforeAutospacing="1" w:after="100" w:afterAutospacing="1"/>
    </w:pPr>
    <w:rPr>
      <w:rFonts w:ascii="新細明體" w:hAnsi="新細明體" w:cs="新細明體"/>
      <w:kern w:val="0"/>
      <w:sz w:val="36"/>
      <w:szCs w:val="36"/>
    </w:rPr>
  </w:style>
  <w:style w:type="paragraph" w:customStyle="1" w:styleId="font9">
    <w:name w:val="font9"/>
    <w:basedOn w:val="Normal"/>
    <w:uiPriority w:val="99"/>
    <w:rsid w:val="00A915CA"/>
    <w:pPr>
      <w:widowControl/>
      <w:spacing w:before="100" w:beforeAutospacing="1" w:after="100" w:afterAutospacing="1"/>
    </w:pPr>
    <w:rPr>
      <w:rFonts w:eastAsia="Arial Unicode MS"/>
      <w:kern w:val="0"/>
      <w:sz w:val="36"/>
      <w:szCs w:val="36"/>
      <w:u w:val="single"/>
    </w:rPr>
  </w:style>
  <w:style w:type="paragraph" w:customStyle="1" w:styleId="font10">
    <w:name w:val="font10"/>
    <w:basedOn w:val="Normal"/>
    <w:uiPriority w:val="99"/>
    <w:rsid w:val="00A915CA"/>
    <w:pPr>
      <w:widowControl/>
      <w:spacing w:before="100" w:beforeAutospacing="1" w:after="100" w:afterAutospacing="1"/>
    </w:pPr>
    <w:rPr>
      <w:rFonts w:ascii="新細明體" w:hAnsi="新細明體" w:cs="新細明體"/>
      <w:kern w:val="0"/>
      <w:sz w:val="36"/>
      <w:szCs w:val="36"/>
      <w:u w:val="single"/>
    </w:rPr>
  </w:style>
  <w:style w:type="paragraph" w:customStyle="1" w:styleId="font11">
    <w:name w:val="font11"/>
    <w:basedOn w:val="Normal"/>
    <w:uiPriority w:val="99"/>
    <w:rsid w:val="00A915CA"/>
    <w:pPr>
      <w:widowControl/>
      <w:spacing w:before="100" w:beforeAutospacing="1" w:after="100" w:afterAutospacing="1"/>
    </w:pPr>
    <w:rPr>
      <w:rFonts w:eastAsia="Arial Unicode MS"/>
      <w:kern w:val="0"/>
      <w:sz w:val="36"/>
      <w:szCs w:val="36"/>
    </w:rPr>
  </w:style>
  <w:style w:type="paragraph" w:customStyle="1" w:styleId="font12">
    <w:name w:val="font12"/>
    <w:basedOn w:val="Normal"/>
    <w:uiPriority w:val="99"/>
    <w:rsid w:val="00A915CA"/>
    <w:pPr>
      <w:widowControl/>
      <w:spacing w:before="100" w:beforeAutospacing="1" w:after="100" w:afterAutospacing="1"/>
    </w:pPr>
    <w:rPr>
      <w:rFonts w:ascii="新細明體" w:hAnsi="新細明體" w:cs="新細明體"/>
      <w:kern w:val="0"/>
      <w:sz w:val="18"/>
      <w:szCs w:val="18"/>
    </w:rPr>
  </w:style>
  <w:style w:type="paragraph" w:customStyle="1" w:styleId="xl24">
    <w:name w:val="xl24"/>
    <w:basedOn w:val="Normal"/>
    <w:uiPriority w:val="99"/>
    <w:rsid w:val="00A915CA"/>
    <w:pPr>
      <w:widowControl/>
      <w:pBdr>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25">
    <w:name w:val="xl25"/>
    <w:basedOn w:val="Normal"/>
    <w:uiPriority w:val="99"/>
    <w:rsid w:val="00A915CA"/>
    <w:pPr>
      <w:widowControl/>
      <w:pBdr>
        <w:right w:val="single" w:sz="4" w:space="0" w:color="auto"/>
      </w:pBdr>
      <w:spacing w:before="100" w:beforeAutospacing="1" w:after="100" w:afterAutospacing="1"/>
      <w:jc w:val="center"/>
    </w:pPr>
    <w:rPr>
      <w:rFonts w:eastAsia="Arial Unicode MS"/>
      <w:kern w:val="0"/>
      <w:sz w:val="20"/>
      <w:szCs w:val="20"/>
    </w:rPr>
  </w:style>
  <w:style w:type="paragraph" w:customStyle="1" w:styleId="xl26">
    <w:name w:val="xl26"/>
    <w:basedOn w:val="Normal"/>
    <w:uiPriority w:val="99"/>
    <w:rsid w:val="00A915CA"/>
    <w:pPr>
      <w:widowControl/>
      <w:pBdr>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27">
    <w:name w:val="xl27"/>
    <w:basedOn w:val="Normal"/>
    <w:uiPriority w:val="99"/>
    <w:rsid w:val="00A915CA"/>
    <w:pPr>
      <w:widowControl/>
      <w:pBdr>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28">
    <w:name w:val="xl28"/>
    <w:basedOn w:val="Normal"/>
    <w:uiPriority w:val="99"/>
    <w:rsid w:val="00A915CA"/>
    <w:pPr>
      <w:widowControl/>
      <w:pBdr>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29">
    <w:name w:val="xl29"/>
    <w:basedOn w:val="Normal"/>
    <w:uiPriority w:val="99"/>
    <w:rsid w:val="00A915CA"/>
    <w:pPr>
      <w:widowControl/>
      <w:pBdr>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30">
    <w:name w:val="xl30"/>
    <w:basedOn w:val="Normal"/>
    <w:uiPriority w:val="99"/>
    <w:rsid w:val="00A915CA"/>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31">
    <w:name w:val="xl31"/>
    <w:basedOn w:val="Normal"/>
    <w:uiPriority w:val="99"/>
    <w:rsid w:val="00A915CA"/>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32">
    <w:name w:val="xl32"/>
    <w:basedOn w:val="Normal"/>
    <w:uiPriority w:val="99"/>
    <w:rsid w:val="00A915CA"/>
    <w:pPr>
      <w:widowControl/>
      <w:pBdr>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33">
    <w:name w:val="xl33"/>
    <w:basedOn w:val="Normal"/>
    <w:uiPriority w:val="99"/>
    <w:rsid w:val="00A915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34">
    <w:name w:val="xl34"/>
    <w:basedOn w:val="Normal"/>
    <w:uiPriority w:val="99"/>
    <w:rsid w:val="00A915CA"/>
    <w:pPr>
      <w:widowControl/>
      <w:pBdr>
        <w:top w:val="single" w:sz="4" w:space="0" w:color="auto"/>
        <w:left w:val="single" w:sz="4" w:space="0" w:color="auto"/>
      </w:pBdr>
      <w:spacing w:before="100" w:beforeAutospacing="1" w:after="100" w:afterAutospacing="1"/>
      <w:jc w:val="center"/>
      <w:textAlignment w:val="center"/>
    </w:pPr>
    <w:rPr>
      <w:rFonts w:ascii="新細明體" w:hAnsi="新細明體" w:cs="新細明體"/>
      <w:kern w:val="0"/>
      <w:sz w:val="20"/>
      <w:szCs w:val="20"/>
    </w:rPr>
  </w:style>
  <w:style w:type="paragraph" w:customStyle="1" w:styleId="xl35">
    <w:name w:val="xl35"/>
    <w:basedOn w:val="Normal"/>
    <w:uiPriority w:val="99"/>
    <w:rsid w:val="00A915CA"/>
    <w:pPr>
      <w:widowControl/>
      <w:pBdr>
        <w:top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 w:val="20"/>
      <w:szCs w:val="20"/>
    </w:rPr>
  </w:style>
  <w:style w:type="paragraph" w:customStyle="1" w:styleId="xl36">
    <w:name w:val="xl36"/>
    <w:basedOn w:val="Normal"/>
    <w:uiPriority w:val="99"/>
    <w:rsid w:val="00A915CA"/>
    <w:pPr>
      <w:widowControl/>
      <w:pBdr>
        <w:left w:val="single" w:sz="4" w:space="0" w:color="auto"/>
      </w:pBdr>
      <w:spacing w:before="100" w:beforeAutospacing="1" w:after="100" w:afterAutospacing="1"/>
      <w:jc w:val="center"/>
      <w:textAlignment w:val="center"/>
    </w:pPr>
    <w:rPr>
      <w:rFonts w:ascii="新細明體" w:hAnsi="新細明體" w:cs="新細明體"/>
      <w:kern w:val="0"/>
      <w:sz w:val="20"/>
      <w:szCs w:val="20"/>
    </w:rPr>
  </w:style>
  <w:style w:type="paragraph" w:customStyle="1" w:styleId="xl37">
    <w:name w:val="xl37"/>
    <w:basedOn w:val="Normal"/>
    <w:uiPriority w:val="99"/>
    <w:rsid w:val="00A915CA"/>
    <w:pPr>
      <w:widowControl/>
      <w:pBdr>
        <w:right w:val="single" w:sz="4" w:space="0" w:color="auto"/>
      </w:pBdr>
      <w:spacing w:before="100" w:beforeAutospacing="1" w:after="100" w:afterAutospacing="1"/>
      <w:jc w:val="center"/>
      <w:textAlignment w:val="center"/>
    </w:pPr>
    <w:rPr>
      <w:rFonts w:ascii="新細明體" w:hAnsi="新細明體" w:cs="新細明體"/>
      <w:kern w:val="0"/>
      <w:sz w:val="20"/>
      <w:szCs w:val="20"/>
    </w:rPr>
  </w:style>
  <w:style w:type="paragraph" w:customStyle="1" w:styleId="xl38">
    <w:name w:val="xl38"/>
    <w:basedOn w:val="Normal"/>
    <w:uiPriority w:val="99"/>
    <w:rsid w:val="00A915CA"/>
    <w:pPr>
      <w:widowControl/>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kern w:val="0"/>
      <w:sz w:val="20"/>
      <w:szCs w:val="20"/>
    </w:rPr>
  </w:style>
  <w:style w:type="paragraph" w:customStyle="1" w:styleId="xl39">
    <w:name w:val="xl39"/>
    <w:basedOn w:val="Normal"/>
    <w:uiPriority w:val="99"/>
    <w:rsid w:val="00A915CA"/>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 w:val="20"/>
      <w:szCs w:val="20"/>
    </w:rPr>
  </w:style>
  <w:style w:type="paragraph" w:customStyle="1" w:styleId="xl40">
    <w:name w:val="xl40"/>
    <w:basedOn w:val="Normal"/>
    <w:uiPriority w:val="99"/>
    <w:rsid w:val="00A915C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 w:val="20"/>
      <w:szCs w:val="20"/>
    </w:rPr>
  </w:style>
  <w:style w:type="paragraph" w:customStyle="1" w:styleId="xl41">
    <w:name w:val="xl41"/>
    <w:basedOn w:val="Normal"/>
    <w:uiPriority w:val="99"/>
    <w:rsid w:val="00A915CA"/>
    <w:pPr>
      <w:widowControl/>
      <w:pBdr>
        <w:left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 w:val="20"/>
      <w:szCs w:val="20"/>
    </w:rPr>
  </w:style>
  <w:style w:type="paragraph" w:customStyle="1" w:styleId="xl42">
    <w:name w:val="xl42"/>
    <w:basedOn w:val="Normal"/>
    <w:uiPriority w:val="99"/>
    <w:rsid w:val="00A915C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 w:val="20"/>
      <w:szCs w:val="20"/>
    </w:rPr>
  </w:style>
  <w:style w:type="paragraph" w:customStyle="1" w:styleId="xl43">
    <w:name w:val="xl43"/>
    <w:basedOn w:val="Normal"/>
    <w:uiPriority w:val="99"/>
    <w:rsid w:val="00A915CA"/>
    <w:pPr>
      <w:widowControl/>
      <w:pBdr>
        <w:top w:val="single" w:sz="4" w:space="0" w:color="auto"/>
        <w:left w:val="single" w:sz="4" w:space="0" w:color="auto"/>
        <w:bottom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44">
    <w:name w:val="xl44"/>
    <w:basedOn w:val="Normal"/>
    <w:uiPriority w:val="99"/>
    <w:rsid w:val="00A915CA"/>
    <w:pPr>
      <w:widowControl/>
      <w:pBdr>
        <w:top w:val="single" w:sz="4" w:space="0" w:color="auto"/>
        <w:bottom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45">
    <w:name w:val="xl45"/>
    <w:basedOn w:val="Normal"/>
    <w:uiPriority w:val="99"/>
    <w:rsid w:val="00A915CA"/>
    <w:pPr>
      <w:widowControl/>
      <w:pBdr>
        <w:top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46">
    <w:name w:val="xl46"/>
    <w:basedOn w:val="Normal"/>
    <w:uiPriority w:val="99"/>
    <w:rsid w:val="00A915C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 w:val="20"/>
      <w:szCs w:val="20"/>
    </w:rPr>
  </w:style>
  <w:style w:type="paragraph" w:customStyle="1" w:styleId="xl47">
    <w:name w:val="xl47"/>
    <w:basedOn w:val="Normal"/>
    <w:uiPriority w:val="99"/>
    <w:rsid w:val="00A915CA"/>
    <w:pPr>
      <w:widowControl/>
      <w:pBdr>
        <w:left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 w:val="20"/>
      <w:szCs w:val="20"/>
    </w:rPr>
  </w:style>
  <w:style w:type="paragraph" w:customStyle="1" w:styleId="xl48">
    <w:name w:val="xl48"/>
    <w:basedOn w:val="Normal"/>
    <w:uiPriority w:val="99"/>
    <w:rsid w:val="00A915C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 w:val="20"/>
      <w:szCs w:val="20"/>
    </w:rPr>
  </w:style>
  <w:style w:type="paragraph" w:customStyle="1" w:styleId="xl49">
    <w:name w:val="xl49"/>
    <w:basedOn w:val="Normal"/>
    <w:uiPriority w:val="99"/>
    <w:rsid w:val="00A915CA"/>
    <w:pPr>
      <w:widowControl/>
      <w:pBdr>
        <w:top w:val="single" w:sz="4" w:space="0" w:color="auto"/>
        <w:left w:val="single" w:sz="4" w:space="0" w:color="auto"/>
        <w:bottom w:val="single" w:sz="4" w:space="0" w:color="auto"/>
      </w:pBdr>
      <w:spacing w:before="100" w:beforeAutospacing="1" w:after="100" w:afterAutospacing="1"/>
      <w:jc w:val="center"/>
    </w:pPr>
    <w:rPr>
      <w:rFonts w:eastAsia="Arial Unicode MS"/>
      <w:kern w:val="0"/>
      <w:sz w:val="20"/>
      <w:szCs w:val="20"/>
    </w:rPr>
  </w:style>
  <w:style w:type="paragraph" w:customStyle="1" w:styleId="xl50">
    <w:name w:val="xl50"/>
    <w:basedOn w:val="Normal"/>
    <w:uiPriority w:val="99"/>
    <w:rsid w:val="00A915CA"/>
    <w:pPr>
      <w:widowControl/>
      <w:pBdr>
        <w:top w:val="single" w:sz="4" w:space="0" w:color="auto"/>
        <w:bottom w:val="single" w:sz="4" w:space="0" w:color="auto"/>
      </w:pBdr>
      <w:spacing w:before="100" w:beforeAutospacing="1" w:after="100" w:afterAutospacing="1"/>
      <w:jc w:val="center"/>
    </w:pPr>
    <w:rPr>
      <w:rFonts w:eastAsia="Arial Unicode MS"/>
      <w:kern w:val="0"/>
      <w:sz w:val="20"/>
      <w:szCs w:val="20"/>
    </w:rPr>
  </w:style>
  <w:style w:type="paragraph" w:customStyle="1" w:styleId="xl51">
    <w:name w:val="xl51"/>
    <w:basedOn w:val="Normal"/>
    <w:uiPriority w:val="99"/>
    <w:rsid w:val="00A915CA"/>
    <w:pPr>
      <w:widowControl/>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52">
    <w:name w:val="xl52"/>
    <w:basedOn w:val="Normal"/>
    <w:uiPriority w:val="99"/>
    <w:rsid w:val="00A915CA"/>
    <w:pPr>
      <w:widowControl/>
      <w:pBdr>
        <w:bottom w:val="single" w:sz="4" w:space="0" w:color="auto"/>
      </w:pBdr>
      <w:spacing w:before="100" w:beforeAutospacing="1" w:after="100" w:afterAutospacing="1"/>
      <w:jc w:val="center"/>
    </w:pPr>
    <w:rPr>
      <w:rFonts w:ascii="新細明體" w:hAnsi="新細明體" w:cs="新細明體"/>
      <w:kern w:val="0"/>
      <w:sz w:val="32"/>
      <w:szCs w:val="32"/>
    </w:rPr>
  </w:style>
  <w:style w:type="paragraph" w:customStyle="1" w:styleId="xl53">
    <w:name w:val="xl53"/>
    <w:basedOn w:val="Normal"/>
    <w:uiPriority w:val="99"/>
    <w:rsid w:val="00A915CA"/>
    <w:pPr>
      <w:widowControl/>
      <w:pBdr>
        <w:top w:val="single" w:sz="4" w:space="0" w:color="auto"/>
      </w:pBdr>
      <w:spacing w:before="100" w:beforeAutospacing="1" w:after="100" w:afterAutospacing="1"/>
    </w:pPr>
    <w:rPr>
      <w:rFonts w:ascii="新細明體" w:hAnsi="新細明體" w:cs="新細明體"/>
      <w:kern w:val="0"/>
      <w:sz w:val="20"/>
      <w:szCs w:val="20"/>
    </w:rPr>
  </w:style>
  <w:style w:type="paragraph" w:customStyle="1" w:styleId="xl54">
    <w:name w:val="xl54"/>
    <w:basedOn w:val="Normal"/>
    <w:uiPriority w:val="99"/>
    <w:rsid w:val="00A915CA"/>
    <w:pPr>
      <w:widowControl/>
      <w:pBdr>
        <w:top w:val="single" w:sz="4" w:space="0" w:color="auto"/>
        <w:lef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55">
    <w:name w:val="xl55"/>
    <w:basedOn w:val="Normal"/>
    <w:uiPriority w:val="99"/>
    <w:rsid w:val="00A915CA"/>
    <w:pPr>
      <w:widowControl/>
      <w:pBdr>
        <w:top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56">
    <w:name w:val="xl56"/>
    <w:basedOn w:val="Normal"/>
    <w:uiPriority w:val="99"/>
    <w:rsid w:val="00A915CA"/>
    <w:pPr>
      <w:widowControl/>
      <w:pBdr>
        <w:top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57">
    <w:name w:val="xl57"/>
    <w:basedOn w:val="Normal"/>
    <w:uiPriority w:val="99"/>
    <w:rsid w:val="00A915CA"/>
    <w:pPr>
      <w:widowControl/>
      <w:pBdr>
        <w:left w:val="single" w:sz="4" w:space="0" w:color="auto"/>
        <w:bottom w:val="single" w:sz="4" w:space="0" w:color="auto"/>
      </w:pBdr>
      <w:spacing w:before="100" w:beforeAutospacing="1" w:after="100" w:afterAutospacing="1"/>
      <w:jc w:val="center"/>
    </w:pPr>
    <w:rPr>
      <w:rFonts w:eastAsia="Arial Unicode MS"/>
      <w:kern w:val="0"/>
      <w:sz w:val="20"/>
      <w:szCs w:val="20"/>
    </w:rPr>
  </w:style>
  <w:style w:type="paragraph" w:customStyle="1" w:styleId="xl58">
    <w:name w:val="xl58"/>
    <w:basedOn w:val="Normal"/>
    <w:uiPriority w:val="99"/>
    <w:rsid w:val="00A915CA"/>
    <w:pPr>
      <w:widowControl/>
      <w:pBdr>
        <w:bottom w:val="single" w:sz="4" w:space="0" w:color="auto"/>
      </w:pBdr>
      <w:spacing w:before="100" w:beforeAutospacing="1" w:after="100" w:afterAutospacing="1"/>
      <w:jc w:val="center"/>
    </w:pPr>
    <w:rPr>
      <w:rFonts w:eastAsia="Arial Unicode MS"/>
      <w:kern w:val="0"/>
      <w:sz w:val="20"/>
      <w:szCs w:val="20"/>
    </w:rPr>
  </w:style>
  <w:style w:type="paragraph" w:customStyle="1" w:styleId="xl59">
    <w:name w:val="xl59"/>
    <w:basedOn w:val="Normal"/>
    <w:uiPriority w:val="99"/>
    <w:rsid w:val="00A915CA"/>
    <w:pPr>
      <w:widowControl/>
      <w:pBdr>
        <w:left w:val="single" w:sz="4" w:space="0" w:color="auto"/>
        <w:bottom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0">
    <w:name w:val="xl60"/>
    <w:basedOn w:val="Normal"/>
    <w:uiPriority w:val="99"/>
    <w:rsid w:val="00A915CA"/>
    <w:pPr>
      <w:widowControl/>
      <w:pBdr>
        <w:bottom w:val="single" w:sz="4" w:space="0" w:color="auto"/>
      </w:pBdr>
      <w:spacing w:before="100" w:beforeAutospacing="1" w:after="100" w:afterAutospacing="1"/>
      <w:jc w:val="center"/>
    </w:pPr>
    <w:rPr>
      <w:rFonts w:ascii="新細明體" w:hAnsi="新細明體" w:cs="新細明體"/>
      <w:kern w:val="0"/>
      <w:sz w:val="20"/>
      <w:szCs w:val="20"/>
    </w:rPr>
  </w:style>
  <w:style w:type="character" w:styleId="FollowedHyperlink">
    <w:name w:val="FollowedHyperlink"/>
    <w:basedOn w:val="DefaultParagraphFont"/>
    <w:uiPriority w:val="99"/>
    <w:rsid w:val="00A915CA"/>
    <w:rPr>
      <w:color w:val="800080"/>
      <w:u w:val="single"/>
    </w:rPr>
  </w:style>
  <w:style w:type="character" w:styleId="Hyperlink">
    <w:name w:val="Hyperlink"/>
    <w:basedOn w:val="DefaultParagraphFont"/>
    <w:uiPriority w:val="99"/>
    <w:rsid w:val="00A915CA"/>
    <w:rPr>
      <w:color w:val="0000FF"/>
      <w:u w:val="single"/>
    </w:rPr>
  </w:style>
  <w:style w:type="character" w:styleId="PageNumber">
    <w:name w:val="page number"/>
    <w:basedOn w:val="DefaultParagraphFont"/>
    <w:uiPriority w:val="99"/>
    <w:rsid w:val="00A915CA"/>
  </w:style>
  <w:style w:type="paragraph" w:styleId="BodyTextIndent2">
    <w:name w:val="Body Text Indent 2"/>
    <w:basedOn w:val="Normal"/>
    <w:link w:val="BodyTextIndent2Char"/>
    <w:uiPriority w:val="99"/>
    <w:rsid w:val="00A915CA"/>
    <w:pPr>
      <w:spacing w:line="240" w:lineRule="atLeast"/>
      <w:ind w:leftChars="200" w:left="960" w:hangingChars="200" w:hanging="480"/>
    </w:pPr>
    <w:rPr>
      <w:rFonts w:eastAsia="標楷體"/>
      <w:b/>
      <w:bCs/>
      <w:i/>
      <w:iCs/>
    </w:rPr>
  </w:style>
  <w:style w:type="character" w:customStyle="1" w:styleId="BodyTextIndent2Char">
    <w:name w:val="Body Text Indent 2 Char"/>
    <w:basedOn w:val="DefaultParagraphFont"/>
    <w:link w:val="BodyTextIndent2"/>
    <w:uiPriority w:val="99"/>
    <w:semiHidden/>
    <w:rsid w:val="00AC4183"/>
    <w:rPr>
      <w:szCs w:val="24"/>
    </w:rPr>
  </w:style>
  <w:style w:type="paragraph" w:styleId="BodyTextIndent3">
    <w:name w:val="Body Text Indent 3"/>
    <w:basedOn w:val="Normal"/>
    <w:link w:val="BodyTextIndent3Char"/>
    <w:uiPriority w:val="99"/>
    <w:rsid w:val="00A915CA"/>
    <w:pPr>
      <w:spacing w:line="280" w:lineRule="exact"/>
      <w:ind w:left="480" w:hangingChars="200" w:hanging="480"/>
    </w:pPr>
    <w:rPr>
      <w:rFonts w:ascii="標楷體" w:eastAsia="標楷體" w:hAnsi="標楷體" w:cs="標楷體"/>
    </w:rPr>
  </w:style>
  <w:style w:type="character" w:customStyle="1" w:styleId="BodyTextIndent3Char">
    <w:name w:val="Body Text Indent 3 Char"/>
    <w:basedOn w:val="DefaultParagraphFont"/>
    <w:link w:val="BodyTextIndent3"/>
    <w:uiPriority w:val="99"/>
    <w:semiHidden/>
    <w:rsid w:val="00AC4183"/>
    <w:rPr>
      <w:sz w:val="16"/>
      <w:szCs w:val="16"/>
    </w:rPr>
  </w:style>
  <w:style w:type="paragraph" w:customStyle="1" w:styleId="a0">
    <w:name w:val="字元 字元 字元 字元 字元 字元"/>
    <w:basedOn w:val="Normal"/>
    <w:uiPriority w:val="99"/>
    <w:semiHidden/>
    <w:rsid w:val="00E76261"/>
    <w:pPr>
      <w:widowControl/>
      <w:spacing w:after="160" w:line="240" w:lineRule="exact"/>
    </w:pPr>
    <w:rPr>
      <w:rFonts w:ascii="Verdana" w:hAnsi="Verdana" w:cs="Verdana"/>
      <w:kern w:val="0"/>
      <w:sz w:val="20"/>
      <w:szCs w:val="20"/>
      <w:lang w:eastAsia="en-US"/>
    </w:rPr>
  </w:style>
  <w:style w:type="table" w:styleId="TableGrid">
    <w:name w:val="Table Grid"/>
    <w:basedOn w:val="TableNormal"/>
    <w:uiPriority w:val="99"/>
    <w:rsid w:val="00DC39FA"/>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0E4FCB"/>
    <w:rPr>
      <w:vertAlign w:val="superscript"/>
    </w:rPr>
  </w:style>
  <w:style w:type="character" w:customStyle="1" w:styleId="highlight">
    <w:name w:val="highlight"/>
    <w:basedOn w:val="DefaultParagraphFont"/>
    <w:uiPriority w:val="99"/>
    <w:rsid w:val="000E4FCB"/>
  </w:style>
  <w:style w:type="character" w:customStyle="1" w:styleId="dialogtext1">
    <w:name w:val="dialog_text1"/>
    <w:basedOn w:val="DefaultParagraphFont"/>
    <w:uiPriority w:val="99"/>
    <w:rsid w:val="000E4FCB"/>
    <w:rPr>
      <w:rFonts w:ascii="s?u" w:hAnsi="s?u" w:cs="s?u"/>
      <w:color w:val="000000"/>
      <w:sz w:val="27"/>
      <w:szCs w:val="27"/>
    </w:rPr>
  </w:style>
  <w:style w:type="character" w:styleId="Emphasis">
    <w:name w:val="Emphasis"/>
    <w:basedOn w:val="DefaultParagraphFont"/>
    <w:uiPriority w:val="99"/>
    <w:qFormat/>
    <w:rsid w:val="004677DF"/>
    <w:rPr>
      <w:color w:val="auto"/>
    </w:rPr>
  </w:style>
  <w:style w:type="character" w:customStyle="1" w:styleId="ft">
    <w:name w:val="ft"/>
    <w:basedOn w:val="DefaultParagraphFont"/>
    <w:uiPriority w:val="99"/>
    <w:rsid w:val="004677DF"/>
  </w:style>
  <w:style w:type="paragraph" w:styleId="FootnoteText">
    <w:name w:val="footnote text"/>
    <w:basedOn w:val="Normal"/>
    <w:link w:val="FootnoteTextChar"/>
    <w:uiPriority w:val="99"/>
    <w:semiHidden/>
    <w:rsid w:val="00FF45D4"/>
    <w:pPr>
      <w:snapToGrid w:val="0"/>
    </w:pPr>
    <w:rPr>
      <w:sz w:val="20"/>
      <w:szCs w:val="20"/>
    </w:rPr>
  </w:style>
  <w:style w:type="character" w:customStyle="1" w:styleId="FootnoteTextChar">
    <w:name w:val="Footnote Text Char"/>
    <w:basedOn w:val="DefaultParagraphFont"/>
    <w:link w:val="FootnoteText"/>
    <w:uiPriority w:val="99"/>
    <w:semiHidden/>
    <w:rsid w:val="00AC4183"/>
    <w:rPr>
      <w:sz w:val="20"/>
      <w:szCs w:val="20"/>
    </w:rPr>
  </w:style>
  <w:style w:type="character" w:styleId="Strong">
    <w:name w:val="Strong"/>
    <w:basedOn w:val="DefaultParagraphFont"/>
    <w:uiPriority w:val="99"/>
    <w:qFormat/>
    <w:rsid w:val="00D53CA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490</Words>
  <Characters>2798</Characters>
  <Application>Microsoft Office Outlook</Application>
  <DocSecurity>0</DocSecurity>
  <Lines>0</Lines>
  <Paragraphs>0</Paragraphs>
  <ScaleCrop>false</ScaleCrop>
  <Company>NONE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台南縣94學年度第2學期    國民中小學課程發展委員會審查紀錄</dc:title>
  <dc:subject/>
  <dc:creator>國教輔導團-02</dc:creator>
  <cp:keywords/>
  <dc:description/>
  <cp:lastModifiedBy>winxp</cp:lastModifiedBy>
  <cp:revision>2</cp:revision>
  <cp:lastPrinted>2012-07-02T01:33:00Z</cp:lastPrinted>
  <dcterms:created xsi:type="dcterms:W3CDTF">2014-06-25T14:18:00Z</dcterms:created>
  <dcterms:modified xsi:type="dcterms:W3CDTF">2014-06-25T14:18:00Z</dcterms:modified>
</cp:coreProperties>
</file>