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33" w:rsidRPr="00713733" w:rsidRDefault="00713733" w:rsidP="0073234C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713733">
        <w:rPr>
          <w:rFonts w:ascii="標楷體" w:eastAsia="標楷體" w:hAnsi="標楷體" w:hint="eastAsia"/>
          <w:sz w:val="32"/>
        </w:rPr>
        <w:t>臺南</w:t>
      </w:r>
      <w:r w:rsidR="00AD00FE" w:rsidRPr="00713733">
        <w:rPr>
          <w:rFonts w:ascii="標楷體" w:eastAsia="標楷體" w:hAnsi="標楷體"/>
          <w:sz w:val="32"/>
        </w:rPr>
        <w:t>市</w:t>
      </w:r>
      <w:r w:rsidRPr="00713733">
        <w:rPr>
          <w:rFonts w:ascii="標楷體" w:eastAsia="標楷體" w:hAnsi="標楷體" w:hint="eastAsia"/>
          <w:sz w:val="32"/>
        </w:rPr>
        <w:t>永康</w:t>
      </w:r>
      <w:r w:rsidR="00AD00FE" w:rsidRPr="00713733">
        <w:rPr>
          <w:rFonts w:ascii="標楷體" w:eastAsia="標楷體" w:hAnsi="標楷體"/>
          <w:sz w:val="32"/>
        </w:rPr>
        <w:t>區</w:t>
      </w:r>
      <w:r w:rsidRPr="00713733">
        <w:rPr>
          <w:rFonts w:ascii="標楷體" w:eastAsia="標楷體" w:hAnsi="標楷體" w:hint="eastAsia"/>
          <w:sz w:val="32"/>
        </w:rPr>
        <w:t>崑山</w:t>
      </w:r>
      <w:r w:rsidR="00AD00FE" w:rsidRPr="00713733">
        <w:rPr>
          <w:rFonts w:ascii="標楷體" w:eastAsia="標楷體" w:hAnsi="標楷體"/>
          <w:sz w:val="32"/>
        </w:rPr>
        <w:t>國民小學學生服裝儀容實施辦法</w:t>
      </w:r>
    </w:p>
    <w:p w:rsidR="00AD00FE" w:rsidRPr="00713733" w:rsidRDefault="00AD00FE" w:rsidP="00713733">
      <w:pPr>
        <w:jc w:val="right"/>
        <w:rPr>
          <w:rFonts w:ascii="標楷體" w:eastAsia="標楷體" w:hAnsi="標楷體"/>
        </w:rPr>
      </w:pPr>
      <w:r w:rsidRPr="00713733">
        <w:rPr>
          <w:rFonts w:ascii="標楷體" w:eastAsia="標楷體" w:hAnsi="標楷體"/>
        </w:rPr>
        <w:t>經</w:t>
      </w:r>
      <w:r w:rsidR="00713733" w:rsidRPr="00713733">
        <w:rPr>
          <w:rFonts w:ascii="標楷體" w:eastAsia="標楷體" w:hAnsi="標楷體"/>
        </w:rPr>
        <w:t>111</w:t>
      </w:r>
      <w:r w:rsidRPr="00713733">
        <w:rPr>
          <w:rFonts w:ascii="標楷體" w:eastAsia="標楷體" w:hAnsi="標楷體"/>
        </w:rPr>
        <w:t>年</w:t>
      </w:r>
      <w:r w:rsidR="00713733" w:rsidRPr="00713733">
        <w:rPr>
          <w:rFonts w:ascii="標楷體" w:eastAsia="標楷體" w:hAnsi="標楷體" w:hint="eastAsia"/>
        </w:rPr>
        <w:t>6</w:t>
      </w:r>
      <w:r w:rsidRPr="00713733">
        <w:rPr>
          <w:rFonts w:ascii="標楷體" w:eastAsia="標楷體" w:hAnsi="標楷體"/>
        </w:rPr>
        <w:t>月</w:t>
      </w:r>
      <w:r w:rsidR="00713733" w:rsidRPr="00713733">
        <w:rPr>
          <w:rFonts w:ascii="標楷體" w:eastAsia="標楷體" w:hAnsi="標楷體"/>
        </w:rPr>
        <w:t>29</w:t>
      </w:r>
      <w:r w:rsidRPr="00713733">
        <w:rPr>
          <w:rFonts w:ascii="標楷體" w:eastAsia="標楷體" w:hAnsi="標楷體"/>
        </w:rPr>
        <w:t xml:space="preserve">日校務會議通過 </w:t>
      </w:r>
    </w:p>
    <w:p w:rsidR="00AD00FE" w:rsidRPr="00713733" w:rsidRDefault="00AD00FE">
      <w:pPr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 xml:space="preserve">壹、依據： </w:t>
      </w:r>
    </w:p>
    <w:p w:rsidR="00AD00FE" w:rsidRPr="00713733" w:rsidRDefault="00AD00FE">
      <w:pPr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 xml:space="preserve">一、教育部109年8月3日臺教授國部字第1090072127號函。 </w:t>
      </w:r>
    </w:p>
    <w:p w:rsidR="00713733" w:rsidRPr="00713733" w:rsidRDefault="00713733">
      <w:pPr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 w:hint="eastAsia"/>
          <w:sz w:val="28"/>
          <w:szCs w:val="28"/>
        </w:rPr>
        <w:t>二</w:t>
      </w:r>
      <w:r w:rsidRPr="00713733">
        <w:rPr>
          <w:rFonts w:ascii="標楷體" w:eastAsia="標楷體" w:hAnsi="標楷體"/>
          <w:sz w:val="28"/>
          <w:szCs w:val="28"/>
        </w:rPr>
        <w:t>、教育部111年</w:t>
      </w:r>
      <w:r w:rsidRPr="00713733">
        <w:rPr>
          <w:rFonts w:ascii="標楷體" w:eastAsia="標楷體" w:hAnsi="標楷體" w:hint="eastAsia"/>
          <w:sz w:val="28"/>
          <w:szCs w:val="28"/>
        </w:rPr>
        <w:t>5</w:t>
      </w:r>
      <w:r w:rsidRPr="00713733">
        <w:rPr>
          <w:rFonts w:ascii="標楷體" w:eastAsia="標楷體" w:hAnsi="標楷體"/>
          <w:sz w:val="28"/>
          <w:szCs w:val="28"/>
        </w:rPr>
        <w:t>月</w:t>
      </w:r>
      <w:r w:rsidRPr="00713733">
        <w:rPr>
          <w:rFonts w:ascii="標楷體" w:eastAsia="標楷體" w:hAnsi="標楷體" w:hint="eastAsia"/>
          <w:sz w:val="28"/>
          <w:szCs w:val="28"/>
        </w:rPr>
        <w:t>6</w:t>
      </w:r>
      <w:r w:rsidRPr="00713733">
        <w:rPr>
          <w:rFonts w:ascii="標楷體" w:eastAsia="標楷體" w:hAnsi="標楷體"/>
          <w:sz w:val="28"/>
          <w:szCs w:val="28"/>
        </w:rPr>
        <w:t>日臺教授國部字第1110057600A號函。</w:t>
      </w:r>
    </w:p>
    <w:p w:rsidR="00AD00FE" w:rsidRPr="00713733" w:rsidRDefault="00713733">
      <w:pPr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 w:hint="eastAsia"/>
          <w:sz w:val="28"/>
          <w:szCs w:val="28"/>
        </w:rPr>
        <w:t>三</w:t>
      </w:r>
      <w:r w:rsidR="00AD00FE" w:rsidRPr="00713733">
        <w:rPr>
          <w:rFonts w:ascii="標楷體" w:eastAsia="標楷體" w:hAnsi="標楷體"/>
          <w:sz w:val="28"/>
          <w:szCs w:val="28"/>
        </w:rPr>
        <w:t>、</w:t>
      </w:r>
      <w:r w:rsidRPr="00713733">
        <w:rPr>
          <w:rFonts w:ascii="標楷體" w:eastAsia="標楷體" w:hAnsi="標楷體" w:hint="eastAsia"/>
          <w:sz w:val="28"/>
          <w:szCs w:val="28"/>
        </w:rPr>
        <w:t>臺南市</w:t>
      </w:r>
      <w:r w:rsidRPr="00713733"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 w:rsidRPr="00713733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713733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 w:rsidRPr="00713733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713733">
        <w:rPr>
          <w:rFonts w:ascii="標楷體" w:eastAsia="標楷體" w:hAnsi="標楷體" w:cs="DFKaiShu-SB-Estd-BF"/>
          <w:kern w:val="0"/>
          <w:sz w:val="28"/>
          <w:szCs w:val="28"/>
        </w:rPr>
        <w:t>23</w:t>
      </w:r>
      <w:r w:rsidRPr="00713733">
        <w:rPr>
          <w:rFonts w:ascii="標楷體" w:eastAsia="標楷體" w:hAnsi="標楷體" w:cs="DFKaiShu-SB-Estd-BF" w:hint="eastAsia"/>
          <w:kern w:val="0"/>
          <w:sz w:val="28"/>
          <w:szCs w:val="28"/>
        </w:rPr>
        <w:t>日南市教安</w:t>
      </w:r>
      <w:r w:rsidRPr="00713733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713733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713733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713733">
        <w:rPr>
          <w:rFonts w:ascii="標楷體" w:eastAsia="標楷體" w:hAnsi="標楷體" w:cs="DFKaiShu-SB-Estd-BF" w:hint="eastAsia"/>
          <w:kern w:val="0"/>
          <w:sz w:val="28"/>
          <w:szCs w:val="28"/>
        </w:rPr>
        <w:t>字第</w:t>
      </w:r>
      <w:r w:rsidRPr="00713733">
        <w:rPr>
          <w:rFonts w:ascii="標楷體" w:eastAsia="標楷體" w:hAnsi="標楷體" w:cs="DFKaiShu-SB-Estd-BF"/>
          <w:kern w:val="0"/>
          <w:sz w:val="28"/>
          <w:szCs w:val="28"/>
        </w:rPr>
        <w:t>1110787635</w:t>
      </w:r>
      <w:r w:rsidRPr="00713733">
        <w:rPr>
          <w:rFonts w:ascii="標楷體" w:eastAsia="標楷體" w:hAnsi="標楷體" w:cs="DFKaiShu-SB-Estd-BF" w:hint="eastAsia"/>
          <w:kern w:val="0"/>
          <w:sz w:val="28"/>
          <w:szCs w:val="28"/>
        </w:rPr>
        <w:t>號函</w:t>
      </w:r>
    </w:p>
    <w:p w:rsidR="00AD00FE" w:rsidRPr="00713733" w:rsidRDefault="00AD00FE" w:rsidP="00713733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 xml:space="preserve">貳、目的：為維護學生人格發展權及身體自主權，期望學生養成注意服裝儀容整齊清潔之習慣，培養學生自理、自治的精神及優雅端莊的氣質，以落實生活教育。 </w:t>
      </w:r>
    </w:p>
    <w:p w:rsidR="00AD00FE" w:rsidRPr="00713733" w:rsidRDefault="00AD00FE">
      <w:pPr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 xml:space="preserve">參、學生服裝之規定： </w:t>
      </w:r>
    </w:p>
    <w:p w:rsidR="00AD00FE" w:rsidRPr="00713733" w:rsidRDefault="00AD00FE" w:rsidP="0071373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>一、本校學生穿著以</w:t>
      </w:r>
      <w:r w:rsidRPr="00713733">
        <w:rPr>
          <w:rFonts w:ascii="標楷體" w:eastAsia="標楷體" w:hAnsi="標楷體" w:hint="eastAsia"/>
          <w:sz w:val="28"/>
          <w:szCs w:val="28"/>
        </w:rPr>
        <w:t>制</w:t>
      </w:r>
      <w:r w:rsidRPr="00713733">
        <w:rPr>
          <w:rFonts w:ascii="標楷體" w:eastAsia="標楷體" w:hAnsi="標楷體"/>
          <w:sz w:val="28"/>
          <w:szCs w:val="28"/>
        </w:rPr>
        <w:t>服</w:t>
      </w:r>
      <w:r w:rsidRPr="00713733">
        <w:rPr>
          <w:rFonts w:ascii="標楷體" w:eastAsia="標楷體" w:hAnsi="標楷體" w:hint="eastAsia"/>
          <w:sz w:val="28"/>
          <w:szCs w:val="28"/>
        </w:rPr>
        <w:t>、運動服、便服</w:t>
      </w:r>
      <w:r w:rsidRPr="00713733">
        <w:rPr>
          <w:rFonts w:ascii="標楷體" w:eastAsia="標楷體" w:hAnsi="標楷體"/>
          <w:sz w:val="28"/>
          <w:szCs w:val="28"/>
        </w:rPr>
        <w:t xml:space="preserve">為主，遇學校特殊課程與活動，則以任課老師規定之服裝為主。此外並無硬性規定，一切以保健、舒適、追求身體健康為主要原則。 </w:t>
      </w:r>
    </w:p>
    <w:p w:rsidR="00AD00FE" w:rsidRPr="00713733" w:rsidRDefault="00AD00FE" w:rsidP="0071373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 xml:space="preserve">二、季節交替時，學生可視個別身體狀況和需求，自行審酌加減衣服，學校不統一規定換季時間。 </w:t>
      </w:r>
    </w:p>
    <w:p w:rsidR="00AD00FE" w:rsidRPr="00713733" w:rsidRDefault="00AD00FE" w:rsidP="0071373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>三、遇天氣變化太冷時，學生在運動服、班服、</w:t>
      </w:r>
      <w:r w:rsidRPr="00713733">
        <w:rPr>
          <w:rFonts w:ascii="標楷體" w:eastAsia="標楷體" w:hAnsi="標楷體" w:hint="eastAsia"/>
          <w:sz w:val="28"/>
          <w:szCs w:val="28"/>
        </w:rPr>
        <w:t>制</w:t>
      </w:r>
      <w:r w:rsidRPr="00713733">
        <w:rPr>
          <w:rFonts w:ascii="標楷體" w:eastAsia="標楷體" w:hAnsi="標楷體"/>
          <w:sz w:val="28"/>
          <w:szCs w:val="28"/>
        </w:rPr>
        <w:t xml:space="preserve">服內外，均可加穿保暖衣服， 一切以個人健康為考量。 </w:t>
      </w:r>
    </w:p>
    <w:p w:rsidR="00AD00FE" w:rsidRPr="00713733" w:rsidRDefault="00AD00FE">
      <w:pPr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 xml:space="preserve">四、穿著之服裝，以合身舒適為原則，並應注意整齊清潔。 </w:t>
      </w:r>
    </w:p>
    <w:p w:rsidR="00AD00FE" w:rsidRPr="00713733" w:rsidRDefault="00AD00FE" w:rsidP="0071373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 xml:space="preserve">五、上學、放學及在校期間，學生得穿皮鞋、運動鞋或休閒鞋，下雨天可依情況 彈性調整。非有正當理由，不得穿著拖鞋或打赤腳離開教室，避免受傷。 </w:t>
      </w:r>
    </w:p>
    <w:p w:rsidR="00AD00FE" w:rsidRPr="00713733" w:rsidRDefault="00AD00FE">
      <w:pPr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 w:hint="eastAsia"/>
          <w:sz w:val="28"/>
          <w:szCs w:val="28"/>
        </w:rPr>
        <w:t>六、制服及運動服須縫</w:t>
      </w:r>
      <w:r w:rsidR="00713733" w:rsidRPr="00713733">
        <w:rPr>
          <w:rFonts w:ascii="標楷體" w:eastAsia="標楷體" w:hAnsi="標楷體" w:hint="eastAsia"/>
          <w:sz w:val="28"/>
          <w:szCs w:val="28"/>
        </w:rPr>
        <w:t>製名牌（標示班級及座號），以利個人物品保管之用途。</w:t>
      </w:r>
    </w:p>
    <w:p w:rsidR="00AD00FE" w:rsidRPr="00713733" w:rsidRDefault="00AD00FE">
      <w:pPr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 xml:space="preserve">肆、儀容注意事項： </w:t>
      </w:r>
    </w:p>
    <w:p w:rsidR="00AD00FE" w:rsidRPr="00713733" w:rsidRDefault="00AD00FE" w:rsidP="0071373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lastRenderedPageBreak/>
        <w:t>一、</w:t>
      </w:r>
      <w:r w:rsidRPr="00713733">
        <w:rPr>
          <w:rFonts w:ascii="標楷體" w:eastAsia="標楷體" w:hAnsi="標楷體" w:hint="eastAsia"/>
          <w:sz w:val="28"/>
          <w:szCs w:val="28"/>
        </w:rPr>
        <w:t>除為防止危害學生安全、健康、公共衛生或防止疾病傳染所必要者外，本校並無限制學生髮式，頭髮以自然、乾淨為原則。</w:t>
      </w:r>
      <w:r w:rsidRPr="00713733">
        <w:rPr>
          <w:rFonts w:ascii="標楷體" w:eastAsia="標楷體" w:hAnsi="標楷體"/>
          <w:sz w:val="28"/>
          <w:szCs w:val="28"/>
        </w:rPr>
        <w:t xml:space="preserve"> </w:t>
      </w:r>
    </w:p>
    <w:p w:rsidR="00AD00FE" w:rsidRPr="00713733" w:rsidRDefault="00AD00FE">
      <w:pPr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 xml:space="preserve">二、臉、耳、四肢、身體著重清潔，以身體健康為原則。 </w:t>
      </w:r>
    </w:p>
    <w:p w:rsidR="00AD00FE" w:rsidRPr="00713733" w:rsidRDefault="00AD00FE">
      <w:pPr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>三、</w:t>
      </w:r>
      <w:r w:rsidRPr="00713733">
        <w:rPr>
          <w:rFonts w:ascii="標楷體" w:eastAsia="標楷體" w:hAnsi="標楷體" w:hint="eastAsia"/>
          <w:sz w:val="28"/>
          <w:szCs w:val="28"/>
        </w:rPr>
        <w:t>指甲定期適量修剪，不藏污納垢，以保持個人衛生。</w:t>
      </w:r>
    </w:p>
    <w:p w:rsidR="00AD00FE" w:rsidRPr="00713733" w:rsidRDefault="00AD00FE">
      <w:pPr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 w:hint="eastAsia"/>
          <w:sz w:val="28"/>
          <w:szCs w:val="28"/>
        </w:rPr>
        <w:t>四、服裝儀容以不影響學生學習為原則。</w:t>
      </w:r>
    </w:p>
    <w:p w:rsidR="00AD00FE" w:rsidRPr="00713733" w:rsidRDefault="00AD00FE" w:rsidP="00AD00FE">
      <w:pPr>
        <w:pStyle w:val="Default"/>
        <w:rPr>
          <w:rFonts w:hAnsi="標楷體"/>
          <w:sz w:val="28"/>
          <w:szCs w:val="28"/>
        </w:rPr>
      </w:pPr>
      <w:r w:rsidRPr="00713733">
        <w:rPr>
          <w:rFonts w:hAnsi="標楷體"/>
          <w:sz w:val="28"/>
          <w:szCs w:val="28"/>
        </w:rPr>
        <w:t>伍、</w:t>
      </w:r>
      <w:r w:rsidR="00713733" w:rsidRPr="00713733">
        <w:rPr>
          <w:rFonts w:hAnsi="標楷體" w:hint="eastAsia"/>
          <w:sz w:val="28"/>
          <w:szCs w:val="28"/>
        </w:rPr>
        <w:t>服裝儀容委員會</w:t>
      </w:r>
      <w:r w:rsidR="00713733">
        <w:rPr>
          <w:rFonts w:hAnsi="標楷體" w:hint="eastAsia"/>
          <w:sz w:val="28"/>
          <w:szCs w:val="28"/>
        </w:rPr>
        <w:t>工作執掌</w:t>
      </w:r>
      <w:r w:rsidR="0091704F">
        <w:rPr>
          <w:rFonts w:hAnsi="標楷體" w:hint="eastAsia"/>
          <w:sz w:val="28"/>
          <w:szCs w:val="28"/>
        </w:rPr>
        <w:t>：</w:t>
      </w:r>
    </w:p>
    <w:p w:rsidR="00AD00FE" w:rsidRPr="00713733" w:rsidRDefault="00713733" w:rsidP="00713733">
      <w:pPr>
        <w:snapToGrid w:val="0"/>
        <w:ind w:leftChars="200" w:left="1043" w:hangingChars="201" w:hanging="563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  <w:r w:rsidR="00AD00FE" w:rsidRPr="00713733">
        <w:rPr>
          <w:rFonts w:ascii="標楷體" w:eastAsia="標楷體" w:hAnsi="標楷體" w:hint="eastAsia"/>
          <w:sz w:val="28"/>
          <w:szCs w:val="28"/>
        </w:rPr>
        <w:t>服裝儀容委員會置委員7人，由校長擔任</w:t>
      </w:r>
      <w:r w:rsidR="00AD00FE" w:rsidRPr="007137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為召集人，學務主任為執行秘書；其委員如下（依規定學生代表人數宜占全體會議人數四分之一以上，</w:t>
      </w:r>
      <w:r w:rsidR="00AD00FE" w:rsidRPr="0071373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委員之任一</w:t>
      </w:r>
      <w:r w:rsidR="00AD00FE" w:rsidRPr="00713733">
        <w:rPr>
          <w:rStyle w:val="a3"/>
          <w:rFonts w:ascii="標楷體" w:eastAsia="標楷體" w:hAnsi="標楷體" w:cs="Arial"/>
          <w:i w:val="0"/>
          <w:iCs w:val="0"/>
          <w:color w:val="000000"/>
          <w:sz w:val="28"/>
          <w:szCs w:val="28"/>
          <w:shd w:val="clear" w:color="auto" w:fill="FFFFFF"/>
        </w:rPr>
        <w:t>性別比例</w:t>
      </w:r>
      <w:r w:rsidR="00AD00FE" w:rsidRPr="0071373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原則上不得低於三分之一</w:t>
      </w:r>
      <w:r w:rsidR="00AD00FE" w:rsidRPr="007137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）：</w:t>
      </w:r>
    </w:p>
    <w:p w:rsidR="00AD00FE" w:rsidRPr="00713733" w:rsidRDefault="00AD00FE" w:rsidP="0091704F">
      <w:pPr>
        <w:widowControl/>
        <w:snapToGrid w:val="0"/>
        <w:ind w:leftChars="300" w:left="720" w:right="181" w:firstLineChars="100" w:firstLine="2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13733">
        <w:rPr>
          <w:rFonts w:ascii="標楷體" w:eastAsia="標楷體" w:hAnsi="標楷體" w:hint="eastAsia"/>
          <w:kern w:val="0"/>
          <w:sz w:val="28"/>
          <w:szCs w:val="28"/>
        </w:rPr>
        <w:t>1、</w:t>
      </w:r>
      <w:r w:rsidRPr="007137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行政人員代表3人，由</w:t>
      </w:r>
      <w:r w:rsidRPr="0071373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校長、</w:t>
      </w:r>
      <w:r w:rsidRPr="0071373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學務主任</w:t>
      </w:r>
      <w:r w:rsidRPr="00713733">
        <w:rPr>
          <w:rFonts w:ascii="標楷體" w:eastAsia="標楷體" w:hAnsi="標楷體" w:hint="eastAsia"/>
          <w:kern w:val="0"/>
          <w:sz w:val="28"/>
          <w:szCs w:val="28"/>
        </w:rPr>
        <w:t>、總務主任組成。</w:t>
      </w:r>
    </w:p>
    <w:p w:rsidR="00AD00FE" w:rsidRPr="00713733" w:rsidRDefault="00AD00FE" w:rsidP="0091704F">
      <w:pPr>
        <w:widowControl/>
        <w:snapToGrid w:val="0"/>
        <w:ind w:leftChars="300" w:left="720" w:right="181" w:firstLineChars="100" w:firstLine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13733">
        <w:rPr>
          <w:rFonts w:ascii="標楷體" w:eastAsia="標楷體" w:hAnsi="標楷體" w:hint="eastAsia"/>
          <w:kern w:val="0"/>
          <w:sz w:val="28"/>
          <w:szCs w:val="28"/>
        </w:rPr>
        <w:t>2、家長代表</w:t>
      </w:r>
      <w:r w:rsidRPr="00713733">
        <w:rPr>
          <w:rFonts w:ascii="標楷體" w:eastAsia="標楷體" w:hAnsi="標楷體" w:hint="eastAsia"/>
          <w:color w:val="FF0000"/>
          <w:kern w:val="0"/>
          <w:sz w:val="28"/>
          <w:szCs w:val="28"/>
        </w:rPr>
        <w:t>1</w:t>
      </w:r>
      <w:r w:rsidRPr="00713733">
        <w:rPr>
          <w:rFonts w:ascii="標楷體" w:eastAsia="標楷體" w:hAnsi="標楷體" w:hint="eastAsia"/>
          <w:kern w:val="0"/>
          <w:sz w:val="28"/>
          <w:szCs w:val="28"/>
        </w:rPr>
        <w:t>人：</w:t>
      </w:r>
      <w:r w:rsidRPr="007137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由本校家長會會長代表。</w:t>
      </w:r>
    </w:p>
    <w:p w:rsidR="00AD00FE" w:rsidRPr="00713733" w:rsidRDefault="00AD00FE" w:rsidP="0091704F">
      <w:pPr>
        <w:widowControl/>
        <w:snapToGrid w:val="0"/>
        <w:ind w:leftChars="300" w:left="720" w:right="181" w:firstLineChars="100" w:firstLine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137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713733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7137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教師代表</w:t>
      </w:r>
      <w:r w:rsidRPr="0071373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</w:t>
      </w:r>
      <w:r w:rsidRPr="007137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人：由教師會擇派代表。</w:t>
      </w:r>
    </w:p>
    <w:p w:rsidR="00AD00FE" w:rsidRPr="00713733" w:rsidRDefault="00AD00FE" w:rsidP="0091704F">
      <w:pPr>
        <w:widowControl/>
        <w:snapToGrid w:val="0"/>
        <w:ind w:leftChars="300" w:left="720" w:right="181" w:firstLineChars="100" w:firstLine="2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137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4、學生代表</w:t>
      </w:r>
      <w:r w:rsidRPr="0071373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2</w:t>
      </w:r>
      <w:r w:rsidRPr="007137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人：由六年級學年老師擇派代表。</w:t>
      </w:r>
    </w:p>
    <w:p w:rsidR="00AD00FE" w:rsidRPr="00713733" w:rsidRDefault="00AD00FE" w:rsidP="00713733">
      <w:pPr>
        <w:snapToGrid w:val="0"/>
        <w:ind w:leftChars="200" w:left="1043" w:hangingChars="201" w:hanging="563"/>
        <w:rPr>
          <w:rFonts w:ascii="標楷體" w:eastAsia="標楷體" w:hAnsi="標楷體"/>
          <w:kern w:val="0"/>
          <w:sz w:val="28"/>
          <w:szCs w:val="28"/>
        </w:rPr>
      </w:pPr>
      <w:r w:rsidRPr="00713733">
        <w:rPr>
          <w:rFonts w:ascii="標楷體" w:eastAsia="標楷體" w:hAnsi="標楷體" w:hint="eastAsia"/>
          <w:kern w:val="0"/>
          <w:sz w:val="28"/>
          <w:szCs w:val="28"/>
        </w:rPr>
        <w:t>（二）討論有關議題時，必要時得邀請相關人員列席說明，但無投票權。</w:t>
      </w:r>
    </w:p>
    <w:p w:rsidR="00AD00FE" w:rsidRPr="00713733" w:rsidRDefault="00713733" w:rsidP="00713733">
      <w:pPr>
        <w:pStyle w:val="Default"/>
        <w:ind w:leftChars="200" w:left="1320" w:hangingChars="300" w:hanging="84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（三）</w:t>
      </w:r>
      <w:r w:rsidR="00AD00FE" w:rsidRPr="00713733">
        <w:rPr>
          <w:rFonts w:hAnsi="標楷體" w:hint="eastAsia"/>
          <w:sz w:val="28"/>
          <w:szCs w:val="28"/>
        </w:rPr>
        <w:t>本委員會依實際需要召開會議，各項議案決議，須經三分之二以上委員出席，出席委員二分之一以上通過，始成決議。</w:t>
      </w:r>
    </w:p>
    <w:p w:rsidR="00AD00FE" w:rsidRPr="00713733" w:rsidRDefault="00713733" w:rsidP="0091704F">
      <w:pPr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AD00FE" w:rsidRPr="00713733">
        <w:rPr>
          <w:rFonts w:ascii="標楷體" w:eastAsia="標楷體" w:hAnsi="標楷體" w:hint="eastAsia"/>
          <w:sz w:val="28"/>
          <w:szCs w:val="28"/>
        </w:rPr>
        <w:t>學生服裝儀容規定實施後，學校應視該規定實施狀況，每三年至少檢討一</w:t>
      </w:r>
      <w:r w:rsidR="0091704F">
        <w:rPr>
          <w:rFonts w:ascii="標楷體" w:eastAsia="標楷體" w:hAnsi="標楷體"/>
          <w:sz w:val="28"/>
          <w:szCs w:val="28"/>
        </w:rPr>
        <w:br/>
      </w:r>
      <w:r w:rsidR="00AD00FE" w:rsidRPr="00713733">
        <w:rPr>
          <w:rFonts w:ascii="標楷體" w:eastAsia="標楷體" w:hAnsi="標楷體" w:hint="eastAsia"/>
          <w:sz w:val="28"/>
          <w:szCs w:val="28"/>
        </w:rPr>
        <w:t>次。</w:t>
      </w:r>
    </w:p>
    <w:p w:rsidR="00AD00FE" w:rsidRPr="00713733" w:rsidRDefault="0091704F" w:rsidP="00AD00FE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陸</w:t>
      </w:r>
      <w:r w:rsidR="00AD00FE" w:rsidRPr="00713733">
        <w:rPr>
          <w:rFonts w:hAnsi="標楷體" w:hint="eastAsia"/>
          <w:sz w:val="28"/>
          <w:szCs w:val="28"/>
        </w:rPr>
        <w:t>、其他注意事項：</w:t>
      </w:r>
    </w:p>
    <w:p w:rsidR="00AD00FE" w:rsidRPr="00713733" w:rsidRDefault="00AD00FE" w:rsidP="0091704F">
      <w:pPr>
        <w:pStyle w:val="Default"/>
        <w:ind w:left="840" w:hangingChars="300" w:hanging="840"/>
        <w:rPr>
          <w:rFonts w:hAnsi="標楷體"/>
          <w:sz w:val="28"/>
          <w:szCs w:val="28"/>
        </w:rPr>
      </w:pPr>
      <w:r w:rsidRPr="00713733">
        <w:rPr>
          <w:rFonts w:hAnsi="標楷體" w:hint="eastAsia"/>
          <w:sz w:val="28"/>
          <w:szCs w:val="28"/>
        </w:rPr>
        <w:t>（一）依性別平等教育法第</w:t>
      </w:r>
      <w:r w:rsidRPr="00713733">
        <w:rPr>
          <w:rFonts w:hAnsi="標楷體"/>
          <w:sz w:val="28"/>
          <w:szCs w:val="28"/>
        </w:rPr>
        <w:t xml:space="preserve">14 </w:t>
      </w:r>
      <w:r w:rsidRPr="00713733">
        <w:rPr>
          <w:rFonts w:hAnsi="標楷體" w:hint="eastAsia"/>
          <w:sz w:val="28"/>
          <w:szCs w:val="28"/>
        </w:rPr>
        <w:t>條第</w:t>
      </w:r>
      <w:r w:rsidRPr="00713733">
        <w:rPr>
          <w:rFonts w:hAnsi="標楷體"/>
          <w:sz w:val="28"/>
          <w:szCs w:val="28"/>
        </w:rPr>
        <w:t xml:space="preserve">1 </w:t>
      </w:r>
      <w:r w:rsidRPr="00713733">
        <w:rPr>
          <w:rFonts w:hAnsi="標楷體" w:hint="eastAsia"/>
          <w:sz w:val="28"/>
          <w:szCs w:val="28"/>
        </w:rPr>
        <w:t>項規定：「學校不得因學生之性別、性別特質、性別認同或性傾向而給予教學、活動、評量、獎懲、福利及服務上之差別待遇。」第</w:t>
      </w:r>
      <w:r w:rsidRPr="00713733">
        <w:rPr>
          <w:rFonts w:hAnsi="標楷體"/>
          <w:sz w:val="28"/>
          <w:szCs w:val="28"/>
        </w:rPr>
        <w:t xml:space="preserve">2 </w:t>
      </w:r>
      <w:r w:rsidRPr="00713733">
        <w:rPr>
          <w:rFonts w:hAnsi="標楷體" w:hint="eastAsia"/>
          <w:sz w:val="28"/>
          <w:szCs w:val="28"/>
        </w:rPr>
        <w:t>項規定「學校應對因性別、性別特質、性別認同或性傾向而處於不利處境之學生積極提供協助，以改善其處境。」且立法院第</w:t>
      </w:r>
      <w:r w:rsidRPr="00713733">
        <w:rPr>
          <w:rFonts w:hAnsi="標楷體"/>
          <w:sz w:val="28"/>
          <w:szCs w:val="28"/>
        </w:rPr>
        <w:t xml:space="preserve">7 </w:t>
      </w:r>
      <w:r w:rsidRPr="00713733">
        <w:rPr>
          <w:rFonts w:hAnsi="標楷體" w:hint="eastAsia"/>
          <w:sz w:val="28"/>
          <w:szCs w:val="28"/>
        </w:rPr>
        <w:t>屆第</w:t>
      </w:r>
      <w:r w:rsidRPr="00713733">
        <w:rPr>
          <w:rFonts w:hAnsi="標楷體"/>
          <w:sz w:val="28"/>
          <w:szCs w:val="28"/>
        </w:rPr>
        <w:t xml:space="preserve">7 </w:t>
      </w:r>
      <w:r w:rsidRPr="00713733">
        <w:rPr>
          <w:rFonts w:hAnsi="標楷體" w:hint="eastAsia"/>
          <w:sz w:val="28"/>
          <w:szCs w:val="28"/>
        </w:rPr>
        <w:t>會期第</w:t>
      </w:r>
      <w:r w:rsidRPr="00713733">
        <w:rPr>
          <w:rFonts w:hAnsi="標楷體"/>
          <w:sz w:val="28"/>
          <w:szCs w:val="28"/>
        </w:rPr>
        <w:t xml:space="preserve">16 </w:t>
      </w:r>
      <w:r w:rsidRPr="00713733">
        <w:rPr>
          <w:rFonts w:hAnsi="標楷體" w:hint="eastAsia"/>
          <w:sz w:val="28"/>
          <w:szCs w:val="28"/>
        </w:rPr>
        <w:t>次會議修正性別平等教育法部分條文時通過之附帶決議：「學校不得以學生之髮式、服裝因不符合性別之刻板印象而加以處罰」。</w:t>
      </w:r>
    </w:p>
    <w:p w:rsidR="00AD00FE" w:rsidRPr="00713733" w:rsidRDefault="00AD00FE" w:rsidP="0091704F">
      <w:pPr>
        <w:pStyle w:val="Default"/>
        <w:ind w:left="840" w:hangingChars="300" w:hanging="840"/>
        <w:rPr>
          <w:rFonts w:hAnsi="標楷體"/>
          <w:sz w:val="28"/>
          <w:szCs w:val="28"/>
        </w:rPr>
      </w:pPr>
      <w:r w:rsidRPr="00713733">
        <w:rPr>
          <w:rFonts w:hAnsi="標楷體" w:hint="eastAsia"/>
          <w:sz w:val="28"/>
          <w:szCs w:val="28"/>
        </w:rPr>
        <w:lastRenderedPageBreak/>
        <w:t>（二）本校教師於規範學生服裝儀容時，需考量學生在生理上、心理上、宗教上、經濟上等特殊需求，給予學生多元選擇，並尊重其抉擇，以符合性別平等教育法之規定。</w:t>
      </w:r>
    </w:p>
    <w:p w:rsidR="00AD00FE" w:rsidRPr="00713733" w:rsidRDefault="00AD00FE" w:rsidP="0091704F">
      <w:pPr>
        <w:snapToGrid w:val="0"/>
        <w:spacing w:line="440" w:lineRule="atLeast"/>
        <w:ind w:leftChars="52" w:left="685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>(</w:t>
      </w:r>
      <w:r w:rsidRPr="00713733">
        <w:rPr>
          <w:rFonts w:ascii="標楷體" w:eastAsia="標楷體" w:hAnsi="標楷體" w:hint="eastAsia"/>
          <w:sz w:val="28"/>
          <w:szCs w:val="28"/>
        </w:rPr>
        <w:t>三</w:t>
      </w:r>
      <w:r w:rsidRPr="00713733">
        <w:rPr>
          <w:rFonts w:ascii="標楷體" w:eastAsia="標楷體" w:hAnsi="標楷體"/>
          <w:sz w:val="28"/>
          <w:szCs w:val="28"/>
        </w:rPr>
        <w:t>)</w:t>
      </w:r>
      <w:r w:rsidRPr="00713733">
        <w:rPr>
          <w:rFonts w:ascii="標楷體" w:eastAsia="標楷體" w:hAnsi="標楷體" w:hint="eastAsia"/>
          <w:sz w:val="28"/>
          <w:szCs w:val="28"/>
        </w:rPr>
        <w:t>校對於違反服裝儀容規定之學生，得視其情節採取適當且合乎比例原則之輔導或管教措施，並不得加以處罰。前項管教措施，僅限於正向管教措施、口頭糾正、列入日常生活表現紀錄、通知監護人協請處理、書面自省及靜坐反省。</w:t>
      </w:r>
    </w:p>
    <w:p w:rsidR="00AD00FE" w:rsidRPr="00713733" w:rsidRDefault="00AD00FE">
      <w:pPr>
        <w:rPr>
          <w:rFonts w:ascii="標楷體" w:eastAsia="標楷體" w:hAnsi="標楷體"/>
          <w:sz w:val="28"/>
          <w:szCs w:val="28"/>
        </w:rPr>
      </w:pPr>
      <w:r w:rsidRPr="00713733">
        <w:rPr>
          <w:rFonts w:ascii="標楷體" w:eastAsia="標楷體" w:hAnsi="標楷體"/>
          <w:sz w:val="28"/>
          <w:szCs w:val="28"/>
        </w:rPr>
        <w:t xml:space="preserve"> </w:t>
      </w:r>
    </w:p>
    <w:p w:rsidR="00C67663" w:rsidRPr="0091704F" w:rsidRDefault="0091704F" w:rsidP="0091704F">
      <w:pPr>
        <w:ind w:left="560" w:hangingChars="200" w:hanging="5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柒 </w:t>
      </w:r>
      <w:r w:rsidR="00AD00FE" w:rsidRPr="00713733">
        <w:rPr>
          <w:rFonts w:ascii="標楷體" w:eastAsia="標楷體" w:hAnsi="標楷體"/>
          <w:sz w:val="28"/>
          <w:szCs w:val="28"/>
        </w:rPr>
        <w:t>、本辦法經本校學生服裝儀容委員會及校務會議通過，校長核准後公告施行，</w:t>
      </w:r>
      <w:r w:rsidRPr="0091704F">
        <w:rPr>
          <w:rFonts w:ascii="標楷體" w:eastAsia="標楷體" w:hAnsi="標楷體" w:hint="eastAsia"/>
          <w:sz w:val="28"/>
          <w:szCs w:val="26"/>
        </w:rPr>
        <w:t>修正時亦同。</w:t>
      </w:r>
    </w:p>
    <w:sectPr w:rsidR="00C67663" w:rsidRPr="0091704F" w:rsidSect="007137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0C" w:rsidRDefault="00F21E0C" w:rsidP="0073234C">
      <w:r>
        <w:separator/>
      </w:r>
    </w:p>
  </w:endnote>
  <w:endnote w:type="continuationSeparator" w:id="0">
    <w:p w:rsidR="00F21E0C" w:rsidRDefault="00F21E0C" w:rsidP="0073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0C" w:rsidRDefault="00F21E0C" w:rsidP="0073234C">
      <w:r>
        <w:separator/>
      </w:r>
    </w:p>
  </w:footnote>
  <w:footnote w:type="continuationSeparator" w:id="0">
    <w:p w:rsidR="00F21E0C" w:rsidRDefault="00F21E0C" w:rsidP="0073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FE"/>
    <w:rsid w:val="00713733"/>
    <w:rsid w:val="0073234C"/>
    <w:rsid w:val="0091704F"/>
    <w:rsid w:val="00AD00FE"/>
    <w:rsid w:val="00B36C44"/>
    <w:rsid w:val="00C67663"/>
    <w:rsid w:val="00DA4A46"/>
    <w:rsid w:val="00F2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B61C1F-80F2-4670-84CB-0BCA8555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D00FE"/>
    <w:rPr>
      <w:i/>
      <w:iCs/>
    </w:rPr>
  </w:style>
  <w:style w:type="paragraph" w:customStyle="1" w:styleId="Default">
    <w:name w:val="Default"/>
    <w:rsid w:val="00AD00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32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23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2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23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2022-11-28T07:33:00Z</dcterms:created>
  <dcterms:modified xsi:type="dcterms:W3CDTF">2022-11-28T07:33:00Z</dcterms:modified>
</cp:coreProperties>
</file>