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D4" w:rsidRDefault="00676C4B" w:rsidP="00676C4B">
      <w:pPr>
        <w:pStyle w:val="1"/>
        <w:jc w:val="center"/>
      </w:pPr>
      <w:bookmarkStart w:id="0" w:name="_Toc252634155"/>
      <w:r>
        <w:t>104</w:t>
      </w:r>
      <w:r>
        <w:t>年度龍崎國小優良教師票選活動</w:t>
      </w:r>
      <w:bookmarkEnd w:id="0"/>
    </w:p>
    <w:p w:rsidR="006A18D4" w:rsidRDefault="006A18D4"/>
    <w:p w:rsidR="006A18D4" w:rsidRDefault="006A18D4"/>
    <w:p w:rsidR="006A18D4" w:rsidRDefault="00676C4B">
      <w:pPr>
        <w:spacing w:after="100"/>
        <w:jc w:val="both"/>
      </w:pPr>
      <w:r>
        <w:t>應選人數：</w:t>
      </w:r>
      <w:r>
        <w:t xml:space="preserve">1 </w:t>
      </w:r>
      <w:r>
        <w:t>人</w:t>
      </w:r>
    </w:p>
    <w:p w:rsidR="006A18D4" w:rsidRDefault="00676C4B">
      <w:pPr>
        <w:spacing w:after="100"/>
        <w:jc w:val="both"/>
      </w:pPr>
      <w:r>
        <w:t>備取人數：</w:t>
      </w:r>
      <w:r>
        <w:t xml:space="preserve">0 </w:t>
      </w:r>
      <w:r>
        <w:t>人</w:t>
      </w:r>
    </w:p>
    <w:p w:rsidR="006A18D4" w:rsidRDefault="00676C4B">
      <w:pPr>
        <w:spacing w:after="100"/>
        <w:jc w:val="both"/>
      </w:pPr>
      <w:r>
        <w:t>票選時間：</w:t>
      </w:r>
      <w:r>
        <w:t>2015-01-21 15:00:00 → 2015-01-23 12:00:00</w:t>
      </w:r>
    </w:p>
    <w:p w:rsidR="006A18D4" w:rsidRDefault="00676C4B">
      <w:pPr>
        <w:spacing w:after="100"/>
        <w:jc w:val="both"/>
      </w:pPr>
      <w:r>
        <w:t>有無效票統計：有效票：</w:t>
      </w:r>
      <w:r>
        <w:t xml:space="preserve">59 </w:t>
      </w:r>
      <w:r>
        <w:t>無效票：</w:t>
      </w:r>
      <w:r>
        <w:t>7</w:t>
      </w:r>
    </w:p>
    <w:p w:rsidR="006A18D4" w:rsidRDefault="00676C4B">
      <w:pPr>
        <w:spacing w:after="100"/>
        <w:jc w:val="both"/>
      </w:pPr>
      <w:r>
        <w:t>票選說明：</w:t>
      </w:r>
    </w:p>
    <w:p w:rsidR="006A18D4" w:rsidRDefault="00676C4B">
      <w:pPr>
        <w:spacing w:after="100"/>
        <w:jc w:val="both"/>
      </w:pPr>
      <w:r>
        <w:t>1.</w:t>
      </w:r>
      <w:r>
        <w:t>基本條件：服務教職</w:t>
      </w:r>
      <w:r>
        <w:t>5</w:t>
      </w:r>
      <w:r>
        <w:t>年以上，且在現職學校服務累計滿</w:t>
      </w:r>
      <w:r>
        <w:t>1</w:t>
      </w:r>
      <w:r>
        <w:t>年（留職停薪、代理代課等年資均不計入），品德優良、服務熱心、教學績優，最近</w:t>
      </w:r>
      <w:r>
        <w:t>5</w:t>
      </w:r>
      <w:r>
        <w:t>年考（績）核或評鑑結果均核定</w:t>
      </w:r>
      <w:r>
        <w:t xml:space="preserve"> </w:t>
      </w:r>
      <w:r>
        <w:t>通過、晉級或發給獎金。</w:t>
      </w:r>
      <w:r>
        <w:t xml:space="preserve"> </w:t>
      </w:r>
    </w:p>
    <w:p w:rsidR="006A18D4" w:rsidRDefault="00676C4B">
      <w:pPr>
        <w:spacing w:after="100"/>
        <w:jc w:val="both"/>
      </w:pPr>
      <w:r>
        <w:t xml:space="preserve"> </w:t>
      </w:r>
    </w:p>
    <w:p w:rsidR="006A18D4" w:rsidRDefault="00676C4B">
      <w:pPr>
        <w:spacing w:after="100"/>
        <w:jc w:val="both"/>
      </w:pPr>
      <w:r>
        <w:t>2.</w:t>
      </w:r>
      <w:r>
        <w:t>推薦限制：最近</w:t>
      </w:r>
      <w:r>
        <w:t>3</w:t>
      </w:r>
      <w:r>
        <w:t>年內曾獲優良教師者，不得再接受推薦優良教師。是指</w:t>
      </w:r>
      <w:r>
        <w:t>101</w:t>
      </w:r>
      <w:r>
        <w:t>年、</w:t>
      </w:r>
      <w:r>
        <w:t>102</w:t>
      </w:r>
      <w:r>
        <w:t>年、</w:t>
      </w:r>
      <w:r>
        <w:t>103</w:t>
      </w:r>
      <w:r>
        <w:t>年獲獎之教師。</w:t>
      </w:r>
      <w:r>
        <w:t xml:space="preserve"> </w:t>
      </w:r>
    </w:p>
    <w:p w:rsidR="006A18D4" w:rsidRDefault="00676C4B">
      <w:pPr>
        <w:spacing w:after="100"/>
        <w:jc w:val="both"/>
      </w:pPr>
      <w:r>
        <w:t xml:space="preserve"> </w:t>
      </w:r>
    </w:p>
    <w:p w:rsidR="006A18D4" w:rsidRDefault="00676C4B">
      <w:pPr>
        <w:spacing w:after="100"/>
        <w:jc w:val="both"/>
      </w:pPr>
      <w:r>
        <w:t>3.</w:t>
      </w:r>
      <w:r>
        <w:t>本校</w:t>
      </w:r>
      <w:r>
        <w:t>100</w:t>
      </w:r>
      <w:r>
        <w:t>年至</w:t>
      </w:r>
      <w:r>
        <w:t>103</w:t>
      </w:r>
      <w:r>
        <w:t>年優良教師名單：</w:t>
      </w:r>
      <w:r>
        <w:t xml:space="preserve"> </w:t>
      </w:r>
    </w:p>
    <w:p w:rsidR="006A18D4" w:rsidRDefault="00676C4B">
      <w:pPr>
        <w:spacing w:after="100"/>
        <w:jc w:val="both"/>
      </w:pPr>
      <w:r>
        <w:t xml:space="preserve"> </w:t>
      </w:r>
    </w:p>
    <w:p w:rsidR="006A18D4" w:rsidRDefault="00676C4B">
      <w:pPr>
        <w:spacing w:after="100"/>
        <w:jc w:val="both"/>
      </w:pPr>
      <w:r>
        <w:t>101</w:t>
      </w:r>
      <w:r>
        <w:t>年：蔡幸怡老師</w:t>
      </w:r>
      <w:r>
        <w:t xml:space="preserve"> </w:t>
      </w:r>
    </w:p>
    <w:p w:rsidR="006A18D4" w:rsidRDefault="00676C4B">
      <w:pPr>
        <w:spacing w:after="100"/>
        <w:jc w:val="both"/>
      </w:pPr>
      <w:r>
        <w:t xml:space="preserve"> </w:t>
      </w:r>
    </w:p>
    <w:p w:rsidR="006A18D4" w:rsidRDefault="00676C4B">
      <w:pPr>
        <w:spacing w:after="100"/>
        <w:jc w:val="both"/>
      </w:pPr>
      <w:r>
        <w:t>102</w:t>
      </w:r>
      <w:r>
        <w:t>年：施美秀老師</w:t>
      </w:r>
      <w:r>
        <w:t xml:space="preserve"> </w:t>
      </w:r>
    </w:p>
    <w:p w:rsidR="006A18D4" w:rsidRDefault="00676C4B">
      <w:pPr>
        <w:spacing w:after="100"/>
        <w:jc w:val="both"/>
      </w:pPr>
      <w:r>
        <w:t xml:space="preserve"> </w:t>
      </w:r>
    </w:p>
    <w:p w:rsidR="006A18D4" w:rsidRDefault="00676C4B">
      <w:pPr>
        <w:spacing w:after="100"/>
        <w:jc w:val="both"/>
      </w:pPr>
      <w:bookmarkStart w:id="1" w:name="_GoBack"/>
      <w:bookmarkEnd w:id="1"/>
      <w:r>
        <w:t>103</w:t>
      </w:r>
      <w:r>
        <w:t>年：涂欣青老師</w:t>
      </w:r>
      <w:r>
        <w:t xml:space="preserve"> </w:t>
      </w:r>
    </w:p>
    <w:p w:rsidR="006A18D4" w:rsidRDefault="00676C4B">
      <w:pPr>
        <w:spacing w:after="100"/>
        <w:jc w:val="both"/>
      </w:pPr>
      <w:r>
        <w:t xml:space="preserve"> </w:t>
      </w:r>
    </w:p>
    <w:p w:rsidR="006A18D4" w:rsidRDefault="00676C4B">
      <w:pPr>
        <w:spacing w:after="100"/>
        <w:jc w:val="both"/>
      </w:pPr>
      <w:r>
        <w:t>4.</w:t>
      </w:r>
      <w:r>
        <w:t>占編制實缺之長代教師有投票權，可參與投票。</w:t>
      </w:r>
      <w:r>
        <w:t xml:space="preserve"> </w:t>
      </w:r>
    </w:p>
    <w:p w:rsidR="006A18D4" w:rsidRDefault="00676C4B">
      <w:pPr>
        <w:spacing w:after="100"/>
        <w:jc w:val="both"/>
      </w:pPr>
      <w:r>
        <w:t xml:space="preserve"> </w:t>
      </w:r>
    </w:p>
    <w:p w:rsidR="006A18D4" w:rsidRDefault="00676C4B">
      <w:pPr>
        <w:spacing w:after="100"/>
        <w:jc w:val="both"/>
      </w:pPr>
      <w:r>
        <w:t>5.</w:t>
      </w:r>
      <w:r>
        <w:t>採無記名投票，每人至多圈選</w:t>
      </w:r>
      <w:r>
        <w:t>3</w:t>
      </w:r>
      <w:r>
        <w:t>人。</w:t>
      </w:r>
      <w:r>
        <w:t xml:space="preserve"> </w:t>
      </w:r>
    </w:p>
    <w:p w:rsidR="006A18D4" w:rsidRDefault="00676C4B">
      <w:pPr>
        <w:spacing w:after="100"/>
        <w:jc w:val="both"/>
      </w:pPr>
      <w:r>
        <w:t xml:space="preserve"> </w:t>
      </w:r>
    </w:p>
    <w:p w:rsidR="006A18D4" w:rsidRDefault="00676C4B">
      <w:pPr>
        <w:spacing w:after="100"/>
        <w:jc w:val="both"/>
      </w:pPr>
      <w:r>
        <w:t xml:space="preserve"> 6.</w:t>
      </w:r>
      <w:r>
        <w:t>有關幼兒園教師部分，優良教師及推薦至本市師鐸獎另行由特幼科辦理評選，並推薦至本局參加決選階段。</w:t>
      </w:r>
      <w:r>
        <w:t xml:space="preserve"> </w:t>
      </w:r>
    </w:p>
    <w:p w:rsidR="006A18D4" w:rsidRDefault="006A18D4">
      <w:pPr>
        <w:spacing w:after="100"/>
        <w:jc w:val="both"/>
      </w:pPr>
    </w:p>
    <w:p w:rsidR="006A18D4" w:rsidRDefault="00676C4B">
      <w:pPr>
        <w:spacing w:after="100"/>
        <w:jc w:val="both"/>
      </w:pPr>
      <w:r>
        <w:t>票選結果：</w:t>
      </w:r>
    </w:p>
    <w:tbl>
      <w:tblPr>
        <w:tblStyle w:val="myTable"/>
        <w:tblW w:w="0" w:type="auto"/>
        <w:tblInd w:w="0" w:type="dxa"/>
        <w:tblLook w:val="04A0" w:firstRow="1" w:lastRow="0" w:firstColumn="1" w:lastColumn="0" w:noHBand="0" w:noVBand="1"/>
      </w:tblPr>
      <w:tblGrid>
        <w:gridCol w:w="644"/>
        <w:gridCol w:w="2137"/>
        <w:gridCol w:w="640"/>
        <w:gridCol w:w="1310"/>
        <w:gridCol w:w="1305"/>
        <w:gridCol w:w="2970"/>
      </w:tblGrid>
      <w:tr w:rsidR="006A18D4" w:rsidTr="00AF2566">
        <w:trPr>
          <w:cnfStyle w:val="100000000000" w:firstRow="1" w:lastRow="0" w:firstColumn="0" w:lastColumn="0" w:oddVBand="0" w:evenVBand="0" w:oddHBand="0" w:evenHBand="0" w:firstRowFirstColumn="0" w:firstRowLastColumn="0" w:lastRowFirstColumn="0" w:lastRowLastColumn="0"/>
        </w:trPr>
        <w:tc>
          <w:tcPr>
            <w:tcW w:w="644" w:type="dxa"/>
            <w:vAlign w:val="center"/>
          </w:tcPr>
          <w:p w:rsidR="006A18D4" w:rsidRDefault="00676C4B">
            <w:pPr>
              <w:jc w:val="center"/>
            </w:pPr>
            <w:r>
              <w:t>編號</w:t>
            </w:r>
          </w:p>
        </w:tc>
        <w:tc>
          <w:tcPr>
            <w:tcW w:w="2137" w:type="dxa"/>
            <w:vAlign w:val="center"/>
          </w:tcPr>
          <w:p w:rsidR="006A18D4" w:rsidRDefault="00676C4B">
            <w:pPr>
              <w:jc w:val="center"/>
            </w:pPr>
            <w:r>
              <w:t>姓名</w:t>
            </w:r>
          </w:p>
        </w:tc>
        <w:tc>
          <w:tcPr>
            <w:tcW w:w="640" w:type="dxa"/>
            <w:vAlign w:val="center"/>
          </w:tcPr>
          <w:p w:rsidR="006A18D4" w:rsidRDefault="00676C4B">
            <w:pPr>
              <w:jc w:val="center"/>
            </w:pPr>
            <w:r>
              <w:t>性別</w:t>
            </w:r>
          </w:p>
        </w:tc>
        <w:tc>
          <w:tcPr>
            <w:tcW w:w="1310" w:type="dxa"/>
            <w:vAlign w:val="center"/>
          </w:tcPr>
          <w:p w:rsidR="006A18D4" w:rsidRDefault="00676C4B">
            <w:pPr>
              <w:jc w:val="center"/>
            </w:pPr>
            <w:r>
              <w:t>得票數</w:t>
            </w:r>
          </w:p>
        </w:tc>
        <w:tc>
          <w:tcPr>
            <w:tcW w:w="1305" w:type="dxa"/>
            <w:vAlign w:val="center"/>
          </w:tcPr>
          <w:p w:rsidR="006A18D4" w:rsidRDefault="00676C4B">
            <w:pPr>
              <w:jc w:val="center"/>
            </w:pPr>
            <w:r>
              <w:t>票選結果</w:t>
            </w:r>
          </w:p>
        </w:tc>
        <w:tc>
          <w:tcPr>
            <w:tcW w:w="2970" w:type="dxa"/>
            <w:vAlign w:val="center"/>
          </w:tcPr>
          <w:p w:rsidR="006A18D4" w:rsidRDefault="00676C4B">
            <w:pPr>
              <w:jc w:val="center"/>
            </w:pPr>
            <w:r>
              <w:t>備註</w:t>
            </w:r>
          </w:p>
        </w:tc>
      </w:tr>
      <w:tr w:rsidR="00AF2566" w:rsidTr="00AF2566">
        <w:tc>
          <w:tcPr>
            <w:tcW w:w="644" w:type="dxa"/>
            <w:vAlign w:val="center"/>
          </w:tcPr>
          <w:p w:rsidR="00AF2566" w:rsidRDefault="00AF2566">
            <w:pPr>
              <w:jc w:val="center"/>
            </w:pPr>
            <w:r>
              <w:t>1</w:t>
            </w:r>
          </w:p>
        </w:tc>
        <w:tc>
          <w:tcPr>
            <w:tcW w:w="2137" w:type="dxa"/>
            <w:vAlign w:val="center"/>
          </w:tcPr>
          <w:p w:rsidR="00AF2566" w:rsidRDefault="00AF2566">
            <w:pPr>
              <w:jc w:val="center"/>
            </w:pPr>
            <w:r>
              <w:t>林小琪</w:t>
            </w:r>
          </w:p>
        </w:tc>
        <w:tc>
          <w:tcPr>
            <w:tcW w:w="640" w:type="dxa"/>
            <w:vAlign w:val="center"/>
          </w:tcPr>
          <w:p w:rsidR="00AF2566" w:rsidRDefault="00AF2566">
            <w:pPr>
              <w:jc w:val="center"/>
            </w:pPr>
            <w:r>
              <w:t>女</w:t>
            </w:r>
          </w:p>
        </w:tc>
        <w:tc>
          <w:tcPr>
            <w:tcW w:w="1310" w:type="dxa"/>
            <w:vAlign w:val="center"/>
          </w:tcPr>
          <w:p w:rsidR="00AF2566" w:rsidRDefault="00AF2566">
            <w:pPr>
              <w:jc w:val="center"/>
            </w:pPr>
            <w:r>
              <w:t>12</w:t>
            </w:r>
          </w:p>
        </w:tc>
        <w:tc>
          <w:tcPr>
            <w:tcW w:w="1305" w:type="dxa"/>
            <w:vAlign w:val="center"/>
          </w:tcPr>
          <w:p w:rsidR="00AF2566" w:rsidRDefault="00AF2566">
            <w:pPr>
              <w:jc w:val="center"/>
            </w:pPr>
            <w:r>
              <w:t>當選</w:t>
            </w:r>
          </w:p>
        </w:tc>
        <w:tc>
          <w:tcPr>
            <w:tcW w:w="2970" w:type="dxa"/>
            <w:vMerge w:val="restart"/>
            <w:vAlign w:val="center"/>
          </w:tcPr>
          <w:p w:rsidR="00AF2566" w:rsidRPr="00AF2566" w:rsidRDefault="00AF2566" w:rsidP="00AF2566">
            <w:pPr>
              <w:ind w:left="240"/>
              <w:jc w:val="center"/>
              <w:rPr>
                <w:rFonts w:ascii="標楷體" w:eastAsia="標楷體" w:hAnsi="標楷體"/>
                <w:sz w:val="20"/>
                <w:szCs w:val="20"/>
              </w:rPr>
            </w:pPr>
            <w:r w:rsidRPr="00AF2566">
              <w:rPr>
                <w:rFonts w:ascii="標楷體" w:eastAsia="標楷體" w:hAnsi="標楷體" w:hint="eastAsia"/>
                <w:sz w:val="20"/>
                <w:szCs w:val="20"/>
              </w:rPr>
              <w:t>票選結果同票時，以在現職學校服務較資深者優先提報，服務年資相同時，抽籤決定之。</w:t>
            </w:r>
          </w:p>
          <w:p w:rsidR="00AF2566" w:rsidRPr="00AF2566" w:rsidRDefault="00AF2566">
            <w:pPr>
              <w:jc w:val="center"/>
            </w:pPr>
          </w:p>
        </w:tc>
      </w:tr>
      <w:tr w:rsidR="00AF2566" w:rsidTr="00AF2566">
        <w:tc>
          <w:tcPr>
            <w:tcW w:w="644" w:type="dxa"/>
            <w:vAlign w:val="center"/>
          </w:tcPr>
          <w:p w:rsidR="00AF2566" w:rsidRDefault="00AF2566">
            <w:pPr>
              <w:jc w:val="center"/>
            </w:pPr>
            <w:r>
              <w:t>2</w:t>
            </w:r>
          </w:p>
        </w:tc>
        <w:tc>
          <w:tcPr>
            <w:tcW w:w="2137" w:type="dxa"/>
            <w:vAlign w:val="center"/>
          </w:tcPr>
          <w:p w:rsidR="00AF2566" w:rsidRDefault="00AF2566">
            <w:pPr>
              <w:jc w:val="center"/>
            </w:pPr>
            <w:r>
              <w:t>洪輝宗</w:t>
            </w:r>
          </w:p>
        </w:tc>
        <w:tc>
          <w:tcPr>
            <w:tcW w:w="640" w:type="dxa"/>
            <w:vAlign w:val="center"/>
          </w:tcPr>
          <w:p w:rsidR="00AF2566" w:rsidRDefault="00AF2566">
            <w:pPr>
              <w:jc w:val="center"/>
            </w:pPr>
            <w:r>
              <w:t>男</w:t>
            </w:r>
          </w:p>
        </w:tc>
        <w:tc>
          <w:tcPr>
            <w:tcW w:w="1310" w:type="dxa"/>
            <w:vAlign w:val="center"/>
          </w:tcPr>
          <w:p w:rsidR="00AF2566" w:rsidRDefault="00AF2566">
            <w:pPr>
              <w:jc w:val="center"/>
            </w:pPr>
            <w:r>
              <w:t>12</w:t>
            </w:r>
          </w:p>
        </w:tc>
        <w:tc>
          <w:tcPr>
            <w:tcW w:w="1305" w:type="dxa"/>
            <w:vAlign w:val="center"/>
          </w:tcPr>
          <w:p w:rsidR="00AF2566" w:rsidRDefault="00AF2566">
            <w:pPr>
              <w:jc w:val="center"/>
            </w:pPr>
          </w:p>
        </w:tc>
        <w:tc>
          <w:tcPr>
            <w:tcW w:w="2970" w:type="dxa"/>
            <w:vMerge/>
            <w:vAlign w:val="center"/>
          </w:tcPr>
          <w:p w:rsidR="00AF2566" w:rsidRDefault="00AF2566">
            <w:pPr>
              <w:jc w:val="center"/>
            </w:pPr>
          </w:p>
        </w:tc>
      </w:tr>
      <w:tr w:rsidR="006A18D4" w:rsidTr="00AF2566">
        <w:tc>
          <w:tcPr>
            <w:tcW w:w="644" w:type="dxa"/>
            <w:vAlign w:val="center"/>
          </w:tcPr>
          <w:p w:rsidR="006A18D4" w:rsidRDefault="00676C4B">
            <w:pPr>
              <w:jc w:val="center"/>
            </w:pPr>
            <w:r>
              <w:lastRenderedPageBreak/>
              <w:t>3</w:t>
            </w:r>
          </w:p>
        </w:tc>
        <w:tc>
          <w:tcPr>
            <w:tcW w:w="2137" w:type="dxa"/>
            <w:vAlign w:val="center"/>
          </w:tcPr>
          <w:p w:rsidR="006A18D4" w:rsidRDefault="00676C4B">
            <w:pPr>
              <w:jc w:val="center"/>
            </w:pPr>
            <w:r>
              <w:t>林宜樺</w:t>
            </w:r>
          </w:p>
        </w:tc>
        <w:tc>
          <w:tcPr>
            <w:tcW w:w="640" w:type="dxa"/>
            <w:vAlign w:val="center"/>
          </w:tcPr>
          <w:p w:rsidR="006A18D4" w:rsidRDefault="00676C4B">
            <w:pPr>
              <w:jc w:val="center"/>
            </w:pPr>
            <w:r>
              <w:t>女</w:t>
            </w:r>
          </w:p>
        </w:tc>
        <w:tc>
          <w:tcPr>
            <w:tcW w:w="1310" w:type="dxa"/>
            <w:vAlign w:val="center"/>
          </w:tcPr>
          <w:p w:rsidR="006A18D4" w:rsidRDefault="00676C4B">
            <w:pPr>
              <w:jc w:val="center"/>
            </w:pPr>
            <w:r>
              <w:t>7</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4</w:t>
            </w:r>
          </w:p>
        </w:tc>
        <w:tc>
          <w:tcPr>
            <w:tcW w:w="2137" w:type="dxa"/>
            <w:vAlign w:val="center"/>
          </w:tcPr>
          <w:p w:rsidR="006A18D4" w:rsidRDefault="00676C4B">
            <w:pPr>
              <w:jc w:val="center"/>
            </w:pPr>
            <w:r>
              <w:t>阮媚釗</w:t>
            </w:r>
          </w:p>
        </w:tc>
        <w:tc>
          <w:tcPr>
            <w:tcW w:w="640" w:type="dxa"/>
            <w:vAlign w:val="center"/>
          </w:tcPr>
          <w:p w:rsidR="006A18D4" w:rsidRDefault="00676C4B">
            <w:pPr>
              <w:jc w:val="center"/>
            </w:pPr>
            <w:r>
              <w:t>女</w:t>
            </w:r>
          </w:p>
        </w:tc>
        <w:tc>
          <w:tcPr>
            <w:tcW w:w="1310" w:type="dxa"/>
            <w:vAlign w:val="center"/>
          </w:tcPr>
          <w:p w:rsidR="006A18D4" w:rsidRDefault="00676C4B">
            <w:pPr>
              <w:jc w:val="center"/>
            </w:pPr>
            <w:r>
              <w:t>5</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5</w:t>
            </w:r>
          </w:p>
        </w:tc>
        <w:tc>
          <w:tcPr>
            <w:tcW w:w="2137" w:type="dxa"/>
            <w:vAlign w:val="center"/>
          </w:tcPr>
          <w:p w:rsidR="006A18D4" w:rsidRDefault="00676C4B">
            <w:pPr>
              <w:jc w:val="center"/>
            </w:pPr>
            <w:r>
              <w:t>洪敬堯</w:t>
            </w:r>
          </w:p>
        </w:tc>
        <w:tc>
          <w:tcPr>
            <w:tcW w:w="640" w:type="dxa"/>
            <w:vAlign w:val="center"/>
          </w:tcPr>
          <w:p w:rsidR="006A18D4" w:rsidRDefault="00676C4B">
            <w:pPr>
              <w:jc w:val="center"/>
            </w:pPr>
            <w:r>
              <w:t>男</w:t>
            </w:r>
          </w:p>
        </w:tc>
        <w:tc>
          <w:tcPr>
            <w:tcW w:w="1310" w:type="dxa"/>
            <w:vAlign w:val="center"/>
          </w:tcPr>
          <w:p w:rsidR="006A18D4" w:rsidRDefault="00676C4B">
            <w:pPr>
              <w:jc w:val="center"/>
            </w:pPr>
            <w:r>
              <w:t>5</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6</w:t>
            </w:r>
          </w:p>
        </w:tc>
        <w:tc>
          <w:tcPr>
            <w:tcW w:w="2137" w:type="dxa"/>
            <w:vAlign w:val="center"/>
          </w:tcPr>
          <w:p w:rsidR="006A18D4" w:rsidRDefault="00676C4B">
            <w:pPr>
              <w:jc w:val="center"/>
            </w:pPr>
            <w:r>
              <w:t>吳雅芳</w:t>
            </w:r>
          </w:p>
        </w:tc>
        <w:tc>
          <w:tcPr>
            <w:tcW w:w="640" w:type="dxa"/>
            <w:vAlign w:val="center"/>
          </w:tcPr>
          <w:p w:rsidR="006A18D4" w:rsidRDefault="00676C4B">
            <w:pPr>
              <w:jc w:val="center"/>
            </w:pPr>
            <w:r>
              <w:t>女</w:t>
            </w:r>
          </w:p>
        </w:tc>
        <w:tc>
          <w:tcPr>
            <w:tcW w:w="1310" w:type="dxa"/>
            <w:vAlign w:val="center"/>
          </w:tcPr>
          <w:p w:rsidR="006A18D4" w:rsidRDefault="00676C4B">
            <w:pPr>
              <w:jc w:val="center"/>
            </w:pPr>
            <w:r>
              <w:t>5</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7</w:t>
            </w:r>
          </w:p>
        </w:tc>
        <w:tc>
          <w:tcPr>
            <w:tcW w:w="2137" w:type="dxa"/>
            <w:vAlign w:val="center"/>
          </w:tcPr>
          <w:p w:rsidR="006A18D4" w:rsidRDefault="00676C4B">
            <w:pPr>
              <w:jc w:val="center"/>
            </w:pPr>
            <w:r>
              <w:t>張婷慧</w:t>
            </w:r>
          </w:p>
        </w:tc>
        <w:tc>
          <w:tcPr>
            <w:tcW w:w="640" w:type="dxa"/>
            <w:vAlign w:val="center"/>
          </w:tcPr>
          <w:p w:rsidR="006A18D4" w:rsidRDefault="00676C4B">
            <w:pPr>
              <w:jc w:val="center"/>
            </w:pPr>
            <w:r>
              <w:t>女</w:t>
            </w:r>
          </w:p>
        </w:tc>
        <w:tc>
          <w:tcPr>
            <w:tcW w:w="1310" w:type="dxa"/>
            <w:vAlign w:val="center"/>
          </w:tcPr>
          <w:p w:rsidR="006A18D4" w:rsidRDefault="00676C4B">
            <w:pPr>
              <w:jc w:val="center"/>
            </w:pPr>
            <w:r>
              <w:t>4</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8</w:t>
            </w:r>
          </w:p>
        </w:tc>
        <w:tc>
          <w:tcPr>
            <w:tcW w:w="2137" w:type="dxa"/>
            <w:vAlign w:val="center"/>
          </w:tcPr>
          <w:p w:rsidR="006A18D4" w:rsidRDefault="00676C4B">
            <w:pPr>
              <w:jc w:val="center"/>
            </w:pPr>
            <w:r>
              <w:t>田維平</w:t>
            </w:r>
          </w:p>
        </w:tc>
        <w:tc>
          <w:tcPr>
            <w:tcW w:w="640" w:type="dxa"/>
            <w:vAlign w:val="center"/>
          </w:tcPr>
          <w:p w:rsidR="006A18D4" w:rsidRDefault="00676C4B">
            <w:pPr>
              <w:jc w:val="center"/>
            </w:pPr>
            <w:r>
              <w:t>男</w:t>
            </w:r>
          </w:p>
        </w:tc>
        <w:tc>
          <w:tcPr>
            <w:tcW w:w="1310" w:type="dxa"/>
            <w:vAlign w:val="center"/>
          </w:tcPr>
          <w:p w:rsidR="006A18D4" w:rsidRDefault="00676C4B">
            <w:pPr>
              <w:jc w:val="center"/>
            </w:pPr>
            <w:r>
              <w:t>3</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9</w:t>
            </w:r>
          </w:p>
        </w:tc>
        <w:tc>
          <w:tcPr>
            <w:tcW w:w="2137" w:type="dxa"/>
            <w:vAlign w:val="center"/>
          </w:tcPr>
          <w:p w:rsidR="006A18D4" w:rsidRDefault="00676C4B">
            <w:pPr>
              <w:jc w:val="center"/>
            </w:pPr>
            <w:r>
              <w:t>吳弘凱</w:t>
            </w:r>
          </w:p>
        </w:tc>
        <w:tc>
          <w:tcPr>
            <w:tcW w:w="640" w:type="dxa"/>
            <w:vAlign w:val="center"/>
          </w:tcPr>
          <w:p w:rsidR="006A18D4" w:rsidRDefault="00676C4B">
            <w:pPr>
              <w:jc w:val="center"/>
            </w:pPr>
            <w:r>
              <w:t>男</w:t>
            </w:r>
          </w:p>
        </w:tc>
        <w:tc>
          <w:tcPr>
            <w:tcW w:w="1310" w:type="dxa"/>
            <w:vAlign w:val="center"/>
          </w:tcPr>
          <w:p w:rsidR="006A18D4" w:rsidRDefault="00676C4B">
            <w:pPr>
              <w:jc w:val="center"/>
            </w:pPr>
            <w:r>
              <w:t>2</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10</w:t>
            </w:r>
          </w:p>
        </w:tc>
        <w:tc>
          <w:tcPr>
            <w:tcW w:w="2137" w:type="dxa"/>
            <w:vAlign w:val="center"/>
          </w:tcPr>
          <w:p w:rsidR="006A18D4" w:rsidRDefault="00676C4B">
            <w:pPr>
              <w:jc w:val="center"/>
            </w:pPr>
            <w:r>
              <w:t>王志泰</w:t>
            </w:r>
          </w:p>
        </w:tc>
        <w:tc>
          <w:tcPr>
            <w:tcW w:w="640" w:type="dxa"/>
            <w:vAlign w:val="center"/>
          </w:tcPr>
          <w:p w:rsidR="006A18D4" w:rsidRDefault="00676C4B">
            <w:pPr>
              <w:jc w:val="center"/>
            </w:pPr>
            <w:r>
              <w:t>男</w:t>
            </w:r>
          </w:p>
        </w:tc>
        <w:tc>
          <w:tcPr>
            <w:tcW w:w="1310" w:type="dxa"/>
            <w:vAlign w:val="center"/>
          </w:tcPr>
          <w:p w:rsidR="006A18D4" w:rsidRDefault="00676C4B">
            <w:pPr>
              <w:jc w:val="center"/>
            </w:pPr>
            <w:r>
              <w:t>2</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11</w:t>
            </w:r>
          </w:p>
        </w:tc>
        <w:tc>
          <w:tcPr>
            <w:tcW w:w="2137" w:type="dxa"/>
            <w:vAlign w:val="center"/>
          </w:tcPr>
          <w:p w:rsidR="006A18D4" w:rsidRDefault="00676C4B">
            <w:pPr>
              <w:jc w:val="center"/>
            </w:pPr>
            <w:r>
              <w:t>何明瑾</w:t>
            </w:r>
          </w:p>
        </w:tc>
        <w:tc>
          <w:tcPr>
            <w:tcW w:w="640" w:type="dxa"/>
            <w:vAlign w:val="center"/>
          </w:tcPr>
          <w:p w:rsidR="006A18D4" w:rsidRDefault="00676C4B">
            <w:pPr>
              <w:jc w:val="center"/>
            </w:pPr>
            <w:r>
              <w:t>女</w:t>
            </w:r>
          </w:p>
        </w:tc>
        <w:tc>
          <w:tcPr>
            <w:tcW w:w="1310" w:type="dxa"/>
            <w:vAlign w:val="center"/>
          </w:tcPr>
          <w:p w:rsidR="006A18D4" w:rsidRDefault="00676C4B">
            <w:pPr>
              <w:jc w:val="center"/>
            </w:pPr>
            <w:r>
              <w:t>1</w:t>
            </w:r>
          </w:p>
        </w:tc>
        <w:tc>
          <w:tcPr>
            <w:tcW w:w="1305" w:type="dxa"/>
            <w:vAlign w:val="center"/>
          </w:tcPr>
          <w:p w:rsidR="006A18D4" w:rsidRDefault="006A18D4">
            <w:pPr>
              <w:jc w:val="center"/>
            </w:pPr>
          </w:p>
        </w:tc>
        <w:tc>
          <w:tcPr>
            <w:tcW w:w="2970" w:type="dxa"/>
            <w:vAlign w:val="center"/>
          </w:tcPr>
          <w:p w:rsidR="006A18D4" w:rsidRDefault="006A18D4">
            <w:pPr>
              <w:jc w:val="center"/>
            </w:pPr>
          </w:p>
        </w:tc>
      </w:tr>
      <w:tr w:rsidR="006A18D4" w:rsidTr="00AF2566">
        <w:tc>
          <w:tcPr>
            <w:tcW w:w="644" w:type="dxa"/>
            <w:vAlign w:val="center"/>
          </w:tcPr>
          <w:p w:rsidR="006A18D4" w:rsidRDefault="00676C4B">
            <w:pPr>
              <w:jc w:val="center"/>
            </w:pPr>
            <w:r>
              <w:t>12</w:t>
            </w:r>
          </w:p>
        </w:tc>
        <w:tc>
          <w:tcPr>
            <w:tcW w:w="2137" w:type="dxa"/>
            <w:vAlign w:val="center"/>
          </w:tcPr>
          <w:p w:rsidR="006A18D4" w:rsidRDefault="00676C4B">
            <w:pPr>
              <w:jc w:val="center"/>
            </w:pPr>
            <w:r>
              <w:t>張准與</w:t>
            </w:r>
          </w:p>
        </w:tc>
        <w:tc>
          <w:tcPr>
            <w:tcW w:w="640" w:type="dxa"/>
            <w:vAlign w:val="center"/>
          </w:tcPr>
          <w:p w:rsidR="006A18D4" w:rsidRDefault="00676C4B">
            <w:pPr>
              <w:jc w:val="center"/>
            </w:pPr>
            <w:r>
              <w:t>男</w:t>
            </w:r>
          </w:p>
        </w:tc>
        <w:tc>
          <w:tcPr>
            <w:tcW w:w="1310" w:type="dxa"/>
            <w:vAlign w:val="center"/>
          </w:tcPr>
          <w:p w:rsidR="006A18D4" w:rsidRDefault="00676C4B">
            <w:pPr>
              <w:jc w:val="center"/>
            </w:pPr>
            <w:r>
              <w:t>1</w:t>
            </w:r>
          </w:p>
        </w:tc>
        <w:tc>
          <w:tcPr>
            <w:tcW w:w="1305" w:type="dxa"/>
            <w:vAlign w:val="center"/>
          </w:tcPr>
          <w:p w:rsidR="006A18D4" w:rsidRDefault="006A18D4">
            <w:pPr>
              <w:jc w:val="center"/>
            </w:pPr>
          </w:p>
        </w:tc>
        <w:tc>
          <w:tcPr>
            <w:tcW w:w="2970" w:type="dxa"/>
            <w:vAlign w:val="center"/>
          </w:tcPr>
          <w:p w:rsidR="006A18D4" w:rsidRDefault="006A18D4">
            <w:pPr>
              <w:jc w:val="center"/>
            </w:pPr>
          </w:p>
        </w:tc>
      </w:tr>
    </w:tbl>
    <w:p w:rsidR="00B52611" w:rsidRDefault="00B52611"/>
    <w:p w:rsidR="00871C62" w:rsidRDefault="00871C62"/>
    <w:p w:rsidR="00871C62" w:rsidRPr="00871C62" w:rsidRDefault="00871C62">
      <w:pPr>
        <w:rPr>
          <w:rFonts w:ascii="標楷體" w:eastAsia="標楷體" w:hAnsi="標楷體"/>
        </w:rPr>
      </w:pPr>
      <w:r w:rsidRPr="00871C62">
        <w:rPr>
          <w:rFonts w:ascii="標楷體" w:eastAsia="標楷體" w:hAnsi="標楷體" w:hint="eastAsia"/>
        </w:rPr>
        <w:t>擬辦</w:t>
      </w:r>
      <w:r>
        <w:rPr>
          <w:rFonts w:ascii="標楷體" w:eastAsia="標楷體" w:hAnsi="標楷體" w:hint="eastAsia"/>
        </w:rPr>
        <w:t>：</w:t>
      </w:r>
    </w:p>
    <w:p w:rsidR="00871C62" w:rsidRPr="00871C62" w:rsidRDefault="00871C62" w:rsidP="00871C62">
      <w:pPr>
        <w:numPr>
          <w:ilvl w:val="0"/>
          <w:numId w:val="10"/>
        </w:numPr>
        <w:rPr>
          <w:rFonts w:ascii="標楷體" w:eastAsia="標楷體" w:hAnsi="標楷體"/>
        </w:rPr>
      </w:pPr>
      <w:r w:rsidRPr="00871C62">
        <w:rPr>
          <w:rFonts w:ascii="標楷體" w:eastAsia="標楷體" w:hAnsi="標楷體" w:hint="eastAsia"/>
        </w:rPr>
        <w:t>依據</w:t>
      </w:r>
      <w:r w:rsidRPr="00871C62">
        <w:rPr>
          <w:rFonts w:ascii="標楷體" w:eastAsia="標楷體" w:hAnsi="標楷體" w:cs="Times New Roman" w:hint="eastAsia"/>
          <w:kern w:val="2"/>
        </w:rPr>
        <w:t>103年12月24日南市教社字第1031216240號函修正「</w:t>
      </w:r>
      <w:r w:rsidRPr="00871C62">
        <w:rPr>
          <w:rFonts w:ascii="標楷體" w:eastAsia="標楷體" w:hAnsi="標楷體"/>
          <w:lang w:val="x-none"/>
        </w:rPr>
        <w:t>臺南市高級中等以下學校優良教師師鐸獎暨推薦至教育部師鐸獎評選要點</w:t>
      </w:r>
      <w:r w:rsidRPr="00871C62">
        <w:rPr>
          <w:rFonts w:ascii="標楷體" w:eastAsia="標楷體" w:hAnsi="標楷體" w:hint="eastAsia"/>
          <w:lang w:val="x-none"/>
        </w:rPr>
        <w:t>」第六點六項</w:t>
      </w:r>
      <w:r w:rsidRPr="00871C62">
        <w:rPr>
          <w:rFonts w:ascii="標楷體" w:eastAsia="標楷體" w:hAnsi="標楷體"/>
        </w:rPr>
        <w:t>（</w:t>
      </w:r>
      <w:r w:rsidRPr="00871C62">
        <w:rPr>
          <w:rFonts w:ascii="標楷體" w:eastAsia="標楷體" w:hAnsi="標楷體" w:hint="eastAsia"/>
        </w:rPr>
        <w:t>六</w:t>
      </w:r>
      <w:r w:rsidRPr="00871C62">
        <w:rPr>
          <w:rFonts w:ascii="標楷體" w:eastAsia="標楷體" w:hAnsi="標楷體"/>
        </w:rPr>
        <w:t>）</w:t>
      </w:r>
      <w:r w:rsidRPr="00871C62">
        <w:rPr>
          <w:rFonts w:ascii="標楷體" w:eastAsia="標楷體" w:hAnsi="標楷體" w:hint="eastAsia"/>
        </w:rPr>
        <w:t>票選結果同票時，以在現職學校服務較資深者優先提報，服務年資相同時，抽籤決定之。</w:t>
      </w:r>
    </w:p>
    <w:p w:rsidR="00871C62" w:rsidRPr="00871C62" w:rsidRDefault="00871C62" w:rsidP="00871C62">
      <w:pPr>
        <w:numPr>
          <w:ilvl w:val="0"/>
          <w:numId w:val="10"/>
        </w:numPr>
        <w:rPr>
          <w:rFonts w:ascii="標楷體" w:eastAsia="標楷體" w:hAnsi="標楷體"/>
        </w:rPr>
      </w:pPr>
      <w:r w:rsidRPr="00871C62">
        <w:rPr>
          <w:rFonts w:ascii="標楷體" w:eastAsia="標楷體" w:hAnsi="標楷體" w:hint="eastAsia"/>
        </w:rPr>
        <w:t>林小琪老師與洪輝宗老師同獲12票，惟林小琪老師</w:t>
      </w:r>
      <w:r>
        <w:rPr>
          <w:rFonts w:ascii="標楷體" w:eastAsia="標楷體" w:hAnsi="標楷體" w:hint="eastAsia"/>
        </w:rPr>
        <w:t>87年8月1日到職在本校服務17年，</w:t>
      </w:r>
      <w:r w:rsidRPr="00871C62">
        <w:rPr>
          <w:rFonts w:ascii="標楷體" w:eastAsia="標楷體" w:hAnsi="標楷體" w:hint="eastAsia"/>
        </w:rPr>
        <w:t>洪輝宗老師</w:t>
      </w:r>
      <w:r>
        <w:rPr>
          <w:rFonts w:ascii="標楷體" w:eastAsia="標楷體" w:hAnsi="標楷體" w:hint="eastAsia"/>
        </w:rPr>
        <w:t>102年8月1日到職</w:t>
      </w:r>
      <w:r w:rsidRPr="00871C62">
        <w:rPr>
          <w:rFonts w:ascii="標楷體" w:eastAsia="標楷體" w:hAnsi="標楷體" w:hint="eastAsia"/>
        </w:rPr>
        <w:t>在本校服務</w:t>
      </w:r>
      <w:r>
        <w:rPr>
          <w:rFonts w:ascii="標楷體" w:eastAsia="標楷體" w:hAnsi="標楷體" w:hint="eastAsia"/>
        </w:rPr>
        <w:t>2</w:t>
      </w:r>
      <w:r w:rsidRPr="00871C62">
        <w:rPr>
          <w:rFonts w:ascii="標楷體" w:eastAsia="標楷體" w:hAnsi="標楷體" w:hint="eastAsia"/>
        </w:rPr>
        <w:t>年</w:t>
      </w:r>
      <w:r>
        <w:rPr>
          <w:rFonts w:ascii="標楷體" w:eastAsia="標楷體" w:hAnsi="標楷體" w:hint="eastAsia"/>
        </w:rPr>
        <w:t>，故本校104年</w:t>
      </w:r>
      <w:r w:rsidR="00AF2566">
        <w:rPr>
          <w:rFonts w:ascii="標楷體" w:eastAsia="標楷體" w:hAnsi="標楷體" w:hint="eastAsia"/>
        </w:rPr>
        <w:t>度</w:t>
      </w:r>
      <w:r>
        <w:rPr>
          <w:rFonts w:ascii="標楷體" w:eastAsia="標楷體" w:hAnsi="標楷體" w:hint="eastAsia"/>
        </w:rPr>
        <w:t>優良教師由</w:t>
      </w:r>
      <w:r w:rsidRPr="00871C62">
        <w:rPr>
          <w:rFonts w:ascii="標楷體" w:eastAsia="標楷體" w:hAnsi="標楷體" w:hint="eastAsia"/>
        </w:rPr>
        <w:t>林小琪老師</w:t>
      </w:r>
      <w:r>
        <w:rPr>
          <w:rFonts w:ascii="標楷體" w:eastAsia="標楷體" w:hAnsi="標楷體" w:hint="eastAsia"/>
        </w:rPr>
        <w:t>當選。</w:t>
      </w:r>
    </w:p>
    <w:p w:rsidR="00871C62" w:rsidRPr="00CE7EEF" w:rsidRDefault="00871C62" w:rsidP="00871C62">
      <w:pPr>
        <w:rPr>
          <w:rFonts w:ascii="標楷體" w:eastAsia="標楷體" w:hAnsi="標楷體"/>
        </w:rPr>
      </w:pPr>
    </w:p>
    <w:p w:rsidR="00871C62" w:rsidRPr="00871C62" w:rsidRDefault="00871C62">
      <w:pPr>
        <w:rPr>
          <w:rFonts w:ascii="標楷體" w:eastAsia="標楷體" w:hAnsi="標楷體"/>
          <w:lang w:val="x-none"/>
        </w:rPr>
      </w:pPr>
    </w:p>
    <w:sectPr w:rsidR="00871C62" w:rsidRPr="00871C62">
      <w:pgSz w:w="11906" w:h="16838"/>
      <w:pgMar w:top="1500" w:right="1500" w:bottom="150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4F7D338C"/>
    <w:multiLevelType w:val="hybridMultilevel"/>
    <w:tmpl w:val="4DB451EC"/>
    <w:lvl w:ilvl="0" w:tplc="E37CB74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3"/>
  </w:num>
  <w:num w:numId="4">
    <w:abstractNumId w:val="8"/>
  </w:num>
  <w:num w:numId="5">
    <w:abstractNumId w:val="6"/>
  </w:num>
  <w:num w:numId="6">
    <w:abstractNumId w:val="9"/>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D4"/>
    <w:rsid w:val="00676C4B"/>
    <w:rsid w:val="006A18D4"/>
    <w:rsid w:val="00871C62"/>
    <w:rsid w:val="00AF2566"/>
    <w:rsid w:val="00B52611"/>
    <w:rsid w:val="00CE7EEF"/>
    <w:rsid w:val="00E5652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pPr>
      <w:outlineLvl w:val="0"/>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myTable">
    <w:name w:val="myTable"/>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blStylePr w:type="firstRow">
      <w:tblPr/>
      <w:tcPr>
        <w:shd w:val="clear" w:color="auto" w:fill="CFCFCF"/>
      </w:tcPr>
    </w:tblStylePr>
  </w:style>
  <w:style w:type="paragraph" w:styleId="a3">
    <w:name w:val="Body Text"/>
    <w:basedOn w:val="a"/>
    <w:link w:val="a4"/>
    <w:uiPriority w:val="99"/>
    <w:semiHidden/>
    <w:unhideWhenUsed/>
    <w:rsid w:val="00871C62"/>
    <w:pPr>
      <w:spacing w:after="120"/>
    </w:pPr>
  </w:style>
  <w:style w:type="character" w:customStyle="1" w:styleId="a4">
    <w:name w:val="本文 字元"/>
    <w:basedOn w:val="a0"/>
    <w:link w:val="a3"/>
    <w:uiPriority w:val="99"/>
    <w:semiHidden/>
    <w:rsid w:val="00871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pPr>
      <w:outlineLvl w:val="0"/>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myTable">
    <w:name w:val="myTable"/>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blStylePr w:type="firstRow">
      <w:tblPr/>
      <w:tcPr>
        <w:shd w:val="clear" w:color="auto" w:fill="CFCFCF"/>
      </w:tcPr>
    </w:tblStylePr>
  </w:style>
  <w:style w:type="paragraph" w:styleId="a3">
    <w:name w:val="Body Text"/>
    <w:basedOn w:val="a"/>
    <w:link w:val="a4"/>
    <w:uiPriority w:val="99"/>
    <w:semiHidden/>
    <w:unhideWhenUsed/>
    <w:rsid w:val="00871C62"/>
    <w:pPr>
      <w:spacing w:after="120"/>
    </w:pPr>
  </w:style>
  <w:style w:type="character" w:customStyle="1" w:styleId="a4">
    <w:name w:val="本文 字元"/>
    <w:basedOn w:val="a0"/>
    <w:link w:val="a3"/>
    <w:uiPriority w:val="99"/>
    <w:semiHidden/>
    <w:rsid w:val="0087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742</Characters>
  <Application>Microsoft Office Word</Application>
  <DocSecurity>0</DocSecurity>
  <Lines>6</Lines>
  <Paragraphs>1</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user</cp:lastModifiedBy>
  <cp:revision>7</cp:revision>
  <cp:lastPrinted>2015-01-23T05:09:00Z</cp:lastPrinted>
  <dcterms:created xsi:type="dcterms:W3CDTF">2015-01-23T05:10:00Z</dcterms:created>
  <dcterms:modified xsi:type="dcterms:W3CDTF">2015-01-24T01:43:00Z</dcterms:modified>
</cp:coreProperties>
</file>