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3D" w:rsidRPr="00AD37AA" w:rsidRDefault="008C3B3D" w:rsidP="001974E9">
      <w:pPr>
        <w:spacing w:line="520" w:lineRule="exact"/>
        <w:jc w:val="center"/>
        <w:rPr>
          <w:rFonts w:ascii="標楷體" w:eastAsia="標楷體" w:hAnsi="標楷體"/>
          <w:b/>
          <w:sz w:val="36"/>
          <w:szCs w:val="36"/>
        </w:rPr>
      </w:pPr>
      <w:bookmarkStart w:id="0" w:name="_GoBack"/>
      <w:bookmarkEnd w:id="0"/>
      <w:r w:rsidRPr="00AD37AA">
        <w:rPr>
          <w:rFonts w:ascii="標楷體" w:eastAsia="標楷體" w:hAnsi="標楷體" w:hint="eastAsia"/>
          <w:b/>
          <w:sz w:val="36"/>
          <w:szCs w:val="36"/>
        </w:rPr>
        <w:t>師資培育公費助學金及分發服務辦法修正條文</w:t>
      </w:r>
    </w:p>
    <w:p w:rsidR="00BA6663" w:rsidRPr="00AD37AA" w:rsidRDefault="00755583" w:rsidP="00AD37AA">
      <w:pPr>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第一條    </w:t>
      </w:r>
      <w:r w:rsidR="00B932A7" w:rsidRPr="00AD37AA">
        <w:rPr>
          <w:rFonts w:ascii="標楷體" w:eastAsia="標楷體" w:hAnsi="標楷體"/>
          <w:sz w:val="28"/>
          <w:szCs w:val="28"/>
        </w:rPr>
        <w:t>本辦法依師資培育法 (以下簡稱本法) 第十三條第二項規定訂定之。</w:t>
      </w:r>
    </w:p>
    <w:p w:rsidR="00755583" w:rsidRPr="00AD37AA" w:rsidRDefault="00755583"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第二條    </w:t>
      </w:r>
      <w:r w:rsidRPr="00AD37AA">
        <w:rPr>
          <w:rFonts w:ascii="標楷體" w:eastAsia="標楷體" w:hAnsi="標楷體"/>
          <w:sz w:val="28"/>
          <w:szCs w:val="28"/>
        </w:rPr>
        <w:t>本辦法所稱公費生，指依本法第十三條第一項規定，享有師資培育公費待遇，畢業後應至偏遠或特殊地區學校服務之學生。</w:t>
      </w:r>
    </w:p>
    <w:p w:rsidR="00E110B8" w:rsidRPr="00AD37AA" w:rsidRDefault="00755583" w:rsidP="00E00A4A">
      <w:pPr>
        <w:tabs>
          <w:tab w:val="left" w:pos="1560"/>
        </w:tabs>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第三條   </w:t>
      </w:r>
      <w:r w:rsidR="003B3A2A">
        <w:rPr>
          <w:rFonts w:ascii="標楷體" w:eastAsia="標楷體" w:hAnsi="標楷體" w:hint="eastAsia"/>
          <w:sz w:val="28"/>
          <w:szCs w:val="28"/>
        </w:rPr>
        <w:t xml:space="preserve"> </w:t>
      </w:r>
      <w:r w:rsidR="00E110B8" w:rsidRPr="00AD37AA">
        <w:rPr>
          <w:rFonts w:ascii="標楷體" w:eastAsia="標楷體" w:hAnsi="標楷體"/>
          <w:sz w:val="28"/>
          <w:szCs w:val="28"/>
        </w:rPr>
        <w:t>中央主管機關為充裕偏遠或特殊地區師資需求，</w:t>
      </w:r>
      <w:r w:rsidR="00E110B8" w:rsidRPr="00AD37AA">
        <w:rPr>
          <w:rFonts w:ascii="標楷體" w:eastAsia="標楷體" w:hAnsi="標楷體" w:hint="eastAsia"/>
          <w:sz w:val="28"/>
          <w:szCs w:val="28"/>
        </w:rPr>
        <w:t>應</w:t>
      </w:r>
      <w:r w:rsidR="00E110B8" w:rsidRPr="00AD37AA">
        <w:rPr>
          <w:rFonts w:ascii="標楷體" w:eastAsia="標楷體" w:hAnsi="標楷體"/>
          <w:sz w:val="28"/>
          <w:szCs w:val="28"/>
        </w:rPr>
        <w:t>規劃公費生</w:t>
      </w:r>
      <w:r w:rsidR="00E110B8" w:rsidRPr="00AD37AA">
        <w:rPr>
          <w:rFonts w:ascii="標楷體" w:eastAsia="標楷體" w:hAnsi="標楷體" w:hint="eastAsia"/>
          <w:sz w:val="28"/>
          <w:szCs w:val="28"/>
        </w:rPr>
        <w:t>之</w:t>
      </w:r>
      <w:r w:rsidR="00E110B8" w:rsidRPr="00AD37AA">
        <w:rPr>
          <w:rFonts w:ascii="標楷體" w:eastAsia="標楷體" w:hAnsi="標楷體"/>
          <w:sz w:val="28"/>
          <w:szCs w:val="28"/>
        </w:rPr>
        <w:t>培育。</w:t>
      </w:r>
    </w:p>
    <w:p w:rsidR="00E110B8"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直轄市、縣（市）主管機關應提報公費生培育之缺額、類別，</w:t>
      </w:r>
      <w:r w:rsidR="003B3A2A">
        <w:rPr>
          <w:rFonts w:ascii="標楷體" w:eastAsia="標楷體" w:hAnsi="標楷體" w:hint="eastAsia"/>
          <w:sz w:val="28"/>
          <w:szCs w:val="28"/>
        </w:rPr>
        <w:t xml:space="preserve">   </w:t>
      </w:r>
      <w:r w:rsidRPr="00AD37AA">
        <w:rPr>
          <w:rFonts w:ascii="標楷體" w:eastAsia="標楷體" w:hAnsi="標楷體"/>
          <w:sz w:val="28"/>
          <w:szCs w:val="28"/>
        </w:rPr>
        <w:t>經中央主管機關調整後核定之。</w:t>
      </w:r>
    </w:p>
    <w:p w:rsidR="007D7372"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公費生培育名額經中央主管機關核定後，分配至各師資培育之大學。</w:t>
      </w:r>
    </w:p>
    <w:p w:rsidR="007651F3" w:rsidRPr="00AD37AA" w:rsidRDefault="006D7942"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第四條   </w:t>
      </w:r>
      <w:r w:rsidR="00C34443">
        <w:rPr>
          <w:rFonts w:ascii="標楷體" w:eastAsia="標楷體" w:hAnsi="標楷體" w:hint="eastAsia"/>
          <w:sz w:val="28"/>
          <w:szCs w:val="28"/>
        </w:rPr>
        <w:t xml:space="preserve"> </w:t>
      </w:r>
      <w:r w:rsidR="007651F3" w:rsidRPr="00AD37AA">
        <w:rPr>
          <w:rFonts w:ascii="標楷體" w:eastAsia="標楷體" w:hAnsi="標楷體"/>
          <w:sz w:val="28"/>
          <w:szCs w:val="28"/>
        </w:rPr>
        <w:t>各師資培育之大學</w:t>
      </w:r>
      <w:r w:rsidR="007651F3" w:rsidRPr="00AD37AA">
        <w:rPr>
          <w:rFonts w:ascii="標楷體" w:eastAsia="標楷體" w:hAnsi="標楷體" w:hint="eastAsia"/>
          <w:sz w:val="28"/>
          <w:szCs w:val="28"/>
        </w:rPr>
        <w:t>應</w:t>
      </w:r>
      <w:r w:rsidR="007651F3" w:rsidRPr="00AD37AA">
        <w:rPr>
          <w:rFonts w:ascii="標楷體" w:eastAsia="標楷體" w:hAnsi="標楷體"/>
          <w:sz w:val="28"/>
          <w:szCs w:val="28"/>
        </w:rPr>
        <w:t>依中央主管機關核定公費生</w:t>
      </w:r>
      <w:r w:rsidR="007651F3" w:rsidRPr="00AD37AA">
        <w:rPr>
          <w:rFonts w:ascii="標楷體" w:eastAsia="標楷體" w:hAnsi="標楷體" w:hint="eastAsia"/>
          <w:sz w:val="28"/>
          <w:szCs w:val="28"/>
        </w:rPr>
        <w:t>培育</w:t>
      </w:r>
      <w:r w:rsidR="007651F3" w:rsidRPr="00AD37AA">
        <w:rPr>
          <w:rFonts w:ascii="標楷體" w:eastAsia="標楷體" w:hAnsi="標楷體"/>
          <w:sz w:val="28"/>
          <w:szCs w:val="28"/>
        </w:rPr>
        <w:t>名額公開辦理招生或校內甄選，其錄取方式、名額、公費受領起</w:t>
      </w:r>
      <w:r w:rsidR="007651F3" w:rsidRPr="00AD37AA">
        <w:rPr>
          <w:rFonts w:ascii="標楷體" w:eastAsia="標楷體" w:hAnsi="標楷體" w:hint="eastAsia"/>
          <w:sz w:val="28"/>
          <w:szCs w:val="28"/>
        </w:rPr>
        <w:t>迄</w:t>
      </w:r>
      <w:r w:rsidR="007651F3" w:rsidRPr="00AD37AA">
        <w:rPr>
          <w:rFonts w:ascii="標楷體" w:eastAsia="標楷體" w:hAnsi="標楷體"/>
          <w:sz w:val="28"/>
          <w:szCs w:val="28"/>
        </w:rPr>
        <w:t>時間與年限、所享權利、應履行及其應遵循事項之義務、違反義務之處理及分發服務相關規定，應於招生簡章或甄選實施規定中定之。</w:t>
      </w:r>
    </w:p>
    <w:p w:rsidR="007651F3"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各師資培育之大學辦理公費生培育應落實該類科教師專業標準及服務精神之培養，並與</w:t>
      </w:r>
      <w:r w:rsidRPr="00AD37AA">
        <w:rPr>
          <w:rFonts w:ascii="標楷體" w:eastAsia="標楷體" w:hAnsi="標楷體" w:hint="eastAsia"/>
          <w:sz w:val="28"/>
          <w:szCs w:val="28"/>
        </w:rPr>
        <w:t>中央主管機關及</w:t>
      </w:r>
      <w:r w:rsidRPr="00AD37AA">
        <w:rPr>
          <w:rFonts w:ascii="標楷體" w:eastAsia="標楷體" w:hAnsi="標楷體"/>
          <w:sz w:val="28"/>
          <w:szCs w:val="28"/>
        </w:rPr>
        <w:t>提報缺額、類別之直轄市、縣（市）主管機關建立合作輔導機制。</w:t>
      </w:r>
    </w:p>
    <w:p w:rsidR="00DF7A2F"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前項合作輔導機制，應包括共同規劃公費生</w:t>
      </w:r>
      <w:r w:rsidRPr="00AD37AA">
        <w:rPr>
          <w:rFonts w:ascii="標楷體" w:eastAsia="標楷體" w:hAnsi="標楷體" w:hint="eastAsia"/>
          <w:sz w:val="28"/>
          <w:szCs w:val="28"/>
        </w:rPr>
        <w:t>應具備之教育</w:t>
      </w:r>
      <w:r w:rsidRPr="00AD37AA">
        <w:rPr>
          <w:rFonts w:ascii="標楷體" w:eastAsia="標楷體" w:hAnsi="標楷體"/>
          <w:sz w:val="28"/>
          <w:szCs w:val="28"/>
        </w:rPr>
        <w:t>專業知能、遴選教育實習機構及訂定輔導實施計畫。</w:t>
      </w:r>
    </w:p>
    <w:p w:rsidR="002060BA" w:rsidRPr="00AD37AA" w:rsidRDefault="005F303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第五條    </w:t>
      </w:r>
      <w:r w:rsidR="002060BA" w:rsidRPr="00AD37AA">
        <w:rPr>
          <w:rFonts w:ascii="標楷體" w:eastAsia="標楷體" w:hAnsi="標楷體" w:hint="eastAsia"/>
          <w:sz w:val="28"/>
          <w:szCs w:val="28"/>
        </w:rPr>
        <w:t>經由師資培育之大學公開辦理招生入學之</w:t>
      </w:r>
      <w:r w:rsidR="002060BA" w:rsidRPr="00AD37AA">
        <w:rPr>
          <w:rFonts w:ascii="標楷體" w:eastAsia="標楷體" w:hAnsi="標楷體"/>
          <w:sz w:val="28"/>
          <w:szCs w:val="28"/>
        </w:rPr>
        <w:t>公費生受領公費年限為四年</w:t>
      </w:r>
      <w:r w:rsidR="002060BA" w:rsidRPr="00AD37AA">
        <w:rPr>
          <w:rFonts w:ascii="標楷體" w:eastAsia="標楷體" w:hAnsi="標楷體" w:hint="eastAsia"/>
          <w:sz w:val="28"/>
          <w:szCs w:val="28"/>
        </w:rPr>
        <w:t>。</w:t>
      </w:r>
      <w:r w:rsidR="002060BA" w:rsidRPr="00AD37AA">
        <w:rPr>
          <w:rFonts w:ascii="標楷體" w:eastAsia="標楷體" w:hAnsi="標楷體"/>
          <w:sz w:val="28"/>
          <w:szCs w:val="28"/>
        </w:rPr>
        <w:t>但修業年限為四年以上之學系或學生成績優異依大學法第二十六條第二項規定得准提前畢業者，其受領公費之年數，應配合該學系或學生之修業年限延長或縮短之。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w:t>
      </w:r>
      <w:r w:rsidRPr="00AD37AA">
        <w:rPr>
          <w:rFonts w:ascii="標楷體" w:eastAsia="標楷體" w:hAnsi="標楷體"/>
          <w:sz w:val="28"/>
          <w:szCs w:val="28"/>
        </w:rPr>
        <w:t>校內甄選</w:t>
      </w:r>
      <w:r w:rsidRPr="00AD37AA">
        <w:rPr>
          <w:rFonts w:ascii="標楷體" w:eastAsia="標楷體" w:hAnsi="標楷體" w:hint="eastAsia"/>
          <w:sz w:val="28"/>
          <w:szCs w:val="28"/>
        </w:rPr>
        <w:t>之</w:t>
      </w:r>
      <w:r w:rsidRPr="00AD37AA">
        <w:rPr>
          <w:rFonts w:ascii="標楷體" w:eastAsia="標楷體" w:hAnsi="標楷體"/>
          <w:sz w:val="28"/>
          <w:szCs w:val="28"/>
        </w:rPr>
        <w:t>公費生受領公費年限</w:t>
      </w:r>
      <w:r w:rsidRPr="00AD37AA">
        <w:rPr>
          <w:rFonts w:ascii="標楷體" w:eastAsia="標楷體" w:hAnsi="標楷體" w:hint="eastAsia"/>
          <w:sz w:val="28"/>
          <w:szCs w:val="28"/>
        </w:rPr>
        <w:t>為二年至四年</w:t>
      </w:r>
      <w:r w:rsidRPr="00AD37AA">
        <w:rPr>
          <w:rFonts w:ascii="標楷體" w:eastAsia="標楷體" w:hAnsi="標楷體"/>
          <w:sz w:val="28"/>
          <w:szCs w:val="28"/>
        </w:rPr>
        <w:t>。</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經由師資培育之大學公開辦理招生入學之碩士級</w:t>
      </w:r>
      <w:r w:rsidRPr="00AD37AA">
        <w:rPr>
          <w:rFonts w:ascii="標楷體" w:eastAsia="標楷體" w:hAnsi="標楷體"/>
          <w:sz w:val="28"/>
          <w:szCs w:val="28"/>
        </w:rPr>
        <w:t>公費生受領</w:t>
      </w:r>
      <w:r w:rsidRPr="00AD37AA">
        <w:rPr>
          <w:rFonts w:ascii="標楷體" w:eastAsia="標楷體" w:hAnsi="標楷體"/>
          <w:sz w:val="28"/>
          <w:szCs w:val="28"/>
        </w:rPr>
        <w:lastRenderedPageBreak/>
        <w:t>公費年限為</w:t>
      </w:r>
      <w:r w:rsidRPr="00AD37AA">
        <w:rPr>
          <w:rFonts w:ascii="標楷體" w:eastAsia="標楷體" w:hAnsi="標楷體" w:hint="eastAsia"/>
          <w:sz w:val="28"/>
          <w:szCs w:val="28"/>
        </w:rPr>
        <w:t>二</w:t>
      </w:r>
      <w:r w:rsidRPr="00AD37AA">
        <w:rPr>
          <w:rFonts w:ascii="標楷體" w:eastAsia="標楷體" w:hAnsi="標楷體"/>
          <w:sz w:val="28"/>
          <w:szCs w:val="28"/>
        </w:rPr>
        <w:t>年</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C46F2A" w:rsidRPr="00AD37AA" w:rsidRDefault="002060BA" w:rsidP="000A7DEA">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前三項公費生</w:t>
      </w:r>
      <w:r w:rsidRPr="00AD37AA">
        <w:rPr>
          <w:rFonts w:ascii="標楷體" w:eastAsia="標楷體" w:hAnsi="標楷體"/>
          <w:sz w:val="28"/>
          <w:szCs w:val="28"/>
        </w:rPr>
        <w:t>依本法第八條規定另加教育實習課程半年期間，無公費待遇，亦不計入服務年數。</w:t>
      </w:r>
    </w:p>
    <w:p w:rsidR="00D44793" w:rsidRPr="00AD37AA" w:rsidRDefault="00E63921"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第六條   </w:t>
      </w:r>
      <w:r w:rsidR="004A5E03">
        <w:rPr>
          <w:rFonts w:ascii="標楷體" w:eastAsia="標楷體" w:hAnsi="標楷體" w:hint="eastAsia"/>
          <w:sz w:val="28"/>
          <w:szCs w:val="28"/>
        </w:rPr>
        <w:t xml:space="preserve"> </w:t>
      </w:r>
      <w:r w:rsidR="00647260" w:rsidRPr="00AD37AA">
        <w:rPr>
          <w:rFonts w:ascii="標楷體" w:eastAsia="標楷體" w:hAnsi="標楷體"/>
          <w:sz w:val="28"/>
          <w:szCs w:val="28"/>
        </w:rPr>
        <w:t>公費項目包</w:t>
      </w:r>
      <w:r w:rsidR="00647260" w:rsidRPr="00AD37AA">
        <w:rPr>
          <w:rFonts w:ascii="標楷體" w:eastAsia="標楷體" w:hAnsi="標楷體" w:hint="eastAsia"/>
          <w:sz w:val="28"/>
          <w:szCs w:val="28"/>
        </w:rPr>
        <w:t>括</w:t>
      </w:r>
      <w:r w:rsidR="00647260" w:rsidRPr="00AD37AA">
        <w:rPr>
          <w:rFonts w:ascii="標楷體" w:eastAsia="標楷體" w:hAnsi="標楷體"/>
          <w:sz w:val="28"/>
          <w:szCs w:val="28"/>
        </w:rPr>
        <w:t>學雜費、書籍費、制服費、生活津貼、教育實習參觀等費用；其支付基準由中央主管機關擬訂，報行政院核定。</w:t>
      </w:r>
    </w:p>
    <w:p w:rsidR="00D44793" w:rsidRPr="00AD37AA" w:rsidRDefault="005943AF" w:rsidP="003433D9">
      <w:pPr>
        <w:tabs>
          <w:tab w:val="left" w:pos="851"/>
          <w:tab w:val="left" w:pos="1134"/>
          <w:tab w:val="left" w:pos="1276"/>
        </w:tabs>
        <w:spacing w:line="460" w:lineRule="exact"/>
        <w:ind w:left="850" w:hanging="850"/>
        <w:jc w:val="both"/>
        <w:rPr>
          <w:rFonts w:ascii="標楷體" w:eastAsia="標楷體" w:hAnsi="標楷體"/>
          <w:sz w:val="28"/>
          <w:szCs w:val="28"/>
        </w:rPr>
      </w:pPr>
      <w:r w:rsidRPr="00AD37AA">
        <w:rPr>
          <w:rFonts w:ascii="標楷體" w:eastAsia="標楷體" w:hAnsi="標楷體" w:hint="eastAsia"/>
          <w:sz w:val="28"/>
          <w:szCs w:val="28"/>
        </w:rPr>
        <w:t xml:space="preserve">第七條    </w:t>
      </w:r>
      <w:r w:rsidR="00D44793" w:rsidRPr="00AD37AA">
        <w:rPr>
          <w:rFonts w:ascii="標楷體" w:eastAsia="標楷體" w:hAnsi="標楷體"/>
          <w:sz w:val="28"/>
          <w:szCs w:val="28"/>
        </w:rPr>
        <w:t>公費生於受領公費前，應與分發就讀之師資培育之大學簽訂行政契約書。</w:t>
      </w:r>
      <w:r w:rsidR="00D44793" w:rsidRPr="00AD37AA">
        <w:rPr>
          <w:rFonts w:ascii="標楷體" w:eastAsia="標楷體" w:hAnsi="標楷體"/>
          <w:sz w:val="28"/>
          <w:szCs w:val="28"/>
        </w:rPr>
        <w:br/>
      </w:r>
      <w:r w:rsidR="00127A4D"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前項契約書應記載學生姓名、系級、受領公費開始年月、受領公費起</w:t>
      </w:r>
      <w:r w:rsidR="00D44793" w:rsidRPr="00AD37AA">
        <w:rPr>
          <w:rFonts w:ascii="標楷體" w:eastAsia="標楷體" w:hAnsi="標楷體" w:hint="eastAsia"/>
          <w:sz w:val="28"/>
          <w:szCs w:val="28"/>
        </w:rPr>
        <w:t>迄</w:t>
      </w:r>
      <w:r w:rsidR="00D44793" w:rsidRPr="00AD37AA">
        <w:rPr>
          <w:rFonts w:ascii="標楷體" w:eastAsia="標楷體" w:hAnsi="標楷體"/>
          <w:sz w:val="28"/>
          <w:szCs w:val="28"/>
        </w:rPr>
        <w:t>時間與年限、分發服務年限、違反約定喪失接受公費與分發之權利、償還公費之條件與核計基準、自願接受執行之約定、保證人對公費生公費賠償負連帶責任、簽約日期等事項。</w:t>
      </w:r>
      <w:r w:rsidR="00D44793" w:rsidRPr="00AD37AA">
        <w:rPr>
          <w:rFonts w:ascii="標楷體" w:eastAsia="標楷體" w:hAnsi="標楷體"/>
          <w:sz w:val="28"/>
          <w:szCs w:val="28"/>
        </w:rPr>
        <w:br/>
        <w:t xml:space="preserve">  </w:t>
      </w:r>
      <w:r w:rsidR="00887179"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師資培育之大學應將公費生名冊、契約書及相關文件妥善保存。</w:t>
      </w:r>
    </w:p>
    <w:p w:rsidR="00D44793" w:rsidRPr="00AD37AA" w:rsidRDefault="008F1CF6"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第八條    </w:t>
      </w:r>
      <w:r w:rsidR="00D44793" w:rsidRPr="00AD37AA">
        <w:rPr>
          <w:rFonts w:ascii="標楷體" w:eastAsia="標楷體" w:hAnsi="標楷體"/>
          <w:sz w:val="28"/>
          <w:szCs w:val="28"/>
        </w:rPr>
        <w:t>公費生</w:t>
      </w:r>
      <w:r w:rsidR="00D44793" w:rsidRPr="00AD37AA">
        <w:rPr>
          <w:rFonts w:ascii="標楷體" w:eastAsia="標楷體" w:hAnsi="標楷體" w:hint="eastAsia"/>
          <w:sz w:val="28"/>
          <w:szCs w:val="28"/>
        </w:rPr>
        <w:t>修</w:t>
      </w:r>
      <w:r w:rsidR="00D44793" w:rsidRPr="00AD37AA">
        <w:rPr>
          <w:rFonts w:ascii="標楷體" w:eastAsia="標楷體" w:hAnsi="標楷體"/>
          <w:sz w:val="28"/>
          <w:szCs w:val="28"/>
        </w:rPr>
        <w:t>業期間有下列情形之一者，應終止公費待遇，並喪失接受分發之權利：</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一、學業總平均成績，連續二學期未達班級排名前百分之三十。但成績達八十分以上，不在此限。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二、德育操行成績，任一學期未達八十分，或曾受記過以上處分。</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三、畢業前未取得符合歐洲語言學習、教學、評量共同參考架構（</w:t>
      </w:r>
      <w:r w:rsidRPr="00AD37AA">
        <w:rPr>
          <w:rFonts w:eastAsia="標楷體"/>
          <w:color w:val="000000"/>
          <w:sz w:val="28"/>
          <w:szCs w:val="28"/>
        </w:rPr>
        <w:t>Common European Framework of Reference for Languages: learning,teaching,assessment</w:t>
      </w:r>
      <w:r w:rsidRPr="00AD37AA">
        <w:rPr>
          <w:rFonts w:eastAsia="標楷體"/>
          <w:color w:val="000000"/>
          <w:sz w:val="28"/>
          <w:szCs w:val="28"/>
        </w:rPr>
        <w:t>）</w:t>
      </w:r>
      <w:r w:rsidRPr="00AD37AA">
        <w:rPr>
          <w:rFonts w:eastAsia="標楷體"/>
          <w:color w:val="000000"/>
          <w:sz w:val="28"/>
          <w:szCs w:val="28"/>
        </w:rPr>
        <w:t>B1</w:t>
      </w:r>
      <w:r w:rsidRPr="00AD37AA">
        <w:rPr>
          <w:rFonts w:eastAsia="標楷體"/>
          <w:color w:val="000000"/>
          <w:sz w:val="28"/>
          <w:szCs w:val="28"/>
        </w:rPr>
        <w:t>級以上英語相關考試檢定及格證書。但離島地區及原住民籍公費生取得</w:t>
      </w:r>
      <w:r w:rsidRPr="00AD37AA">
        <w:rPr>
          <w:rFonts w:eastAsia="標楷體"/>
          <w:color w:val="000000"/>
          <w:sz w:val="28"/>
          <w:szCs w:val="28"/>
        </w:rPr>
        <w:t>A2</w:t>
      </w:r>
      <w:r w:rsidRPr="00AD37AA">
        <w:rPr>
          <w:rFonts w:eastAsia="標楷體"/>
          <w:color w:val="000000"/>
          <w:sz w:val="28"/>
          <w:szCs w:val="28"/>
        </w:rPr>
        <w:t>級以上英語相關考試檢定及格證書，不在此限。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四、每學年義務輔導學習弱勢、經濟弱勢或區域弱勢學生課業，未達七十二小時。</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color w:val="000000"/>
          <w:sz w:val="28"/>
          <w:szCs w:val="28"/>
        </w:rPr>
        <w:t>五、畢業前未通過教學演示。</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lastRenderedPageBreak/>
        <w:t>六、畢業前未符合中央、直轄市、縣</w:t>
      </w:r>
      <w:r w:rsidRPr="003433D9">
        <w:rPr>
          <w:rFonts w:eastAsia="標楷體"/>
          <w:color w:val="000000"/>
          <w:sz w:val="28"/>
          <w:szCs w:val="28"/>
        </w:rPr>
        <w:t>（</w:t>
      </w:r>
      <w:r w:rsidRPr="003433D9">
        <w:rPr>
          <w:rFonts w:eastAsia="標楷體" w:hint="eastAsia"/>
          <w:color w:val="000000"/>
          <w:sz w:val="28"/>
          <w:szCs w:val="28"/>
        </w:rPr>
        <w:t>市）主管機關教育專業知能需求。</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七</w:t>
      </w:r>
      <w:r w:rsidRPr="00AD37AA">
        <w:rPr>
          <w:rFonts w:eastAsia="標楷體"/>
          <w:color w:val="000000"/>
          <w:sz w:val="28"/>
          <w:szCs w:val="28"/>
        </w:rPr>
        <w:t>、原住民籍公費生畢業前未通過原住民族語言能力分級認證考試中級。</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八</w:t>
      </w:r>
      <w:r w:rsidRPr="003433D9">
        <w:rPr>
          <w:rFonts w:eastAsia="標楷體"/>
          <w:color w:val="000000"/>
          <w:sz w:val="28"/>
          <w:szCs w:val="28"/>
        </w:rPr>
        <w:t>、原住民籍公費生畢業前於部落服務實習未達八週。</w:t>
      </w:r>
    </w:p>
    <w:p w:rsidR="00D44793" w:rsidRPr="00AD37AA" w:rsidRDefault="00D44793" w:rsidP="000A7DEA">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前項第一款規定，於離島地區及原住民籍保送生之第一學年</w:t>
      </w:r>
      <w:r w:rsidR="00ED19A1">
        <w:rPr>
          <w:rFonts w:ascii="標楷體" w:eastAsia="標楷體" w:hAnsi="標楷體" w:hint="eastAsia"/>
          <w:sz w:val="28"/>
          <w:szCs w:val="28"/>
        </w:rPr>
        <w:t xml:space="preserve">  </w:t>
      </w:r>
      <w:r w:rsidRPr="00AD37AA">
        <w:rPr>
          <w:rFonts w:ascii="標楷體" w:eastAsia="標楷體" w:hAnsi="標楷體"/>
          <w:sz w:val="28"/>
          <w:szCs w:val="28"/>
        </w:rPr>
        <w:t>成績，不適用之。</w:t>
      </w:r>
    </w:p>
    <w:p w:rsidR="00473D47" w:rsidRPr="00AD37AA" w:rsidRDefault="00D44793" w:rsidP="00853A87">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離島地區及原住民籍保送生第二學年起之學業成績未達第一項第一款規定，</w:t>
      </w:r>
      <w:r w:rsidRPr="00AD37AA">
        <w:rPr>
          <w:rFonts w:ascii="標楷體" w:eastAsia="標楷體" w:hAnsi="標楷體" w:hint="eastAsia"/>
          <w:sz w:val="28"/>
          <w:szCs w:val="28"/>
        </w:rPr>
        <w:t>其</w:t>
      </w:r>
      <w:r w:rsidRPr="00AD37AA">
        <w:rPr>
          <w:rFonts w:ascii="標楷體" w:eastAsia="標楷體" w:hAnsi="標楷體"/>
          <w:sz w:val="28"/>
          <w:szCs w:val="28"/>
        </w:rPr>
        <w:t>學業總平均於班級排名前百分四十或成績達七十五分以上者，得由師資培育大學進行適性評估，經</w:t>
      </w:r>
      <w:r w:rsidRPr="00AD37AA">
        <w:rPr>
          <w:rFonts w:ascii="標楷體" w:eastAsia="標楷體" w:hAnsi="標楷體" w:hint="eastAsia"/>
          <w:sz w:val="28"/>
          <w:szCs w:val="28"/>
        </w:rPr>
        <w:t>中央、直轄市、縣</w:t>
      </w:r>
      <w:r w:rsidRPr="00AD37AA">
        <w:rPr>
          <w:rFonts w:ascii="標楷體" w:eastAsia="標楷體" w:hAnsi="標楷體"/>
          <w:sz w:val="28"/>
          <w:szCs w:val="28"/>
        </w:rPr>
        <w:t>（</w:t>
      </w:r>
      <w:r w:rsidRPr="00AD37AA">
        <w:rPr>
          <w:rFonts w:ascii="標楷體" w:eastAsia="標楷體" w:hAnsi="標楷體" w:hint="eastAsia"/>
          <w:sz w:val="28"/>
          <w:szCs w:val="28"/>
        </w:rPr>
        <w:t>市）</w:t>
      </w:r>
      <w:r w:rsidRPr="00AD37AA">
        <w:rPr>
          <w:rFonts w:ascii="標楷體" w:eastAsia="標楷體" w:hAnsi="標楷體"/>
          <w:sz w:val="28"/>
          <w:szCs w:val="28"/>
        </w:rPr>
        <w:t>主管機關同意者，</w:t>
      </w:r>
      <w:r w:rsidRPr="00AD37AA">
        <w:rPr>
          <w:rFonts w:ascii="標楷體" w:eastAsia="標楷體" w:hAnsi="標楷體" w:hint="eastAsia"/>
          <w:sz w:val="28"/>
          <w:szCs w:val="28"/>
        </w:rPr>
        <w:t>始</w:t>
      </w:r>
      <w:r w:rsidRPr="00AD37AA">
        <w:rPr>
          <w:rFonts w:ascii="標楷體" w:eastAsia="標楷體" w:hAnsi="標楷體"/>
          <w:sz w:val="28"/>
          <w:szCs w:val="28"/>
        </w:rPr>
        <w:t>得保有其公費生資格。</w:t>
      </w:r>
    </w:p>
    <w:p w:rsidR="002A2EC7" w:rsidRPr="00AD37AA" w:rsidRDefault="00D0666C"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第九條    </w:t>
      </w:r>
      <w:r w:rsidR="002A2EC7" w:rsidRPr="00AD37AA">
        <w:rPr>
          <w:rFonts w:ascii="標楷體" w:eastAsia="標楷體" w:hAnsi="標楷體"/>
          <w:sz w:val="28"/>
          <w:szCs w:val="28"/>
        </w:rPr>
        <w:t>公費生有下列情形之一者，應終止公費待遇，償還已受領之全部公費，並喪失接受分發之權利：</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w:t>
      </w:r>
      <w:r w:rsidRPr="00AD37AA">
        <w:rPr>
          <w:rFonts w:eastAsia="標楷體" w:hint="eastAsia"/>
          <w:color w:val="000000"/>
          <w:sz w:val="28"/>
          <w:szCs w:val="28"/>
        </w:rPr>
        <w:t>修</w:t>
      </w:r>
      <w:r w:rsidRPr="00AD37AA">
        <w:rPr>
          <w:rFonts w:eastAsia="標楷體"/>
          <w:color w:val="000000"/>
          <w:sz w:val="28"/>
          <w:szCs w:val="28"/>
        </w:rPr>
        <w:t>業期間，因轉學、轉系而喪失公費生資格或放棄公費、被勒令退學、開除學籍或無故不就學。</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二、因重大疾病或事故以外之其他理由辦理休學，致喪失公費生資格。</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三、受領公費期滿一年內未修畢師資職前教育課程。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四、取得修畢師資職前教育證明書後二年內，未依規定取得教師證書。但具有兵役義務者，其期限得配合役期延長之。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五、取得教師證書經通知分發報到，逾期不報到致撤銷分發。</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公費生分發任教後，未依規定年限連續服務滿二年者，應償還已受領之全部公費；已連續服務二年以上未滿</w:t>
      </w:r>
      <w:r w:rsidRPr="00AD37AA">
        <w:rPr>
          <w:rFonts w:ascii="標楷體" w:eastAsia="標楷體" w:hAnsi="標楷體" w:hint="eastAsia"/>
          <w:sz w:val="28"/>
          <w:szCs w:val="28"/>
        </w:rPr>
        <w:t>應服務年數</w:t>
      </w:r>
      <w:r w:rsidRPr="00AD37AA">
        <w:rPr>
          <w:rFonts w:ascii="標楷體" w:eastAsia="標楷體" w:hAnsi="標楷體"/>
          <w:sz w:val="28"/>
          <w:szCs w:val="28"/>
        </w:rPr>
        <w:t>者，</w:t>
      </w:r>
      <w:r w:rsidRPr="00AD37AA">
        <w:rPr>
          <w:rFonts w:ascii="標楷體" w:eastAsia="標楷體" w:hAnsi="標楷體" w:hint="eastAsia"/>
          <w:sz w:val="28"/>
          <w:szCs w:val="28"/>
        </w:rPr>
        <w:t>依其未服務之年月數比例償還已受領之公費</w:t>
      </w:r>
      <w:r w:rsidRPr="00AD37AA">
        <w:rPr>
          <w:rFonts w:ascii="標楷體" w:eastAsia="標楷體" w:hAnsi="標楷體"/>
          <w:sz w:val="28"/>
          <w:szCs w:val="28"/>
        </w:rPr>
        <w:t>。</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前項未服務年月數不滿一月者，以一月計。</w:t>
      </w:r>
    </w:p>
    <w:p w:rsidR="000C1AB1" w:rsidRPr="00AD37AA" w:rsidRDefault="002A2EC7" w:rsidP="00E84394">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培育公費生之師資培育</w:t>
      </w:r>
      <w:r w:rsidRPr="00AD37AA">
        <w:rPr>
          <w:rFonts w:ascii="標楷體" w:eastAsia="標楷體" w:hAnsi="標楷體" w:hint="eastAsia"/>
          <w:sz w:val="28"/>
          <w:szCs w:val="28"/>
        </w:rPr>
        <w:t>之</w:t>
      </w:r>
      <w:r w:rsidRPr="00AD37AA">
        <w:rPr>
          <w:rFonts w:ascii="標楷體" w:eastAsia="標楷體" w:hAnsi="標楷體"/>
          <w:sz w:val="28"/>
          <w:szCs w:val="28"/>
        </w:rPr>
        <w:t>大學負追繳公費生應償還公費之義務。</w:t>
      </w:r>
    </w:p>
    <w:p w:rsidR="000C1AB1" w:rsidRPr="00AD37AA" w:rsidRDefault="008269F3" w:rsidP="00AD37AA">
      <w:pPr>
        <w:tabs>
          <w:tab w:val="left" w:pos="426"/>
        </w:tabs>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第十條    </w:t>
      </w:r>
      <w:r w:rsidR="000C1AB1" w:rsidRPr="00AD37AA">
        <w:rPr>
          <w:rFonts w:ascii="標楷體" w:eastAsia="標楷體" w:hAnsi="標楷體"/>
          <w:sz w:val="28"/>
          <w:szCs w:val="28"/>
        </w:rPr>
        <w:t>公費生</w:t>
      </w:r>
      <w:r w:rsidR="000C1AB1" w:rsidRPr="00AD37AA">
        <w:rPr>
          <w:rFonts w:ascii="標楷體" w:eastAsia="標楷體" w:hAnsi="標楷體" w:hint="eastAsia"/>
          <w:sz w:val="28"/>
          <w:szCs w:val="28"/>
        </w:rPr>
        <w:t>修</w:t>
      </w:r>
      <w:r w:rsidR="000C1AB1" w:rsidRPr="00AD37AA">
        <w:rPr>
          <w:rFonts w:ascii="標楷體" w:eastAsia="標楷體" w:hAnsi="標楷體"/>
          <w:sz w:val="28"/>
          <w:szCs w:val="28"/>
        </w:rPr>
        <w:t>業期間或分發服務期限屆滿前死亡或有下列情形之一者，免償還已受領之公費：</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lastRenderedPageBreak/>
        <w:t>一、因重大疾病或事故辦理休學或不能繼續完成學業。</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二、因重大疾病或事故致有前條第一項第三款情形。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三、因重大疾病或事故致有前條第一項第四款情形。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四、服務義務期間，因重大疾病或事故，被認定不適任教職，經報該管主管機關核定免除公費服務義務。</w:t>
      </w:r>
    </w:p>
    <w:p w:rsidR="000C1AB1" w:rsidRPr="00036F51" w:rsidRDefault="000C1AB1" w:rsidP="00036F51">
      <w:pPr>
        <w:tabs>
          <w:tab w:val="left" w:pos="1418"/>
        </w:tabs>
        <w:spacing w:line="460" w:lineRule="exact"/>
        <w:ind w:leftChars="354" w:left="850" w:firstLineChars="202" w:firstLine="566"/>
        <w:jc w:val="both"/>
        <w:rPr>
          <w:rFonts w:ascii="標楷體" w:eastAsia="標楷體" w:hAnsi="標楷體"/>
          <w:sz w:val="28"/>
          <w:szCs w:val="28"/>
        </w:rPr>
      </w:pPr>
      <w:r w:rsidRPr="00036F51">
        <w:rPr>
          <w:rFonts w:ascii="標楷體" w:eastAsia="標楷體" w:hAnsi="標楷體"/>
          <w:sz w:val="28"/>
          <w:szCs w:val="28"/>
        </w:rPr>
        <w:t>前條及前項所稱重大疾病或事故之認定權責機關規定如下：</w:t>
      </w:r>
    </w:p>
    <w:p w:rsidR="000C1AB1" w:rsidRPr="00AD37AA" w:rsidRDefault="000C1AB1" w:rsidP="001D5DBE">
      <w:pPr>
        <w:widowControl/>
        <w:tabs>
          <w:tab w:val="left" w:pos="170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一、於</w:t>
      </w:r>
      <w:r w:rsidRPr="00AD37AA">
        <w:rPr>
          <w:rFonts w:eastAsia="標楷體" w:hint="eastAsia"/>
          <w:color w:val="000000"/>
          <w:sz w:val="28"/>
          <w:szCs w:val="28"/>
        </w:rPr>
        <w:t>修</w:t>
      </w:r>
      <w:r w:rsidRPr="00AD37AA">
        <w:rPr>
          <w:rFonts w:eastAsia="標楷體"/>
          <w:color w:val="000000"/>
          <w:sz w:val="28"/>
          <w:szCs w:val="28"/>
        </w:rPr>
        <w:t>業期間或已修畢師資職前課程尚未取得教師證書之公費生：由各師資培育之大學認定後，報中央主管機關核定。</w:t>
      </w:r>
    </w:p>
    <w:p w:rsidR="002901DD"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二、已分發任教之公費合格教師：由服務學校報該管主管機關核轉中央主管機關核定；其服務學校主管機關為中央主管機關者，由學校逕報中央主管機關核定。</w:t>
      </w:r>
    </w:p>
    <w:p w:rsidR="00CC0CD5" w:rsidRPr="00AD37AA" w:rsidRDefault="00D118C4" w:rsidP="00C63DFE">
      <w:pPr>
        <w:tabs>
          <w:tab w:val="left" w:pos="993"/>
        </w:tabs>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第十一條    </w:t>
      </w:r>
      <w:r w:rsidR="00CC0CD5" w:rsidRPr="00AD37AA">
        <w:rPr>
          <w:rFonts w:ascii="標楷體" w:eastAsia="標楷體" w:hAnsi="標楷體"/>
          <w:sz w:val="28"/>
          <w:szCs w:val="28"/>
        </w:rPr>
        <w:t>公費生之缺額，得由各師資培育之大學訂定</w:t>
      </w:r>
      <w:r w:rsidR="00CC0CD5" w:rsidRPr="00AD37AA">
        <w:rPr>
          <w:rFonts w:ascii="標楷體" w:eastAsia="標楷體" w:hAnsi="標楷體" w:hint="eastAsia"/>
          <w:sz w:val="28"/>
          <w:szCs w:val="28"/>
        </w:rPr>
        <w:t>有關規定遞補，並報中央主管機關備查</w:t>
      </w:r>
      <w:r w:rsidR="009E15A5">
        <w:rPr>
          <w:rFonts w:ascii="標楷體" w:eastAsia="標楷體" w:hAnsi="標楷體" w:hint="eastAsia"/>
          <w:sz w:val="28"/>
          <w:szCs w:val="28"/>
        </w:rPr>
        <w:t>；</w:t>
      </w:r>
      <w:r w:rsidR="00CC0CD5" w:rsidRPr="00AD37AA">
        <w:rPr>
          <w:rFonts w:ascii="標楷體" w:eastAsia="標楷體" w:hAnsi="標楷體"/>
          <w:sz w:val="28"/>
          <w:szCs w:val="28"/>
        </w:rPr>
        <w:t>受領公費自遞補日起至修畢師資職前教育課程為止</w:t>
      </w:r>
      <w:r w:rsidR="00CC0CD5" w:rsidRPr="00AD37AA">
        <w:rPr>
          <w:rFonts w:ascii="標楷體" w:eastAsia="標楷體" w:hAnsi="標楷體" w:hint="eastAsia"/>
          <w:sz w:val="28"/>
          <w:szCs w:val="28"/>
        </w:rPr>
        <w:t>，不得少於一年</w:t>
      </w:r>
      <w:r w:rsidR="00CC0CD5" w:rsidRPr="00AD37AA">
        <w:rPr>
          <w:rFonts w:ascii="標楷體" w:eastAsia="標楷體" w:hAnsi="標楷體"/>
          <w:sz w:val="28"/>
          <w:szCs w:val="28"/>
        </w:rPr>
        <w:t>。</w:t>
      </w:r>
    </w:p>
    <w:p w:rsidR="00067C0D" w:rsidRPr="00C63DFE" w:rsidRDefault="00067C0D" w:rsidP="001D5DBE">
      <w:pPr>
        <w:tabs>
          <w:tab w:val="left" w:pos="993"/>
          <w:tab w:val="left" w:pos="1560"/>
          <w:tab w:val="left" w:pos="1843"/>
        </w:tabs>
        <w:spacing w:line="460" w:lineRule="exact"/>
        <w:ind w:left="1134" w:hangingChars="405" w:hanging="1134"/>
        <w:jc w:val="both"/>
        <w:rPr>
          <w:rFonts w:ascii="標楷體" w:eastAsia="標楷體" w:hAnsi="標楷體"/>
          <w:sz w:val="28"/>
          <w:szCs w:val="28"/>
        </w:rPr>
      </w:pPr>
      <w:r w:rsidRPr="00C63DFE">
        <w:rPr>
          <w:rFonts w:ascii="標楷體" w:eastAsia="標楷體" w:hAnsi="標楷體"/>
          <w:sz w:val="28"/>
          <w:szCs w:val="28"/>
        </w:rPr>
        <w:t>第十</w:t>
      </w:r>
      <w:r w:rsidRPr="00C63DFE">
        <w:rPr>
          <w:rFonts w:ascii="標楷體" w:eastAsia="標楷體" w:hAnsi="標楷體" w:hint="eastAsia"/>
          <w:sz w:val="28"/>
          <w:szCs w:val="28"/>
        </w:rPr>
        <w:t>二</w:t>
      </w:r>
      <w:r w:rsidRPr="00C63DFE">
        <w:rPr>
          <w:rFonts w:ascii="標楷體" w:eastAsia="標楷體" w:hAnsi="標楷體"/>
          <w:sz w:val="28"/>
          <w:szCs w:val="28"/>
        </w:rPr>
        <w:t xml:space="preserve">條 </w:t>
      </w:r>
      <w:r w:rsidR="001D5DBE">
        <w:rPr>
          <w:rFonts w:ascii="標楷體" w:eastAsia="標楷體" w:hAnsi="標楷體" w:hint="eastAsia"/>
          <w:sz w:val="28"/>
          <w:szCs w:val="28"/>
        </w:rPr>
        <w:t xml:space="preserve">   </w:t>
      </w:r>
      <w:r w:rsidRPr="00C63DFE">
        <w:rPr>
          <w:rFonts w:ascii="標楷體" w:eastAsia="標楷體" w:hAnsi="標楷體"/>
          <w:sz w:val="28"/>
          <w:szCs w:val="28"/>
        </w:rPr>
        <w:t>各師資培育之大學於公費生取得教師證書後，應造具公費合格教師名冊，報中央主管機關備查。</w:t>
      </w:r>
    </w:p>
    <w:p w:rsidR="00067C0D" w:rsidRPr="00AD37AA" w:rsidRDefault="001D5DBE" w:rsidP="00622043">
      <w:pPr>
        <w:tabs>
          <w:tab w:val="left" w:pos="709"/>
          <w:tab w:val="left" w:pos="1134"/>
          <w:tab w:val="left" w:pos="1701"/>
          <w:tab w:val="left" w:pos="1843"/>
          <w:tab w:val="left" w:pos="1985"/>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中央主管機關應按直轄市、縣（市）主管機關依第三條第二項規定提報之師資缺額，辦理公費生分發，各直轄市、縣（市）主管機關不得拒絕。</w:t>
      </w:r>
    </w:p>
    <w:p w:rsidR="00067C0D" w:rsidRPr="00AD37AA" w:rsidRDefault="00622043" w:rsidP="0062204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前項以外經中央主管機關依第三條第二項規定調整之公費生培育名額，應協調直轄市、縣（市）主管機關或分發學校同意後，辦理公費生分發。</w:t>
      </w:r>
    </w:p>
    <w:p w:rsidR="00067C0D" w:rsidRPr="00AD37AA" w:rsidRDefault="00272E63" w:rsidP="00272E6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各直轄市、縣（市）主管機關接獲公費生分發名額後，應參據各校教師需求名額、學生成績及志願等，以公開、公平、公正方式分發至學校服務，並以一次為限。</w:t>
      </w:r>
    </w:p>
    <w:p w:rsidR="003E7F98" w:rsidRPr="00AD37AA" w:rsidRDefault="003E7F98" w:rsidP="00AD37AA">
      <w:pPr>
        <w:adjustRightInd w:val="0"/>
        <w:snapToGrid w:val="0"/>
        <w:spacing w:line="460" w:lineRule="exact"/>
        <w:ind w:left="496" w:hangingChars="177" w:hanging="496"/>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三</w:t>
      </w:r>
      <w:r w:rsidRPr="00AD37AA">
        <w:rPr>
          <w:rFonts w:eastAsia="標楷體"/>
          <w:color w:val="000000"/>
          <w:sz w:val="28"/>
          <w:szCs w:val="28"/>
        </w:rPr>
        <w:t>條</w:t>
      </w:r>
      <w:r w:rsidR="00272E63">
        <w:rPr>
          <w:rFonts w:eastAsia="標楷體" w:hint="eastAsia"/>
          <w:color w:val="000000"/>
          <w:sz w:val="28"/>
          <w:szCs w:val="28"/>
        </w:rPr>
        <w:t xml:space="preserve">    </w:t>
      </w:r>
      <w:r w:rsidRPr="00AD37AA">
        <w:rPr>
          <w:rFonts w:eastAsia="標楷體"/>
          <w:color w:val="000000"/>
          <w:sz w:val="28"/>
          <w:szCs w:val="28"/>
        </w:rPr>
        <w:t>下列人員應優先辦理專案分發：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一、離島地區及原住民籍保送生，分發原保送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政府，再由原保送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政府分發保送地區學校服務。</w:t>
      </w:r>
      <w:r w:rsidRPr="00E62131">
        <w:rPr>
          <w:rFonts w:eastAsia="標楷體" w:hint="eastAsia"/>
          <w:color w:val="000000"/>
          <w:sz w:val="28"/>
          <w:szCs w:val="28"/>
        </w:rPr>
        <w:t>但保送國立高級中等學校者，由中</w:t>
      </w:r>
      <w:r w:rsidRPr="00E62131">
        <w:rPr>
          <w:rFonts w:eastAsia="標楷體" w:hint="eastAsia"/>
          <w:color w:val="000000"/>
          <w:sz w:val="28"/>
          <w:szCs w:val="28"/>
        </w:rPr>
        <w:lastRenderedPageBreak/>
        <w:t>央主管機關逕行分發。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二、領有身心障礙</w:t>
      </w:r>
      <w:r w:rsidRPr="00E62131">
        <w:rPr>
          <w:rFonts w:eastAsia="標楷體" w:hint="eastAsia"/>
          <w:color w:val="000000"/>
          <w:sz w:val="28"/>
          <w:szCs w:val="28"/>
        </w:rPr>
        <w:t>證明</w:t>
      </w:r>
      <w:r w:rsidRPr="00E62131">
        <w:rPr>
          <w:rFonts w:eastAsia="標楷體"/>
          <w:color w:val="000000"/>
          <w:sz w:val="28"/>
          <w:szCs w:val="28"/>
        </w:rPr>
        <w:t>之公費合格教師取得偏遠或特殊地區公立或已立案私立學校同意聘任之證明者。</w:t>
      </w:r>
    </w:p>
    <w:p w:rsidR="00487019" w:rsidRPr="00487019"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三、具兵役義務者於取得教師證書後，除經兵役主管機關核准緩徵並於</w:t>
      </w:r>
      <w:r w:rsidRPr="00487019">
        <w:rPr>
          <w:rFonts w:eastAsia="標楷體"/>
          <w:color w:val="000000"/>
          <w:sz w:val="28"/>
          <w:szCs w:val="28"/>
        </w:rPr>
        <w:t>當年度完成分發者外，</w:t>
      </w:r>
      <w:r w:rsidRPr="00E62131">
        <w:rPr>
          <w:rFonts w:eastAsia="標楷體" w:hint="eastAsia"/>
          <w:color w:val="000000"/>
          <w:sz w:val="28"/>
          <w:szCs w:val="28"/>
        </w:rPr>
        <w:t>其</w:t>
      </w:r>
      <w:r w:rsidRPr="00487019">
        <w:rPr>
          <w:rFonts w:eastAsia="標楷體"/>
          <w:color w:val="000000"/>
          <w:sz w:val="28"/>
          <w:szCs w:val="28"/>
        </w:rPr>
        <w:t>餘由中央主管機關列冊候用，俟服完兵役後依規定統一辦理專案分發。</w:t>
      </w:r>
    </w:p>
    <w:p w:rsidR="00C64115" w:rsidRPr="00AD37AA" w:rsidRDefault="00C64115"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四</w:t>
      </w:r>
      <w:r w:rsidRPr="00AD37AA">
        <w:rPr>
          <w:rFonts w:eastAsia="標楷體"/>
          <w:color w:val="000000"/>
          <w:sz w:val="28"/>
          <w:szCs w:val="28"/>
        </w:rPr>
        <w:t>條</w:t>
      </w:r>
      <w:r w:rsidR="00F172D7">
        <w:rPr>
          <w:rFonts w:eastAsia="標楷體" w:hint="eastAsia"/>
          <w:color w:val="000000"/>
          <w:sz w:val="28"/>
          <w:szCs w:val="28"/>
        </w:rPr>
        <w:t xml:space="preserve">    </w:t>
      </w:r>
      <w:r w:rsidRPr="00AD37AA">
        <w:rPr>
          <w:rFonts w:eastAsia="標楷體"/>
          <w:color w:val="000000"/>
          <w:sz w:val="28"/>
          <w:szCs w:val="28"/>
        </w:rPr>
        <w:t>分發任教之公費合格教師，應按分發通知規定期限向該管主管機關、學校報到</w:t>
      </w:r>
      <w:r w:rsidR="009E15A5">
        <w:rPr>
          <w:rFonts w:eastAsia="標楷體" w:hint="eastAsia"/>
          <w:color w:val="000000"/>
          <w:sz w:val="28"/>
          <w:szCs w:val="28"/>
        </w:rPr>
        <w:t>；</w:t>
      </w:r>
      <w:r w:rsidRPr="00AD37AA">
        <w:rPr>
          <w:rFonts w:eastAsia="標楷體"/>
          <w:color w:val="000000"/>
          <w:sz w:val="28"/>
          <w:szCs w:val="28"/>
        </w:rPr>
        <w:t>其有特殊情形，須延緩報到者，應向分發學校申請，由學校報該管主管機關核轉中央主管機關核定；其分發學校主管機關為中央主管機關者，由學校逕報中央主管機關核定。</w:t>
      </w:r>
    </w:p>
    <w:p w:rsidR="0045530D" w:rsidRPr="00AD37AA" w:rsidRDefault="00890C06"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五</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公費合格教師之分發任教，依教師法第十一條第一項，免經學校教師評審委員會審查。</w:t>
      </w:r>
    </w:p>
    <w:p w:rsidR="00590D2D" w:rsidRPr="00AD37AA" w:rsidRDefault="00590D2D"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六</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公費生取得教師證書後，</w:t>
      </w:r>
      <w:r w:rsidRPr="00AD37AA">
        <w:rPr>
          <w:rFonts w:eastAsia="標楷體" w:hint="eastAsia"/>
          <w:color w:val="000000"/>
          <w:sz w:val="28"/>
          <w:szCs w:val="28"/>
        </w:rPr>
        <w:t>應於原分發服務學校連續服務，</w:t>
      </w:r>
      <w:r w:rsidRPr="00AD37AA">
        <w:rPr>
          <w:rFonts w:eastAsia="標楷體"/>
          <w:color w:val="000000"/>
          <w:sz w:val="28"/>
          <w:szCs w:val="28"/>
        </w:rPr>
        <w:t>其最低服務年限以在校受領公費之年數為準，不得少於四年。</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Pr="00AD37AA">
        <w:rPr>
          <w:rFonts w:eastAsia="標楷體" w:hint="eastAsia"/>
          <w:color w:val="000000"/>
          <w:sz w:val="28"/>
          <w:szCs w:val="28"/>
        </w:rPr>
        <w:t xml:space="preserve"> </w:t>
      </w:r>
      <w:r w:rsidR="0018087F">
        <w:rPr>
          <w:rFonts w:eastAsia="標楷體" w:hint="eastAsia"/>
          <w:color w:val="000000"/>
          <w:sz w:val="28"/>
          <w:szCs w:val="28"/>
        </w:rPr>
        <w:t xml:space="preserve">  </w:t>
      </w:r>
      <w:r w:rsidRPr="00AD37AA">
        <w:rPr>
          <w:rFonts w:eastAsia="標楷體" w:hint="eastAsia"/>
          <w:color w:val="000000"/>
          <w:sz w:val="28"/>
          <w:szCs w:val="28"/>
        </w:rPr>
        <w:t>前項連續服務期間，公費生如</w:t>
      </w:r>
      <w:r w:rsidRPr="00AD37AA">
        <w:rPr>
          <w:rFonts w:eastAsia="標楷體"/>
          <w:color w:val="000000"/>
          <w:sz w:val="28"/>
          <w:szCs w:val="28"/>
        </w:rPr>
        <w:t>有重大疾病或事故者，得辦理展延服務，其期間至多為二年，並以一次為限。</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18087F">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前項所定重大疾病或事故之認定，由服務學校報該管主管機關核轉中央主管機關核定；其服務學校主管機關為中央主管機關者，由學校逕報中央主管機關核定。</w:t>
      </w:r>
    </w:p>
    <w:p w:rsidR="00E42FA5" w:rsidRPr="00AD37AA" w:rsidRDefault="00E42FA5" w:rsidP="00312959">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七</w:t>
      </w:r>
      <w:r w:rsidRPr="00AD37AA">
        <w:rPr>
          <w:rFonts w:eastAsia="標楷體"/>
          <w:color w:val="000000"/>
          <w:sz w:val="28"/>
          <w:szCs w:val="28"/>
        </w:rPr>
        <w:t>條</w:t>
      </w:r>
      <w:r w:rsidRPr="00AD37AA">
        <w:rPr>
          <w:rFonts w:eastAsia="標楷體"/>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公費生義務服務期間，不得申請異動、調職。但中央主管機關基於業務需要，得經原分發服務學校及該管主管機關同意調任其他偏遠或特殊地區學校</w:t>
      </w:r>
      <w:r w:rsidRPr="00AD37AA">
        <w:rPr>
          <w:rFonts w:eastAsia="標楷體" w:hint="eastAsia"/>
          <w:color w:val="000000"/>
          <w:sz w:val="28"/>
          <w:szCs w:val="28"/>
        </w:rPr>
        <w:t>繼</w:t>
      </w:r>
      <w:r w:rsidRPr="00AD37AA">
        <w:rPr>
          <w:rFonts w:eastAsia="標楷體"/>
          <w:color w:val="000000"/>
          <w:sz w:val="28"/>
          <w:szCs w:val="28"/>
        </w:rPr>
        <w:t>續履行服務義務。</w:t>
      </w:r>
    </w:p>
    <w:p w:rsidR="00E42FA5" w:rsidRPr="00AD37AA" w:rsidRDefault="00312959" w:rsidP="00312959">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187CFE">
        <w:rPr>
          <w:rFonts w:eastAsia="標楷體" w:hint="eastAsia"/>
          <w:color w:val="000000"/>
          <w:sz w:val="28"/>
          <w:szCs w:val="28"/>
        </w:rPr>
        <w:t xml:space="preserve">        </w:t>
      </w:r>
      <w:r w:rsidR="00E42FA5" w:rsidRPr="00AD37AA">
        <w:rPr>
          <w:rFonts w:eastAsia="標楷體"/>
          <w:color w:val="000000"/>
          <w:sz w:val="28"/>
          <w:szCs w:val="28"/>
        </w:rPr>
        <w:t>原分發服務學校之主管機關應將異動情形通知</w:t>
      </w:r>
      <w:r w:rsidR="00E42FA5" w:rsidRPr="00AD37AA">
        <w:rPr>
          <w:rFonts w:eastAsia="標楷體" w:hint="eastAsia"/>
          <w:color w:val="000000"/>
          <w:sz w:val="28"/>
          <w:szCs w:val="28"/>
        </w:rPr>
        <w:t>公費生</w:t>
      </w:r>
      <w:r w:rsidR="00E42FA5" w:rsidRPr="00AD37AA">
        <w:rPr>
          <w:rFonts w:eastAsia="標楷體"/>
          <w:color w:val="000000"/>
          <w:sz w:val="28"/>
          <w:szCs w:val="28"/>
        </w:rPr>
        <w:t>原就讀學校繼續列管。</w:t>
      </w:r>
    </w:p>
    <w:p w:rsidR="007625CE" w:rsidRPr="00AD37AA" w:rsidRDefault="00E42FA5" w:rsidP="00187CFE">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7C7B39" w:rsidRPr="00AD37AA">
        <w:rPr>
          <w:rFonts w:eastAsia="標楷體" w:hint="eastAsia"/>
          <w:color w:val="000000"/>
          <w:sz w:val="28"/>
          <w:szCs w:val="28"/>
        </w:rPr>
        <w:t xml:space="preserve">   </w:t>
      </w:r>
      <w:r w:rsidRPr="00AD37AA">
        <w:rPr>
          <w:rFonts w:eastAsia="標楷體"/>
          <w:color w:val="000000"/>
          <w:sz w:val="28"/>
          <w:szCs w:val="28"/>
        </w:rPr>
        <w:t xml:space="preserve"> </w:t>
      </w:r>
      <w:r w:rsidR="00A13044">
        <w:rPr>
          <w:rFonts w:eastAsia="標楷體" w:hint="eastAsia"/>
          <w:color w:val="000000"/>
          <w:sz w:val="28"/>
          <w:szCs w:val="28"/>
        </w:rPr>
        <w:t xml:space="preserve">  </w:t>
      </w:r>
      <w:r w:rsidRPr="00AD37AA">
        <w:rPr>
          <w:rFonts w:eastAsia="標楷體"/>
          <w:color w:val="000000"/>
          <w:sz w:val="28"/>
          <w:szCs w:val="28"/>
        </w:rPr>
        <w:t>公費生義務服務期間</w:t>
      </w:r>
      <w:r w:rsidRPr="00AD37AA">
        <w:rPr>
          <w:rFonts w:eastAsia="標楷體" w:hint="eastAsia"/>
          <w:color w:val="000000"/>
          <w:sz w:val="28"/>
          <w:szCs w:val="28"/>
        </w:rPr>
        <w:t>之</w:t>
      </w:r>
      <w:r w:rsidRPr="00AD37AA">
        <w:rPr>
          <w:rFonts w:eastAsia="標楷體"/>
          <w:color w:val="000000"/>
          <w:sz w:val="28"/>
          <w:szCs w:val="28"/>
        </w:rPr>
        <w:t>前四年不</w:t>
      </w:r>
      <w:r w:rsidRPr="00AD37AA">
        <w:rPr>
          <w:rFonts w:eastAsia="標楷體" w:hint="eastAsia"/>
          <w:color w:val="000000"/>
          <w:sz w:val="28"/>
          <w:szCs w:val="28"/>
        </w:rPr>
        <w:t>得於學期間申請</w:t>
      </w:r>
      <w:r w:rsidRPr="00AD37AA">
        <w:rPr>
          <w:rFonts w:eastAsia="標楷體"/>
          <w:color w:val="000000"/>
          <w:sz w:val="28"/>
          <w:szCs w:val="28"/>
        </w:rPr>
        <w:t>辦公時間授予學位之進修。</w:t>
      </w:r>
    </w:p>
    <w:p w:rsidR="00B35FB9" w:rsidRPr="00AD37AA" w:rsidRDefault="00B35FB9" w:rsidP="00A13044">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八</w:t>
      </w:r>
      <w:r w:rsidRPr="00AD37AA">
        <w:rPr>
          <w:rFonts w:eastAsia="標楷體"/>
          <w:color w:val="000000"/>
          <w:sz w:val="28"/>
          <w:szCs w:val="28"/>
        </w:rPr>
        <w:t>條</w:t>
      </w:r>
      <w:r w:rsidRPr="00AD37AA">
        <w:rPr>
          <w:rFonts w:eastAsia="標楷體"/>
          <w:color w:val="000000"/>
          <w:sz w:val="28"/>
          <w:szCs w:val="28"/>
        </w:rPr>
        <w:t xml:space="preserve">  </w:t>
      </w:r>
      <w:r w:rsidR="0076706B">
        <w:rPr>
          <w:rFonts w:eastAsia="標楷體" w:hint="eastAsia"/>
          <w:color w:val="000000"/>
          <w:sz w:val="28"/>
          <w:szCs w:val="28"/>
        </w:rPr>
        <w:t xml:space="preserve">  </w:t>
      </w:r>
      <w:r w:rsidRPr="00AD37AA">
        <w:rPr>
          <w:rFonts w:eastAsia="標楷體"/>
          <w:color w:val="000000"/>
          <w:sz w:val="28"/>
          <w:szCs w:val="28"/>
        </w:rPr>
        <w:t>各師資培育之大學，為鼓勵家境清寒或成績優異之自費生，應設立師資培育助學金；其數額，由中央主管機關定之。</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lastRenderedPageBreak/>
        <w:t xml:space="preserve">            </w:t>
      </w:r>
      <w:r w:rsidR="00B35FB9" w:rsidRPr="00AD37AA">
        <w:rPr>
          <w:rFonts w:eastAsia="標楷體"/>
          <w:color w:val="000000"/>
          <w:sz w:val="28"/>
          <w:szCs w:val="28"/>
        </w:rPr>
        <w:t>前項助學金，公立學校，由各大學校院自行編列預算支應；私立學校，由中央主管機關按年度編列預算酌予補助。</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B35FB9" w:rsidRPr="00AD37AA">
        <w:rPr>
          <w:rFonts w:eastAsia="標楷體"/>
          <w:color w:val="000000"/>
          <w:sz w:val="28"/>
          <w:szCs w:val="28"/>
        </w:rPr>
        <w:t>第一項師資培育助學金審查及受領之規定，由各師資培育之大學定之。</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九</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本法修正施行前已入學師範校院、設有教育院、系、所及教育學程之大學校院之公費生仍適用入學時原規定。</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第二十條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smartTag w:uri="urn:schemas-microsoft-com:office:smarttags" w:element="chsdate">
        <w:smartTagPr>
          <w:attr w:name="Year" w:val="2010"/>
          <w:attr w:name="Month" w:val="8"/>
          <w:attr w:name="Day" w:val="1"/>
          <w:attr w:name="IsLunarDate" w:val="False"/>
          <w:attr w:name="IsROCDate" w:val="True"/>
        </w:smartTagPr>
        <w:r w:rsidRPr="00AD37AA">
          <w:rPr>
            <w:rFonts w:eastAsia="標楷體"/>
            <w:color w:val="000000"/>
            <w:sz w:val="28"/>
            <w:szCs w:val="28"/>
          </w:rPr>
          <w:t>中華民國九十九年八月一日</w:t>
        </w:r>
      </w:smartTag>
      <w:r w:rsidRPr="00AD37AA">
        <w:rPr>
          <w:rFonts w:eastAsia="標楷體"/>
          <w:color w:val="000000"/>
          <w:sz w:val="28"/>
          <w:szCs w:val="28"/>
        </w:rPr>
        <w:t>修正施行前、</w:t>
      </w:r>
      <w:smartTag w:uri="urn:schemas-microsoft-com:office:smarttags" w:element="chsdate">
        <w:smartTagPr>
          <w:attr w:name="Year" w:val="101"/>
          <w:attr w:name="Month" w:val="3"/>
          <w:attr w:name="Day" w:val="5"/>
          <w:attr w:name="IsLunarDate" w:val="False"/>
          <w:attr w:name="IsROCDate" w:val="False"/>
        </w:smartTagPr>
        <w:r w:rsidRPr="00AD37AA">
          <w:rPr>
            <w:rFonts w:eastAsia="標楷體"/>
            <w:color w:val="000000"/>
            <w:sz w:val="28"/>
            <w:szCs w:val="28"/>
          </w:rPr>
          <w:t>一百零一年三月五日</w:t>
        </w:r>
      </w:smartTag>
      <w:r w:rsidRPr="00AD37AA">
        <w:rPr>
          <w:rFonts w:eastAsia="標楷體"/>
          <w:color w:val="000000"/>
          <w:sz w:val="28"/>
          <w:szCs w:val="28"/>
        </w:rPr>
        <w:t>及</w:t>
      </w:r>
      <w:r w:rsidR="00BB507B">
        <w:rPr>
          <w:rFonts w:eastAsia="標楷體" w:hint="eastAsia"/>
          <w:color w:val="000000"/>
          <w:sz w:val="28"/>
          <w:szCs w:val="28"/>
        </w:rPr>
        <w:t>一百零四年一</w:t>
      </w:r>
      <w:r w:rsidRPr="00AD37AA">
        <w:rPr>
          <w:rFonts w:eastAsia="標楷體"/>
          <w:color w:val="000000"/>
          <w:sz w:val="28"/>
          <w:szCs w:val="28"/>
        </w:rPr>
        <w:t>月</w:t>
      </w:r>
      <w:r w:rsidR="00BB507B">
        <w:rPr>
          <w:rFonts w:eastAsia="標楷體" w:hint="eastAsia"/>
          <w:color w:val="000000"/>
          <w:sz w:val="28"/>
          <w:szCs w:val="28"/>
        </w:rPr>
        <w:t>十九</w:t>
      </w:r>
      <w:r w:rsidRPr="00AD37AA">
        <w:rPr>
          <w:rFonts w:eastAsia="標楷體"/>
          <w:color w:val="000000"/>
          <w:sz w:val="28"/>
          <w:szCs w:val="28"/>
        </w:rPr>
        <w:t>日修正施行前已入學之公費生，仍適用修正施行前之規定。</w:t>
      </w:r>
    </w:p>
    <w:p w:rsidR="00487915" w:rsidRPr="00AD37AA" w:rsidRDefault="00487915" w:rsidP="000E462A">
      <w:pPr>
        <w:adjustRightInd w:val="0"/>
        <w:snapToGrid w:val="0"/>
        <w:spacing w:line="460" w:lineRule="exact"/>
        <w:ind w:left="1417" w:hangingChars="506" w:hanging="1417"/>
        <w:jc w:val="both"/>
        <w:rPr>
          <w:rFonts w:eastAsia="標楷體"/>
          <w:color w:val="000000"/>
          <w:sz w:val="28"/>
          <w:szCs w:val="28"/>
        </w:rPr>
      </w:pPr>
      <w:r w:rsidRPr="00AD37AA">
        <w:rPr>
          <w:rFonts w:eastAsia="標楷體"/>
          <w:color w:val="000000"/>
          <w:sz w:val="28"/>
          <w:szCs w:val="28"/>
        </w:rPr>
        <w:t>第二十</w:t>
      </w:r>
      <w:r w:rsidRPr="00AD37AA">
        <w:rPr>
          <w:rFonts w:eastAsia="標楷體" w:hint="eastAsia"/>
          <w:color w:val="000000"/>
          <w:sz w:val="28"/>
          <w:szCs w:val="28"/>
        </w:rPr>
        <w:t>一</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r w:rsidRPr="00AD37AA">
        <w:rPr>
          <w:rFonts w:eastAsia="標楷體" w:hint="eastAsia"/>
          <w:color w:val="000000"/>
          <w:sz w:val="28"/>
          <w:szCs w:val="28"/>
        </w:rPr>
        <w:t>除第八條第三項自</w:t>
      </w:r>
      <w:r w:rsidRPr="00AD37AA">
        <w:rPr>
          <w:rFonts w:eastAsia="標楷體"/>
          <w:color w:val="000000"/>
          <w:sz w:val="28"/>
          <w:szCs w:val="28"/>
        </w:rPr>
        <w:t>中華民國</w:t>
      </w:r>
      <w:r w:rsidRPr="00AD37AA">
        <w:rPr>
          <w:rFonts w:eastAsia="標楷體" w:hint="eastAsia"/>
          <w:color w:val="000000"/>
          <w:sz w:val="28"/>
          <w:szCs w:val="28"/>
        </w:rPr>
        <w:t>一百零一</w:t>
      </w:r>
      <w:r w:rsidRPr="00AD37AA">
        <w:rPr>
          <w:rFonts w:eastAsia="標楷體"/>
          <w:color w:val="000000"/>
          <w:sz w:val="28"/>
          <w:szCs w:val="28"/>
        </w:rPr>
        <w:t>年</w:t>
      </w:r>
      <w:r w:rsidRPr="00AD37AA">
        <w:rPr>
          <w:rFonts w:eastAsia="標楷體" w:hint="eastAsia"/>
          <w:color w:val="000000"/>
          <w:sz w:val="28"/>
          <w:szCs w:val="28"/>
        </w:rPr>
        <w:t>八</w:t>
      </w:r>
      <w:r w:rsidRPr="00AD37AA">
        <w:rPr>
          <w:rFonts w:eastAsia="標楷體"/>
          <w:color w:val="000000"/>
          <w:sz w:val="28"/>
          <w:szCs w:val="28"/>
        </w:rPr>
        <w:t>月</w:t>
      </w:r>
      <w:r w:rsidRPr="00AD37AA">
        <w:rPr>
          <w:rFonts w:eastAsia="標楷體" w:hint="eastAsia"/>
          <w:color w:val="000000"/>
          <w:sz w:val="28"/>
          <w:szCs w:val="28"/>
        </w:rPr>
        <w:t>一</w:t>
      </w:r>
      <w:r w:rsidRPr="00AD37AA">
        <w:rPr>
          <w:rFonts w:eastAsia="標楷體"/>
          <w:color w:val="000000"/>
          <w:sz w:val="28"/>
          <w:szCs w:val="28"/>
        </w:rPr>
        <w:t>日</w:t>
      </w:r>
      <w:r w:rsidR="000E462A">
        <w:rPr>
          <w:rFonts w:eastAsia="標楷體" w:hint="eastAsia"/>
          <w:color w:val="000000"/>
          <w:sz w:val="28"/>
          <w:szCs w:val="28"/>
        </w:rPr>
        <w:t xml:space="preserve">  </w:t>
      </w:r>
      <w:r w:rsidRPr="00AD37AA">
        <w:rPr>
          <w:rFonts w:eastAsia="標楷體" w:hint="eastAsia"/>
          <w:color w:val="000000"/>
          <w:sz w:val="28"/>
          <w:szCs w:val="28"/>
        </w:rPr>
        <w:t>施行外，自發布日施行。</w:t>
      </w:r>
    </w:p>
    <w:sectPr w:rsidR="00487915" w:rsidRPr="00AD37AA" w:rsidSect="000923C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33" w:rsidRDefault="005B7C33" w:rsidP="008C3B3D">
      <w:r>
        <w:separator/>
      </w:r>
    </w:p>
  </w:endnote>
  <w:endnote w:type="continuationSeparator" w:id="0">
    <w:p w:rsidR="005B7C33" w:rsidRDefault="005B7C33" w:rsidP="008C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33" w:rsidRDefault="005B7C33" w:rsidP="008C3B3D">
      <w:r>
        <w:separator/>
      </w:r>
    </w:p>
  </w:footnote>
  <w:footnote w:type="continuationSeparator" w:id="0">
    <w:p w:rsidR="005B7C33" w:rsidRDefault="005B7C33" w:rsidP="008C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5FF6"/>
    <w:multiLevelType w:val="hybridMultilevel"/>
    <w:tmpl w:val="8CE0E3B0"/>
    <w:lvl w:ilvl="0" w:tplc="9C3ADAF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9F1DE6"/>
    <w:multiLevelType w:val="hybridMultilevel"/>
    <w:tmpl w:val="79E48256"/>
    <w:lvl w:ilvl="0" w:tplc="8C8A17FC">
      <w:start w:val="1"/>
      <w:numFmt w:val="ideographLegalTraditional"/>
      <w:lvlText w:val="%1、"/>
      <w:lvlJc w:val="left"/>
      <w:pPr>
        <w:tabs>
          <w:tab w:val="num" w:pos="480"/>
        </w:tabs>
        <w:ind w:left="480" w:hanging="480"/>
      </w:pPr>
      <w:rPr>
        <w:rFonts w:hint="eastAsia"/>
        <w:b/>
      </w:rPr>
    </w:lvl>
    <w:lvl w:ilvl="1" w:tplc="04090015">
      <w:start w:val="1"/>
      <w:numFmt w:val="taiwaneseCountingThousand"/>
      <w:lvlText w:val="%2、"/>
      <w:lvlJc w:val="left"/>
      <w:pPr>
        <w:tabs>
          <w:tab w:val="num" w:pos="1560"/>
        </w:tabs>
        <w:ind w:left="1560" w:hanging="1080"/>
      </w:pPr>
      <w:rPr>
        <w:rFonts w:hint="eastAsia"/>
      </w:rPr>
    </w:lvl>
    <w:lvl w:ilvl="2" w:tplc="138EA28E">
      <w:start w:val="1"/>
      <w:numFmt w:val="decimal"/>
      <w:lvlText w:val="%3."/>
      <w:lvlJc w:val="left"/>
      <w:pPr>
        <w:tabs>
          <w:tab w:val="num" w:pos="1320"/>
        </w:tabs>
        <w:ind w:left="1320" w:hanging="360"/>
      </w:pPr>
      <w:rPr>
        <w:rFonts w:hint="eastAsia"/>
      </w:rPr>
    </w:lvl>
    <w:lvl w:ilvl="3" w:tplc="D1A0A6D2">
      <w:start w:val="1"/>
      <w:numFmt w:val="lowerLetter"/>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3D"/>
    <w:rsid w:val="00036F51"/>
    <w:rsid w:val="00067C0D"/>
    <w:rsid w:val="000923C3"/>
    <w:rsid w:val="000956C3"/>
    <w:rsid w:val="000A7DEA"/>
    <w:rsid w:val="000C1AB1"/>
    <w:rsid w:val="000D7704"/>
    <w:rsid w:val="000E462A"/>
    <w:rsid w:val="000E6B40"/>
    <w:rsid w:val="000E7F87"/>
    <w:rsid w:val="0010627E"/>
    <w:rsid w:val="00106AEA"/>
    <w:rsid w:val="00127A4D"/>
    <w:rsid w:val="00136A8B"/>
    <w:rsid w:val="00143B5E"/>
    <w:rsid w:val="00144D04"/>
    <w:rsid w:val="00154B8A"/>
    <w:rsid w:val="00156B0E"/>
    <w:rsid w:val="0018087F"/>
    <w:rsid w:val="00184E19"/>
    <w:rsid w:val="001865C8"/>
    <w:rsid w:val="00187CFE"/>
    <w:rsid w:val="001974E9"/>
    <w:rsid w:val="001D0366"/>
    <w:rsid w:val="001D5DBE"/>
    <w:rsid w:val="002060BA"/>
    <w:rsid w:val="002348CA"/>
    <w:rsid w:val="00265855"/>
    <w:rsid w:val="00272E63"/>
    <w:rsid w:val="002901DD"/>
    <w:rsid w:val="002A2EC7"/>
    <w:rsid w:val="002D4E1E"/>
    <w:rsid w:val="003121D4"/>
    <w:rsid w:val="00312959"/>
    <w:rsid w:val="003433D9"/>
    <w:rsid w:val="00387FF3"/>
    <w:rsid w:val="003B3A2A"/>
    <w:rsid w:val="003E49D2"/>
    <w:rsid w:val="003E7F98"/>
    <w:rsid w:val="003F3D9C"/>
    <w:rsid w:val="0045530D"/>
    <w:rsid w:val="00461ADE"/>
    <w:rsid w:val="00473D47"/>
    <w:rsid w:val="004869B9"/>
    <w:rsid w:val="00487019"/>
    <w:rsid w:val="00487915"/>
    <w:rsid w:val="00491166"/>
    <w:rsid w:val="004A5E03"/>
    <w:rsid w:val="004C0797"/>
    <w:rsid w:val="00511148"/>
    <w:rsid w:val="00525598"/>
    <w:rsid w:val="00533DD3"/>
    <w:rsid w:val="00584D7A"/>
    <w:rsid w:val="00590D2D"/>
    <w:rsid w:val="005923E5"/>
    <w:rsid w:val="005943AF"/>
    <w:rsid w:val="005B7C33"/>
    <w:rsid w:val="005F2C57"/>
    <w:rsid w:val="005F303E"/>
    <w:rsid w:val="006016CA"/>
    <w:rsid w:val="00617F7E"/>
    <w:rsid w:val="00622043"/>
    <w:rsid w:val="00647260"/>
    <w:rsid w:val="006D28A7"/>
    <w:rsid w:val="006D7942"/>
    <w:rsid w:val="006E0580"/>
    <w:rsid w:val="006E5C01"/>
    <w:rsid w:val="00703CCF"/>
    <w:rsid w:val="007339FD"/>
    <w:rsid w:val="00751BC7"/>
    <w:rsid w:val="00755583"/>
    <w:rsid w:val="007625CE"/>
    <w:rsid w:val="007641DD"/>
    <w:rsid w:val="007651F3"/>
    <w:rsid w:val="0076706B"/>
    <w:rsid w:val="00796F26"/>
    <w:rsid w:val="007A5218"/>
    <w:rsid w:val="007C7B39"/>
    <w:rsid w:val="007D7372"/>
    <w:rsid w:val="007E222A"/>
    <w:rsid w:val="00806BE4"/>
    <w:rsid w:val="008269F3"/>
    <w:rsid w:val="00853A87"/>
    <w:rsid w:val="0087598D"/>
    <w:rsid w:val="00887179"/>
    <w:rsid w:val="00890C06"/>
    <w:rsid w:val="008B2C5D"/>
    <w:rsid w:val="008C3B3D"/>
    <w:rsid w:val="008F1CF6"/>
    <w:rsid w:val="008F4A83"/>
    <w:rsid w:val="009059D5"/>
    <w:rsid w:val="0093374E"/>
    <w:rsid w:val="00985526"/>
    <w:rsid w:val="009C7106"/>
    <w:rsid w:val="009E15A5"/>
    <w:rsid w:val="009F5D10"/>
    <w:rsid w:val="00A13044"/>
    <w:rsid w:val="00A267E5"/>
    <w:rsid w:val="00A40F30"/>
    <w:rsid w:val="00A53F5B"/>
    <w:rsid w:val="00A756C9"/>
    <w:rsid w:val="00AB66B2"/>
    <w:rsid w:val="00AD0721"/>
    <w:rsid w:val="00AD37AA"/>
    <w:rsid w:val="00AE74B7"/>
    <w:rsid w:val="00AF3225"/>
    <w:rsid w:val="00AF6E28"/>
    <w:rsid w:val="00B06EE1"/>
    <w:rsid w:val="00B35FB9"/>
    <w:rsid w:val="00B932A7"/>
    <w:rsid w:val="00BA6663"/>
    <w:rsid w:val="00BB507B"/>
    <w:rsid w:val="00BD47B9"/>
    <w:rsid w:val="00C0707B"/>
    <w:rsid w:val="00C2557A"/>
    <w:rsid w:val="00C30F95"/>
    <w:rsid w:val="00C34443"/>
    <w:rsid w:val="00C37330"/>
    <w:rsid w:val="00C46F2A"/>
    <w:rsid w:val="00C63DFE"/>
    <w:rsid w:val="00C64115"/>
    <w:rsid w:val="00CB0523"/>
    <w:rsid w:val="00CC0CD5"/>
    <w:rsid w:val="00D01BD8"/>
    <w:rsid w:val="00D0666C"/>
    <w:rsid w:val="00D118C4"/>
    <w:rsid w:val="00D14826"/>
    <w:rsid w:val="00D31029"/>
    <w:rsid w:val="00D44793"/>
    <w:rsid w:val="00D760C8"/>
    <w:rsid w:val="00D86F61"/>
    <w:rsid w:val="00D97ACF"/>
    <w:rsid w:val="00DC0238"/>
    <w:rsid w:val="00DF7A2F"/>
    <w:rsid w:val="00DF7E2A"/>
    <w:rsid w:val="00E00A4A"/>
    <w:rsid w:val="00E01739"/>
    <w:rsid w:val="00E110B8"/>
    <w:rsid w:val="00E42FA5"/>
    <w:rsid w:val="00E60DB3"/>
    <w:rsid w:val="00E62131"/>
    <w:rsid w:val="00E63921"/>
    <w:rsid w:val="00E84394"/>
    <w:rsid w:val="00ED19A1"/>
    <w:rsid w:val="00ED460C"/>
    <w:rsid w:val="00F11917"/>
    <w:rsid w:val="00F172D7"/>
    <w:rsid w:val="00F74DD5"/>
    <w:rsid w:val="00FB7E0B"/>
    <w:rsid w:val="00FE1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569</Words>
  <Characters>3245</Characters>
  <Application>Microsoft Office Word</Application>
  <DocSecurity>0</DocSecurity>
  <Lines>27</Lines>
  <Paragraphs>7</Paragraphs>
  <ScaleCrop>false</ScaleCrop>
  <Company>MOE</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ADMIN</cp:lastModifiedBy>
  <cp:revision>2</cp:revision>
  <dcterms:created xsi:type="dcterms:W3CDTF">2015-01-21T00:02:00Z</dcterms:created>
  <dcterms:modified xsi:type="dcterms:W3CDTF">2015-01-21T00:02:00Z</dcterms:modified>
</cp:coreProperties>
</file>