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52" w:rsidRPr="008F038F" w:rsidRDefault="00F12152" w:rsidP="00F12152">
      <w:pPr>
        <w:spacing w:afterLines="30" w:after="108" w:line="420" w:lineRule="exact"/>
        <w:jc w:val="center"/>
        <w:rPr>
          <w:rFonts w:ascii="標楷體" w:eastAsia="標楷體" w:hint="eastAsia"/>
          <w:sz w:val="40"/>
        </w:rPr>
      </w:pPr>
      <w:proofErr w:type="gramStart"/>
      <w:r w:rsidRPr="008F038F">
        <w:rPr>
          <w:rFonts w:ascii="標楷體" w:eastAsia="標楷體" w:hint="eastAsia"/>
          <w:sz w:val="40"/>
        </w:rPr>
        <w:t>臺</w:t>
      </w:r>
      <w:proofErr w:type="gramEnd"/>
      <w:r w:rsidRPr="008F038F">
        <w:rPr>
          <w:rFonts w:ascii="標楷體" w:eastAsia="標楷體" w:hint="eastAsia"/>
          <w:sz w:val="40"/>
        </w:rPr>
        <w:t>南市</w:t>
      </w:r>
      <w:r>
        <w:rPr>
          <w:rFonts w:ascii="標楷體" w:eastAsia="標楷體" w:hint="eastAsia"/>
          <w:sz w:val="40"/>
        </w:rPr>
        <w:t>政府文化局歷史</w:t>
      </w:r>
      <w:r w:rsidRPr="008F038F">
        <w:rPr>
          <w:rFonts w:ascii="標楷體" w:eastAsia="標楷體" w:hint="eastAsia"/>
          <w:sz w:val="40"/>
        </w:rPr>
        <w:t>名人紀念作業要點</w:t>
      </w:r>
    </w:p>
    <w:p w:rsidR="00F12152" w:rsidRPr="008F038F" w:rsidRDefault="00F12152" w:rsidP="00F12152">
      <w:pPr>
        <w:spacing w:afterLines="30" w:after="108" w:line="420" w:lineRule="exact"/>
        <w:ind w:left="566" w:hangingChars="202" w:hanging="566"/>
        <w:rPr>
          <w:rFonts w:ascii="標楷體" w:eastAsia="標楷體" w:hint="eastAsia"/>
          <w:sz w:val="28"/>
          <w:szCs w:val="28"/>
        </w:rPr>
      </w:pPr>
      <w:r w:rsidRPr="008F038F">
        <w:rPr>
          <w:rFonts w:ascii="標楷體" w:eastAsia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南市政府</w:t>
      </w:r>
      <w:r w:rsidRPr="00A10EA3">
        <w:rPr>
          <w:rFonts w:ascii="標楷體" w:eastAsia="標楷體" w:hint="eastAsia"/>
          <w:sz w:val="28"/>
          <w:szCs w:val="28"/>
        </w:rPr>
        <w:t>文化局</w:t>
      </w:r>
      <w:r>
        <w:rPr>
          <w:rFonts w:ascii="標楷體" w:eastAsia="標楷體" w:hAnsi="標楷體" w:hint="eastAsia"/>
          <w:sz w:val="28"/>
          <w:szCs w:val="28"/>
        </w:rPr>
        <w:t>（以下簡稱本局）</w:t>
      </w:r>
      <w:r w:rsidRPr="008F038F">
        <w:rPr>
          <w:rFonts w:ascii="標楷體" w:eastAsia="標楷體" w:hint="eastAsia"/>
          <w:sz w:val="28"/>
          <w:szCs w:val="28"/>
        </w:rPr>
        <w:t>為紀念</w:t>
      </w:r>
      <w:proofErr w:type="gramStart"/>
      <w:r w:rsidRPr="008F038F">
        <w:rPr>
          <w:rFonts w:ascii="標楷體" w:eastAsia="標楷體" w:hint="eastAsia"/>
          <w:sz w:val="28"/>
          <w:szCs w:val="28"/>
        </w:rPr>
        <w:t>臺</w:t>
      </w:r>
      <w:proofErr w:type="gramEnd"/>
      <w:r w:rsidRPr="008F038F">
        <w:rPr>
          <w:rFonts w:ascii="標楷體" w:eastAsia="標楷體" w:hint="eastAsia"/>
          <w:sz w:val="28"/>
          <w:szCs w:val="28"/>
        </w:rPr>
        <w:t>南市（以下簡稱本市）歷史名人，特訂定本要點。</w:t>
      </w:r>
    </w:p>
    <w:p w:rsidR="00F12152" w:rsidRPr="008F038F" w:rsidRDefault="00F12152" w:rsidP="00F12152">
      <w:pPr>
        <w:spacing w:afterLines="30" w:after="108" w:line="420" w:lineRule="exact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F038F">
        <w:rPr>
          <w:rFonts w:ascii="標楷體" w:eastAsia="標楷體" w:hint="eastAsia"/>
          <w:sz w:val="28"/>
          <w:szCs w:val="28"/>
        </w:rPr>
        <w:t>本要點之名詞定義如下：</w:t>
      </w:r>
    </w:p>
    <w:p w:rsidR="00F12152" w:rsidRPr="008F038F" w:rsidRDefault="00F12152" w:rsidP="00F12152">
      <w:pPr>
        <w:spacing w:line="420" w:lineRule="exact"/>
        <w:ind w:left="848" w:hangingChars="303" w:hanging="848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8F038F">
        <w:rPr>
          <w:rFonts w:ascii="標楷體" w:eastAsia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8F038F">
        <w:rPr>
          <w:rFonts w:ascii="標楷體" w:eastAsia="標楷體" w:hint="eastAsia"/>
          <w:sz w:val="28"/>
          <w:szCs w:val="28"/>
        </w:rPr>
        <w:t>歷史名人：指對</w:t>
      </w:r>
      <w:proofErr w:type="gramStart"/>
      <w:r w:rsidRPr="008F038F">
        <w:rPr>
          <w:rFonts w:ascii="標楷體" w:eastAsia="標楷體" w:hint="eastAsia"/>
          <w:sz w:val="28"/>
          <w:szCs w:val="28"/>
        </w:rPr>
        <w:t>臺</w:t>
      </w:r>
      <w:proofErr w:type="gramEnd"/>
      <w:r w:rsidRPr="008F038F">
        <w:rPr>
          <w:rFonts w:ascii="標楷體" w:eastAsia="標楷體" w:hint="eastAsia"/>
          <w:sz w:val="28"/>
          <w:szCs w:val="28"/>
        </w:rPr>
        <w:t>南各領域有重大貢獻，</w:t>
      </w:r>
      <w:r>
        <w:rPr>
          <w:rFonts w:ascii="標楷體" w:eastAsia="標楷體" w:hint="eastAsia"/>
          <w:sz w:val="28"/>
          <w:szCs w:val="28"/>
        </w:rPr>
        <w:t>並</w:t>
      </w:r>
      <w:r w:rsidRPr="008F038F">
        <w:rPr>
          <w:rFonts w:ascii="標楷體" w:eastAsia="標楷體" w:hint="eastAsia"/>
          <w:sz w:val="28"/>
          <w:szCs w:val="28"/>
        </w:rPr>
        <w:t>具全國、世界、歷史知名度之已故名人。</w:t>
      </w:r>
    </w:p>
    <w:p w:rsidR="00F12152" w:rsidRPr="008F038F" w:rsidRDefault="00F12152" w:rsidP="00F12152">
      <w:pPr>
        <w:spacing w:line="420" w:lineRule="exact"/>
        <w:ind w:left="848" w:hangingChars="303" w:hanging="848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8F038F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8F038F">
        <w:rPr>
          <w:rFonts w:ascii="標楷體" w:eastAsia="標楷體" w:hint="eastAsia"/>
          <w:sz w:val="28"/>
          <w:szCs w:val="28"/>
        </w:rPr>
        <w:t>名人故居或故址：指歷史名人曾居住、停留或具紀念價值之居所或住所。</w:t>
      </w:r>
    </w:p>
    <w:p w:rsidR="00F12152" w:rsidRPr="008F038F" w:rsidRDefault="00F12152" w:rsidP="00F12152">
      <w:pPr>
        <w:spacing w:line="420" w:lineRule="exact"/>
        <w:ind w:left="848" w:hangingChars="303" w:hanging="848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8F038F">
        <w:rPr>
          <w:rFonts w:ascii="標楷體" w:eastAsia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8F038F">
        <w:rPr>
          <w:rFonts w:ascii="標楷體" w:eastAsia="標楷體" w:hint="eastAsia"/>
          <w:sz w:val="28"/>
          <w:szCs w:val="28"/>
        </w:rPr>
        <w:t>紀念物：指為喚起對歷史事件或人物之認識所設置、興建之實質物件、空間或場所，包括紀念性建築物（構造物）。</w:t>
      </w:r>
    </w:p>
    <w:p w:rsidR="00F12152" w:rsidRPr="008F038F" w:rsidRDefault="00F12152" w:rsidP="00F12152">
      <w:pPr>
        <w:spacing w:afterLines="30" w:after="108" w:line="420" w:lineRule="exact"/>
        <w:ind w:left="566" w:hangingChars="202" w:hanging="566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F038F">
        <w:rPr>
          <w:rFonts w:ascii="標楷體" w:eastAsia="標楷體" w:hint="eastAsia"/>
          <w:sz w:val="28"/>
          <w:szCs w:val="28"/>
        </w:rPr>
        <w:t>為審議本市歷史名人之調查研究、名人故居或故址、紀念形式、紀念物製作及其他紀念事項，應設</w:t>
      </w:r>
      <w:proofErr w:type="gramStart"/>
      <w:r w:rsidRPr="008F038F">
        <w:rPr>
          <w:rFonts w:ascii="標楷體" w:eastAsia="標楷體" w:hint="eastAsia"/>
          <w:sz w:val="28"/>
          <w:szCs w:val="28"/>
        </w:rPr>
        <w:t>臺</w:t>
      </w:r>
      <w:proofErr w:type="gramEnd"/>
      <w:r w:rsidRPr="008F038F">
        <w:rPr>
          <w:rFonts w:ascii="標楷體" w:eastAsia="標楷體" w:hint="eastAsia"/>
          <w:sz w:val="28"/>
          <w:szCs w:val="28"/>
        </w:rPr>
        <w:t>南市</w:t>
      </w:r>
      <w:r>
        <w:rPr>
          <w:rFonts w:ascii="標楷體" w:eastAsia="標楷體" w:hint="eastAsia"/>
          <w:sz w:val="28"/>
          <w:szCs w:val="28"/>
        </w:rPr>
        <w:t>歷史</w:t>
      </w:r>
      <w:r w:rsidRPr="008F038F">
        <w:rPr>
          <w:rFonts w:ascii="標楷體" w:eastAsia="標楷體" w:hint="eastAsia"/>
          <w:sz w:val="28"/>
          <w:szCs w:val="28"/>
        </w:rPr>
        <w:t>名人紀念審議小組（以下簡稱審議小組）。</w:t>
      </w:r>
    </w:p>
    <w:p w:rsidR="00F12152" w:rsidRPr="008F038F" w:rsidRDefault="00F12152" w:rsidP="00F12152">
      <w:pPr>
        <w:spacing w:afterLines="30" w:after="108" w:line="420" w:lineRule="exact"/>
        <w:ind w:left="566" w:hangingChars="202" w:hanging="566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、審議小組</w:t>
      </w:r>
      <w:r w:rsidRPr="0072200E">
        <w:rPr>
          <w:rFonts w:ascii="標楷體" w:eastAsia="標楷體" w:hAnsi="標楷體" w:hint="eastAsia"/>
          <w:color w:val="000000"/>
          <w:sz w:val="28"/>
          <w:szCs w:val="28"/>
        </w:rPr>
        <w:t>置委員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十五至二十五</w:t>
      </w:r>
      <w:r w:rsidRPr="0072200E">
        <w:rPr>
          <w:rFonts w:ascii="標楷體" w:eastAsia="標楷體" w:hAnsi="標楷體" w:hint="eastAsia"/>
          <w:color w:val="000000"/>
          <w:sz w:val="28"/>
          <w:szCs w:val="28"/>
        </w:rPr>
        <w:t>人，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由相關領域之專家學者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遴</w:t>
      </w:r>
      <w:proofErr w:type="gramEnd"/>
      <w:r w:rsidRPr="0072200E">
        <w:rPr>
          <w:rFonts w:ascii="標楷體" w:eastAsia="標楷體" w:hAnsi="標楷體" w:hint="eastAsia"/>
          <w:color w:val="000000"/>
          <w:sz w:val="28"/>
          <w:szCs w:val="28"/>
        </w:rPr>
        <w:t>聘（派）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之，並依</w:t>
      </w:r>
      <w:r w:rsidRPr="00DE6B02">
        <w:rPr>
          <w:rFonts w:eastAsia="標楷體" w:hAnsi="標楷體" w:hint="eastAsia"/>
          <w:sz w:val="28"/>
          <w:szCs w:val="28"/>
        </w:rPr>
        <w:t>業務需要召開會議</w:t>
      </w:r>
      <w:r>
        <w:rPr>
          <w:rFonts w:ascii="標楷體" w:eastAsia="標楷體" w:hAnsi="標楷體" w:hint="eastAsia"/>
          <w:sz w:val="28"/>
          <w:szCs w:val="28"/>
        </w:rPr>
        <w:t>，委員任期二年，期滿得續聘(派)之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12152" w:rsidRPr="008F038F" w:rsidRDefault="00F12152" w:rsidP="00F12152">
      <w:pPr>
        <w:spacing w:afterLines="30" w:after="108" w:line="420" w:lineRule="exact"/>
        <w:ind w:left="566" w:hangingChars="202" w:hanging="566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8F038F">
        <w:rPr>
          <w:rFonts w:eastAsia="標楷體" w:hAnsi="標楷體" w:hint="eastAsia"/>
          <w:sz w:val="28"/>
          <w:szCs w:val="28"/>
        </w:rPr>
        <w:t>各區公所應調查轄內具紀念價值之名人故居或故址，檢具相關</w:t>
      </w:r>
      <w:r>
        <w:rPr>
          <w:rFonts w:eastAsia="標楷體" w:hAnsi="標楷體" w:hint="eastAsia"/>
          <w:sz w:val="28"/>
          <w:szCs w:val="28"/>
        </w:rPr>
        <w:t>資料</w:t>
      </w:r>
      <w:r w:rsidRPr="008F038F">
        <w:rPr>
          <w:rFonts w:eastAsia="標楷體" w:hAnsi="標楷體" w:hint="eastAsia"/>
          <w:sz w:val="28"/>
          <w:szCs w:val="28"/>
        </w:rPr>
        <w:t>，報請</w:t>
      </w:r>
      <w:r>
        <w:rPr>
          <w:rFonts w:eastAsia="標楷體" w:hAnsi="標楷體" w:hint="eastAsia"/>
          <w:sz w:val="28"/>
          <w:szCs w:val="28"/>
        </w:rPr>
        <w:t>本局</w:t>
      </w:r>
      <w:r w:rsidRPr="008F038F">
        <w:rPr>
          <w:rFonts w:eastAsia="標楷體" w:hAnsi="標楷體" w:hint="eastAsia"/>
          <w:sz w:val="28"/>
          <w:szCs w:val="28"/>
        </w:rPr>
        <w:t>審查。</w:t>
      </w:r>
    </w:p>
    <w:p w:rsidR="00F12152" w:rsidRPr="008F038F" w:rsidRDefault="00F12152" w:rsidP="00F12152">
      <w:pPr>
        <w:spacing w:afterLines="30" w:after="108" w:line="42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8F038F">
        <w:rPr>
          <w:rFonts w:ascii="標楷體" w:eastAsia="標楷體" w:hAnsi="標楷體" w:hint="eastAsia"/>
          <w:sz w:val="28"/>
          <w:szCs w:val="28"/>
        </w:rPr>
        <w:t>年滿二十歲自然人或法人、團體得檢具下列文件，向</w:t>
      </w:r>
      <w:r>
        <w:rPr>
          <w:rFonts w:ascii="標楷體" w:eastAsia="標楷體" w:hAnsi="標楷體" w:hint="eastAsia"/>
          <w:sz w:val="28"/>
          <w:szCs w:val="28"/>
        </w:rPr>
        <w:t>本局</w:t>
      </w:r>
      <w:r w:rsidRPr="008F038F">
        <w:rPr>
          <w:rFonts w:ascii="標楷體" w:eastAsia="標楷體" w:hAnsi="標楷體" w:hint="eastAsia"/>
          <w:sz w:val="28"/>
          <w:szCs w:val="28"/>
        </w:rPr>
        <w:t>申請：</w:t>
      </w:r>
    </w:p>
    <w:p w:rsidR="00F12152" w:rsidRPr="008F038F" w:rsidRDefault="00F12152" w:rsidP="00F12152">
      <w:pPr>
        <w:spacing w:line="420" w:lineRule="exact"/>
        <w:ind w:left="848" w:hangingChars="303" w:hanging="848"/>
        <w:rPr>
          <w:rFonts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Pr="008F038F">
        <w:rPr>
          <w:rFonts w:ascii="標楷體" w:eastAsia="標楷體" w:hAnsi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hint="eastAsia"/>
          <w:kern w:val="0"/>
          <w:sz w:val="28"/>
          <w:szCs w:val="28"/>
        </w:rPr>
        <w:t>）</w:t>
      </w:r>
      <w:r w:rsidRPr="008F038F">
        <w:rPr>
          <w:rFonts w:ascii="標楷體" w:eastAsia="標楷體" w:hAnsi="標楷體" w:hint="eastAsia"/>
          <w:kern w:val="0"/>
          <w:sz w:val="28"/>
          <w:szCs w:val="28"/>
        </w:rPr>
        <w:t>歷史名人事蹟紀錄文件：應簡述歷史名人</w:t>
      </w:r>
      <w:r w:rsidRPr="008F038F">
        <w:rPr>
          <w:rFonts w:eastAsia="標楷體" w:hAnsi="標楷體"/>
          <w:sz w:val="28"/>
          <w:szCs w:val="28"/>
        </w:rPr>
        <w:t>在</w:t>
      </w:r>
      <w:r w:rsidRPr="008F038F">
        <w:rPr>
          <w:rFonts w:eastAsia="標楷體" w:hAnsi="標楷體" w:hint="eastAsia"/>
          <w:sz w:val="28"/>
          <w:szCs w:val="28"/>
        </w:rPr>
        <w:t>本市</w:t>
      </w:r>
      <w:r w:rsidRPr="008F038F">
        <w:rPr>
          <w:rFonts w:eastAsia="標楷體" w:hAnsi="標楷體"/>
          <w:sz w:val="28"/>
          <w:szCs w:val="28"/>
        </w:rPr>
        <w:t>各領域</w:t>
      </w:r>
      <w:r w:rsidRPr="008F038F">
        <w:rPr>
          <w:rFonts w:eastAsia="標楷體" w:hAnsi="標楷體" w:hint="eastAsia"/>
          <w:sz w:val="28"/>
          <w:szCs w:val="28"/>
        </w:rPr>
        <w:t>之</w:t>
      </w:r>
      <w:r w:rsidRPr="008F038F">
        <w:rPr>
          <w:rFonts w:eastAsia="標楷體" w:hAnsi="標楷體"/>
          <w:sz w:val="28"/>
          <w:szCs w:val="28"/>
        </w:rPr>
        <w:t>具體貢獻</w:t>
      </w:r>
      <w:r w:rsidRPr="008F038F">
        <w:rPr>
          <w:rFonts w:eastAsia="標楷體" w:hAnsi="標楷體" w:hint="eastAsia"/>
          <w:sz w:val="28"/>
          <w:szCs w:val="28"/>
        </w:rPr>
        <w:t>。</w:t>
      </w:r>
    </w:p>
    <w:p w:rsidR="00F12152" w:rsidRPr="008F038F" w:rsidRDefault="00F12152" w:rsidP="00F12152">
      <w:pPr>
        <w:spacing w:line="420" w:lineRule="exact"/>
        <w:ind w:left="848" w:hangingChars="303" w:hanging="848"/>
        <w:rPr>
          <w:rFonts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8F038F">
        <w:rPr>
          <w:rFonts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8F038F">
        <w:rPr>
          <w:rFonts w:eastAsia="標楷體" w:hAnsi="標楷體" w:hint="eastAsia"/>
          <w:sz w:val="28"/>
          <w:szCs w:val="28"/>
        </w:rPr>
        <w:t>名人故居或故址相關資料：包括故居之創建年代與歷史沿革、所有人、使用人或管理人聯絡資訊、故居特色說明、使用現況及相關照片。</w:t>
      </w:r>
    </w:p>
    <w:p w:rsidR="00F12152" w:rsidRDefault="00F12152" w:rsidP="00F12152">
      <w:pPr>
        <w:spacing w:line="420" w:lineRule="exact"/>
        <w:ind w:left="848" w:hangingChars="303" w:hanging="848"/>
        <w:rPr>
          <w:rFonts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8F038F">
        <w:rPr>
          <w:rFonts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8F038F">
        <w:rPr>
          <w:rFonts w:eastAsia="標楷體" w:hAnsi="標楷體"/>
          <w:sz w:val="28"/>
          <w:szCs w:val="28"/>
        </w:rPr>
        <w:t>其他有助</w:t>
      </w:r>
      <w:r w:rsidRPr="008F038F">
        <w:rPr>
          <w:rFonts w:eastAsia="標楷體" w:hAnsi="標楷體" w:hint="eastAsia"/>
          <w:sz w:val="28"/>
          <w:szCs w:val="28"/>
        </w:rPr>
        <w:t>於</w:t>
      </w:r>
      <w:r w:rsidRPr="008F038F">
        <w:rPr>
          <w:rFonts w:eastAsia="標楷體" w:hAnsi="標楷體"/>
          <w:sz w:val="28"/>
          <w:szCs w:val="28"/>
        </w:rPr>
        <w:t>認定歷史</w:t>
      </w:r>
      <w:r w:rsidRPr="008F038F">
        <w:rPr>
          <w:rFonts w:eastAsia="標楷體" w:hAnsi="標楷體" w:hint="eastAsia"/>
          <w:sz w:val="28"/>
          <w:szCs w:val="28"/>
        </w:rPr>
        <w:t>名人、故居或故址</w:t>
      </w:r>
      <w:r w:rsidRPr="008F038F">
        <w:rPr>
          <w:rFonts w:eastAsia="標楷體" w:hAnsi="標楷體"/>
          <w:sz w:val="28"/>
          <w:szCs w:val="28"/>
        </w:rPr>
        <w:t>之事</w:t>
      </w:r>
      <w:r>
        <w:rPr>
          <w:rFonts w:eastAsia="標楷體" w:hAnsi="標楷體" w:hint="eastAsia"/>
          <w:sz w:val="28"/>
          <w:szCs w:val="28"/>
        </w:rPr>
        <w:t>證</w:t>
      </w:r>
      <w:r w:rsidRPr="008F038F">
        <w:rPr>
          <w:rFonts w:eastAsia="標楷體" w:hAnsi="標楷體"/>
          <w:sz w:val="28"/>
          <w:szCs w:val="28"/>
        </w:rPr>
        <w:t>。</w:t>
      </w:r>
    </w:p>
    <w:p w:rsidR="00F12152" w:rsidRPr="008F038F" w:rsidRDefault="00F12152" w:rsidP="00F12152">
      <w:pPr>
        <w:spacing w:afterLines="30" w:after="108" w:line="420" w:lineRule="exact"/>
        <w:ind w:left="566" w:hangingChars="202" w:hanging="566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Pr="00714A97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經審議通過之名人故居或故址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F038F">
        <w:rPr>
          <w:rFonts w:ascii="標楷體" w:eastAsia="標楷體" w:hint="eastAsia"/>
          <w:sz w:val="28"/>
          <w:szCs w:val="28"/>
        </w:rPr>
        <w:t>經其所有人、使用人或管理人同意後，得設置下列紀念物：</w:t>
      </w:r>
    </w:p>
    <w:p w:rsidR="00F12152" w:rsidRPr="007A7253" w:rsidRDefault="00F12152" w:rsidP="00F12152">
      <w:pPr>
        <w:spacing w:line="420" w:lineRule="exact"/>
        <w:ind w:left="848" w:hangingChars="303" w:hanging="848"/>
        <w:rPr>
          <w:rFonts w:ascii="標楷體" w:eastAsia="標楷體" w:hAnsi="標楷體" w:hint="eastAsia"/>
          <w:kern w:val="0"/>
          <w:sz w:val="28"/>
          <w:szCs w:val="28"/>
        </w:rPr>
      </w:pPr>
      <w:r w:rsidRPr="007A7253">
        <w:rPr>
          <w:rFonts w:ascii="標楷體" w:eastAsia="標楷體" w:hAnsi="標楷體" w:hint="eastAsia"/>
          <w:kern w:val="0"/>
          <w:sz w:val="28"/>
          <w:szCs w:val="28"/>
        </w:rPr>
        <w:t>（一）紀念碑（牌、柱）、紀念雕像。</w:t>
      </w:r>
    </w:p>
    <w:p w:rsidR="00F12152" w:rsidRPr="008F038F" w:rsidRDefault="00F12152" w:rsidP="00F12152">
      <w:pPr>
        <w:spacing w:line="420" w:lineRule="exact"/>
        <w:ind w:left="848" w:hangingChars="303" w:hanging="848"/>
        <w:rPr>
          <w:rFonts w:ascii="標楷體" w:eastAsia="標楷體" w:hint="eastAsia"/>
          <w:sz w:val="28"/>
          <w:szCs w:val="28"/>
        </w:rPr>
      </w:pPr>
      <w:r w:rsidRPr="007A7253">
        <w:rPr>
          <w:rFonts w:ascii="標楷體" w:eastAsia="標楷體" w:hAnsi="標楷體" w:hint="eastAsia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7A7253">
        <w:rPr>
          <w:rFonts w:ascii="標楷體" w:eastAsia="標楷體" w:hAnsi="標楷體" w:hint="eastAsia"/>
          <w:kern w:val="0"/>
          <w:sz w:val="28"/>
          <w:szCs w:val="28"/>
        </w:rPr>
        <w:t>）其他紀念形式。</w:t>
      </w:r>
    </w:p>
    <w:p w:rsidR="00103F90" w:rsidRDefault="00F12152" w:rsidP="00F12152">
      <w:pPr>
        <w:spacing w:afterLines="30" w:after="108" w:line="420" w:lineRule="exact"/>
        <w:ind w:left="566" w:hangingChars="202" w:hanging="566"/>
      </w:pPr>
      <w:r w:rsidRPr="00A10EA3">
        <w:rPr>
          <w:rFonts w:ascii="標楷體" w:eastAsia="標楷體" w:hint="eastAsia"/>
          <w:sz w:val="28"/>
          <w:szCs w:val="28"/>
        </w:rPr>
        <w:t>八、本要點奉核定後實施之，修正時亦同。</w:t>
      </w:r>
      <w:bookmarkStart w:id="0" w:name="_GoBack"/>
      <w:bookmarkEnd w:id="0"/>
    </w:p>
    <w:sectPr w:rsidR="00103F90" w:rsidSect="00F12152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52"/>
    <w:rsid w:val="00103F90"/>
    <w:rsid w:val="00F1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2013-10-11T03:56:00Z</dcterms:created>
  <dcterms:modified xsi:type="dcterms:W3CDTF">2013-10-11T03:57:00Z</dcterms:modified>
</cp:coreProperties>
</file>