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695" w:rsidRDefault="00F17304" w:rsidP="00577636">
      <w:pPr>
        <w:autoSpaceDE w:val="0"/>
        <w:autoSpaceDN w:val="0"/>
        <w:adjustRightInd w:val="0"/>
        <w:snapToGrid w:val="0"/>
        <w:spacing w:line="440" w:lineRule="exact"/>
        <w:jc w:val="center"/>
        <w:rPr>
          <w:rFonts w:ascii="標楷體" w:eastAsia="標楷體" w:hAnsi="標楷體"/>
          <w:b/>
          <w:bCs/>
          <w:color w:val="000000" w:themeColor="text1"/>
          <w:sz w:val="32"/>
          <w:szCs w:val="32"/>
        </w:rPr>
      </w:pPr>
      <w:proofErr w:type="gramStart"/>
      <w:r w:rsidRPr="00F17304">
        <w:rPr>
          <w:rFonts w:ascii="標楷體" w:eastAsia="標楷體" w:hAnsi="標楷體" w:hint="eastAsia"/>
          <w:b/>
          <w:bCs/>
          <w:color w:val="FF0000"/>
          <w:sz w:val="32"/>
          <w:szCs w:val="32"/>
        </w:rPr>
        <w:t>112</w:t>
      </w:r>
      <w:proofErr w:type="gramEnd"/>
      <w:r w:rsidRPr="00F17304">
        <w:rPr>
          <w:rFonts w:ascii="標楷體" w:eastAsia="標楷體" w:hAnsi="標楷體" w:hint="eastAsia"/>
          <w:b/>
          <w:bCs/>
          <w:color w:val="FF0000"/>
          <w:sz w:val="32"/>
          <w:szCs w:val="32"/>
        </w:rPr>
        <w:t>年度隆田國民小學太陽光電停車棚及</w:t>
      </w:r>
      <w:proofErr w:type="gramStart"/>
      <w:r w:rsidRPr="00F17304">
        <w:rPr>
          <w:rFonts w:ascii="標楷體" w:eastAsia="標楷體" w:hAnsi="標楷體" w:hint="eastAsia"/>
          <w:b/>
          <w:bCs/>
          <w:color w:val="FF0000"/>
          <w:sz w:val="32"/>
          <w:szCs w:val="32"/>
        </w:rPr>
        <w:t>靜思樓屋頂</w:t>
      </w:r>
      <w:proofErr w:type="gramEnd"/>
      <w:r w:rsidRPr="00F17304">
        <w:rPr>
          <w:rFonts w:ascii="標楷體" w:eastAsia="標楷體" w:hAnsi="標楷體" w:hint="eastAsia"/>
          <w:b/>
          <w:bCs/>
          <w:color w:val="FF0000"/>
          <w:sz w:val="32"/>
          <w:szCs w:val="32"/>
        </w:rPr>
        <w:t>標租案</w:t>
      </w:r>
      <w:r w:rsidR="00227DA9" w:rsidRPr="00997A4C">
        <w:rPr>
          <w:rFonts w:ascii="標楷體" w:eastAsia="標楷體" w:hAnsi="標楷體" w:hint="eastAsia"/>
          <w:b/>
          <w:bCs/>
          <w:color w:val="000000" w:themeColor="text1"/>
          <w:sz w:val="32"/>
          <w:szCs w:val="32"/>
        </w:rPr>
        <w:t xml:space="preserve"> </w:t>
      </w:r>
    </w:p>
    <w:p w:rsidR="004107CE" w:rsidRDefault="00CE2364" w:rsidP="00577636">
      <w:pPr>
        <w:autoSpaceDE w:val="0"/>
        <w:autoSpaceDN w:val="0"/>
        <w:adjustRightInd w:val="0"/>
        <w:snapToGrid w:val="0"/>
        <w:spacing w:line="440" w:lineRule="exact"/>
        <w:jc w:val="center"/>
        <w:rPr>
          <w:rFonts w:eastAsia="標楷體" w:hAnsi="標楷體"/>
          <w:b/>
          <w:bCs/>
          <w:color w:val="000000" w:themeColor="text1"/>
          <w:kern w:val="0"/>
          <w:sz w:val="32"/>
          <w:szCs w:val="32"/>
        </w:rPr>
      </w:pPr>
      <w:r w:rsidRPr="00DB5695">
        <w:rPr>
          <w:rFonts w:ascii="標楷體" w:eastAsia="標楷體" w:hAnsi="標楷體" w:hint="eastAsia"/>
          <w:b/>
          <w:bCs/>
          <w:color w:val="000000" w:themeColor="text1"/>
          <w:sz w:val="32"/>
          <w:szCs w:val="32"/>
        </w:rPr>
        <w:t>投</w:t>
      </w:r>
      <w:r w:rsidRPr="00997A4C">
        <w:rPr>
          <w:rFonts w:eastAsia="標楷體" w:hAnsi="標楷體" w:hint="eastAsia"/>
          <w:b/>
          <w:bCs/>
          <w:color w:val="000000" w:themeColor="text1"/>
          <w:kern w:val="0"/>
          <w:sz w:val="32"/>
          <w:szCs w:val="32"/>
        </w:rPr>
        <w:t>標</w:t>
      </w:r>
      <w:r w:rsidR="00F2352E" w:rsidRPr="00997A4C">
        <w:rPr>
          <w:rFonts w:eastAsia="標楷體" w:hAnsi="標楷體"/>
          <w:b/>
          <w:bCs/>
          <w:color w:val="000000" w:themeColor="text1"/>
          <w:kern w:val="0"/>
          <w:sz w:val="32"/>
          <w:szCs w:val="32"/>
        </w:rPr>
        <w:t>須知</w:t>
      </w:r>
      <w:bookmarkStart w:id="0" w:name="_Toc63851687"/>
    </w:p>
    <w:p w:rsidR="00577636" w:rsidRPr="00997A4C" w:rsidRDefault="00577636" w:rsidP="00577636">
      <w:pPr>
        <w:autoSpaceDE w:val="0"/>
        <w:autoSpaceDN w:val="0"/>
        <w:adjustRightInd w:val="0"/>
        <w:snapToGrid w:val="0"/>
        <w:spacing w:line="440" w:lineRule="exact"/>
        <w:jc w:val="center"/>
        <w:rPr>
          <w:rFonts w:eastAsia="標楷體" w:hAnsi="標楷體"/>
          <w:b/>
          <w:bCs/>
          <w:color w:val="000000" w:themeColor="text1"/>
          <w:kern w:val="0"/>
          <w:sz w:val="32"/>
          <w:szCs w:val="32"/>
        </w:rPr>
      </w:pPr>
    </w:p>
    <w:p w:rsidR="00757367" w:rsidRPr="00997A4C" w:rsidRDefault="00DB5695"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Pr>
          <w:rFonts w:ascii="Times New Roman" w:hAnsi="標楷體"/>
          <w:color w:val="000000" w:themeColor="text1"/>
          <w:szCs w:val="28"/>
        </w:rPr>
        <w:t>依據：本案依據</w:t>
      </w:r>
      <w:proofErr w:type="gramStart"/>
      <w:r w:rsidR="00FD3636" w:rsidRPr="00DB5695">
        <w:rPr>
          <w:rFonts w:ascii="Times New Roman" w:hAnsi="標楷體"/>
          <w:color w:val="000000" w:themeColor="text1"/>
          <w:szCs w:val="28"/>
          <w:u w:val="single"/>
        </w:rPr>
        <w:t>臺</w:t>
      </w:r>
      <w:proofErr w:type="gramEnd"/>
      <w:r w:rsidR="00FD3636" w:rsidRPr="00DB5695">
        <w:rPr>
          <w:rFonts w:ascii="Times New Roman" w:hAnsi="標楷體"/>
          <w:color w:val="000000" w:themeColor="text1"/>
          <w:szCs w:val="28"/>
          <w:u w:val="single"/>
        </w:rPr>
        <w:t>南市</w:t>
      </w:r>
      <w:proofErr w:type="gramStart"/>
      <w:r w:rsidR="00FD3636" w:rsidRPr="00DB5695">
        <w:rPr>
          <w:rFonts w:ascii="Times New Roman" w:hAnsi="標楷體"/>
          <w:color w:val="000000" w:themeColor="text1"/>
          <w:szCs w:val="28"/>
          <w:u w:val="single"/>
        </w:rPr>
        <w:t>市</w:t>
      </w:r>
      <w:proofErr w:type="gramEnd"/>
      <w:r w:rsidR="00FD3636" w:rsidRPr="00DB5695">
        <w:rPr>
          <w:rFonts w:ascii="Times New Roman" w:hAnsi="標楷體"/>
          <w:color w:val="000000" w:themeColor="text1"/>
          <w:szCs w:val="28"/>
          <w:u w:val="single"/>
        </w:rPr>
        <w:t>有財產管理自治條例</w:t>
      </w:r>
      <w:r w:rsidR="00FD3636" w:rsidRPr="00997A4C">
        <w:rPr>
          <w:rFonts w:ascii="Times New Roman" w:hAnsi="標楷體"/>
          <w:color w:val="000000" w:themeColor="text1"/>
          <w:szCs w:val="28"/>
        </w:rPr>
        <w:t>、</w:t>
      </w:r>
      <w:proofErr w:type="gramStart"/>
      <w:r w:rsidR="00FD3636" w:rsidRPr="00DB5695">
        <w:rPr>
          <w:rFonts w:ascii="Times New Roman" w:hAnsi="標楷體"/>
          <w:color w:val="000000" w:themeColor="text1"/>
          <w:szCs w:val="28"/>
          <w:u w:val="single"/>
        </w:rPr>
        <w:t>臺</w:t>
      </w:r>
      <w:proofErr w:type="gramEnd"/>
      <w:r w:rsidR="00FD3636" w:rsidRPr="00DB5695">
        <w:rPr>
          <w:rFonts w:ascii="Times New Roman" w:hAnsi="標楷體"/>
          <w:color w:val="000000" w:themeColor="text1"/>
          <w:szCs w:val="28"/>
          <w:u w:val="single"/>
        </w:rPr>
        <w:t>南市</w:t>
      </w:r>
      <w:proofErr w:type="gramStart"/>
      <w:r w:rsidR="00FD3636" w:rsidRPr="00DB5695">
        <w:rPr>
          <w:rFonts w:ascii="Times New Roman" w:hAnsi="標楷體"/>
          <w:color w:val="000000" w:themeColor="text1"/>
          <w:szCs w:val="28"/>
          <w:u w:val="single"/>
        </w:rPr>
        <w:t>市</w:t>
      </w:r>
      <w:proofErr w:type="gramEnd"/>
      <w:r w:rsidR="00FD3636" w:rsidRPr="00DB5695">
        <w:rPr>
          <w:rFonts w:ascii="Times New Roman" w:hAnsi="標楷體"/>
          <w:color w:val="000000" w:themeColor="text1"/>
          <w:szCs w:val="28"/>
          <w:u w:val="single"/>
        </w:rPr>
        <w:t>管公有房地設置太陽光電發電系統標租作業要點</w:t>
      </w:r>
      <w:r w:rsidR="00E674A7" w:rsidRPr="00DB5695">
        <w:rPr>
          <w:rFonts w:ascii="Times New Roman" w:hAnsi="標楷體"/>
          <w:color w:val="000000" w:themeColor="text1"/>
          <w:szCs w:val="28"/>
          <w:u w:val="single"/>
        </w:rPr>
        <w:t>及租賃契約書（範本</w:t>
      </w:r>
      <w:r w:rsidR="00FD3636" w:rsidRPr="00DB5695">
        <w:rPr>
          <w:rFonts w:ascii="Times New Roman" w:hAnsi="標楷體"/>
          <w:color w:val="000000" w:themeColor="text1"/>
          <w:szCs w:val="28"/>
          <w:u w:val="single"/>
        </w:rPr>
        <w:t>）</w:t>
      </w:r>
      <w:r w:rsidR="00204E7B" w:rsidRPr="00204E7B">
        <w:rPr>
          <w:rFonts w:ascii="Times New Roman" w:hAnsi="標楷體"/>
          <w:color w:val="000000" w:themeColor="text1"/>
          <w:szCs w:val="28"/>
        </w:rPr>
        <w:t>、及</w:t>
      </w:r>
      <w:proofErr w:type="gramStart"/>
      <w:r w:rsidR="00204E7B" w:rsidRPr="00DB5695">
        <w:rPr>
          <w:rFonts w:ascii="Times New Roman" w:hAnsi="標楷體"/>
          <w:color w:val="000000" w:themeColor="text1"/>
          <w:szCs w:val="28"/>
          <w:u w:val="single"/>
        </w:rPr>
        <w:t>臺</w:t>
      </w:r>
      <w:proofErr w:type="gramEnd"/>
      <w:r w:rsidR="00204E7B" w:rsidRPr="00DB5695">
        <w:rPr>
          <w:rFonts w:ascii="Times New Roman" w:hAnsi="標楷體"/>
          <w:color w:val="000000" w:themeColor="text1"/>
          <w:szCs w:val="28"/>
          <w:u w:val="single"/>
        </w:rPr>
        <w:t>南市</w:t>
      </w:r>
      <w:r w:rsidR="00204E7B">
        <w:rPr>
          <w:rFonts w:ascii="Times New Roman" w:hAnsi="標楷體"/>
          <w:color w:val="000000" w:themeColor="text1"/>
          <w:szCs w:val="28"/>
          <w:u w:val="single"/>
        </w:rPr>
        <w:t>政府教育局所屬各級學校推動太陽光電計畫</w:t>
      </w:r>
      <w:r w:rsidR="00FD3636" w:rsidRPr="00997A4C">
        <w:rPr>
          <w:rFonts w:ascii="Times New Roman" w:hAnsi="標楷體"/>
          <w:color w:val="000000" w:themeColor="text1"/>
          <w:szCs w:val="28"/>
        </w:rPr>
        <w:t>辦理</w:t>
      </w:r>
      <w:r w:rsidR="007156B7" w:rsidRPr="00997A4C">
        <w:rPr>
          <w:rFonts w:ascii="Times New Roman" w:hAnsi="標楷體" w:hint="default"/>
          <w:color w:val="000000" w:themeColor="text1"/>
          <w:szCs w:val="28"/>
        </w:rPr>
        <w:t>，特訂</w:t>
      </w:r>
      <w:r w:rsidR="005809AB" w:rsidRPr="00997A4C">
        <w:rPr>
          <w:rFonts w:ascii="Times New Roman" w:hAnsi="標楷體" w:hint="default"/>
          <w:color w:val="000000" w:themeColor="text1"/>
          <w:szCs w:val="28"/>
        </w:rPr>
        <w:t>定本須知</w:t>
      </w:r>
      <w:bookmarkEnd w:id="0"/>
      <w:r w:rsidR="00E806C9">
        <w:rPr>
          <w:rFonts w:ascii="Times New Roman" w:hAnsi="標楷體"/>
          <w:color w:val="000000" w:themeColor="text1"/>
          <w:szCs w:val="28"/>
        </w:rPr>
        <w:t>，</w:t>
      </w:r>
      <w:r w:rsidR="007B0FD7" w:rsidRPr="00997A4C">
        <w:rPr>
          <w:rFonts w:ascii="Times New Roman" w:hAnsi="標楷體"/>
          <w:color w:val="000000" w:themeColor="text1"/>
          <w:szCs w:val="28"/>
        </w:rPr>
        <w:t>參加投標</w:t>
      </w:r>
      <w:r w:rsidR="007D2E47">
        <w:rPr>
          <w:rFonts w:ascii="Times New Roman" w:hAnsi="標楷體"/>
          <w:color w:val="000000" w:themeColor="text1"/>
          <w:szCs w:val="28"/>
        </w:rPr>
        <w:t>廠商</w:t>
      </w:r>
      <w:r w:rsidR="007B0FD7" w:rsidRPr="00997A4C">
        <w:rPr>
          <w:rFonts w:ascii="Times New Roman" w:hAnsi="標楷體"/>
          <w:color w:val="000000" w:themeColor="text1"/>
          <w:szCs w:val="28"/>
        </w:rPr>
        <w:t>應受本須知之</w:t>
      </w:r>
      <w:r w:rsidR="007D2E47">
        <w:rPr>
          <w:rFonts w:ascii="Times New Roman" w:hAnsi="標楷體"/>
          <w:color w:val="000000" w:themeColor="text1"/>
          <w:szCs w:val="28"/>
        </w:rPr>
        <w:t>規範</w:t>
      </w:r>
      <w:r w:rsidR="007B0FD7" w:rsidRPr="00997A4C">
        <w:rPr>
          <w:rFonts w:ascii="Times New Roman" w:hAnsi="標楷體"/>
          <w:color w:val="000000" w:themeColor="text1"/>
          <w:szCs w:val="28"/>
        </w:rPr>
        <w:t>。</w:t>
      </w:r>
    </w:p>
    <w:p w:rsidR="000A5142" w:rsidRPr="00997A4C" w:rsidRDefault="000A5142" w:rsidP="00577636">
      <w:pPr>
        <w:pStyle w:val="a"/>
        <w:numPr>
          <w:ilvl w:val="0"/>
          <w:numId w:val="0"/>
        </w:numPr>
        <w:snapToGrid w:val="0"/>
        <w:spacing w:line="440" w:lineRule="exact"/>
        <w:ind w:left="1"/>
        <w:contextualSpacing/>
        <w:rPr>
          <w:rFonts w:ascii="Times New Roman" w:hAnsi="標楷體" w:hint="default"/>
          <w:color w:val="000000" w:themeColor="text1"/>
          <w:szCs w:val="28"/>
        </w:rPr>
      </w:pPr>
    </w:p>
    <w:p w:rsidR="00E21B06" w:rsidRPr="00997A4C" w:rsidRDefault="00E21B0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本須知用詞，定義如下：</w:t>
      </w:r>
    </w:p>
    <w:p w:rsidR="00A40BF5" w:rsidRPr="00997A4C" w:rsidRDefault="00E21B06"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ascii="Times New Roman" w:hAnsi="標楷體" w:hint="default"/>
          <w:color w:val="000000" w:themeColor="text1"/>
          <w:szCs w:val="28"/>
        </w:rPr>
        <w:t>太陽光電發電</w:t>
      </w:r>
      <w:r w:rsidR="003F155D" w:rsidRPr="00997A4C">
        <w:rPr>
          <w:rFonts w:ascii="Times New Roman" w:hAnsi="標楷體"/>
          <w:color w:val="000000" w:themeColor="text1"/>
          <w:szCs w:val="28"/>
        </w:rPr>
        <w:t>系統</w:t>
      </w:r>
      <w:r w:rsidRPr="00997A4C">
        <w:rPr>
          <w:rFonts w:ascii="Times New Roman" w:hAnsi="標楷體" w:hint="default"/>
          <w:color w:val="000000" w:themeColor="text1"/>
          <w:szCs w:val="28"/>
        </w:rPr>
        <w:t>：</w:t>
      </w:r>
      <w:r w:rsidR="007B0FD7" w:rsidRPr="00997A4C">
        <w:rPr>
          <w:rFonts w:ascii="Times New Roman" w:hAnsi="標楷體"/>
          <w:color w:val="000000" w:themeColor="text1"/>
          <w:szCs w:val="28"/>
        </w:rPr>
        <w:t>指利用太陽能電池轉換太陽光能為電能並可展示太陽光電發電應用功效之整體設備。</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系統設置容量：</w:t>
      </w:r>
      <w:proofErr w:type="gramStart"/>
      <w:r w:rsidRPr="00997A4C">
        <w:rPr>
          <w:rFonts w:hAnsi="標楷體"/>
          <w:color w:val="000000" w:themeColor="text1"/>
          <w:szCs w:val="28"/>
        </w:rPr>
        <w:t>指欲裝</w:t>
      </w:r>
      <w:proofErr w:type="gramEnd"/>
      <w:r w:rsidRPr="00997A4C">
        <w:rPr>
          <w:rFonts w:hAnsi="標楷體"/>
          <w:color w:val="000000" w:themeColor="text1"/>
          <w:szCs w:val="28"/>
        </w:rPr>
        <w:t>設之太陽光電</w:t>
      </w:r>
      <w:proofErr w:type="gramStart"/>
      <w:r w:rsidRPr="00997A4C">
        <w:rPr>
          <w:rFonts w:hAnsi="標楷體"/>
          <w:color w:val="000000" w:themeColor="text1"/>
          <w:szCs w:val="28"/>
        </w:rPr>
        <w:t>設施組列中</w:t>
      </w:r>
      <w:proofErr w:type="gramEnd"/>
      <w:r w:rsidRPr="00997A4C">
        <w:rPr>
          <w:rFonts w:hAnsi="標楷體"/>
          <w:color w:val="000000" w:themeColor="text1"/>
          <w:szCs w:val="28"/>
        </w:rPr>
        <w:t xml:space="preserve">所有模組額定功率（模組額定功率以模組標籤上標示之功率為憑）之總合。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 xml:space="preserve">瓦（W）：是國際單位制的功率單位。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proofErr w:type="gramStart"/>
      <w:r w:rsidRPr="00997A4C">
        <w:rPr>
          <w:rFonts w:hAnsi="標楷體"/>
          <w:color w:val="000000" w:themeColor="text1"/>
          <w:szCs w:val="28"/>
        </w:rPr>
        <w:t>瓩</w:t>
      </w:r>
      <w:proofErr w:type="gramEnd"/>
      <w:r w:rsidRPr="00997A4C">
        <w:rPr>
          <w:rFonts w:hAnsi="標楷體"/>
          <w:color w:val="000000" w:themeColor="text1"/>
          <w:szCs w:val="28"/>
        </w:rPr>
        <w:t>（kW）：</w:t>
      </w:r>
      <w:proofErr w:type="gramStart"/>
      <w:r w:rsidRPr="00997A4C">
        <w:rPr>
          <w:rFonts w:hAnsi="標楷體"/>
          <w:color w:val="000000" w:themeColor="text1"/>
          <w:szCs w:val="28"/>
        </w:rPr>
        <w:t>千瓦，</w:t>
      </w:r>
      <w:proofErr w:type="gramEnd"/>
      <w:r w:rsidRPr="00997A4C">
        <w:rPr>
          <w:rFonts w:hAnsi="標楷體"/>
          <w:color w:val="000000" w:themeColor="text1"/>
          <w:szCs w:val="28"/>
        </w:rPr>
        <w:t>發電設備容量的計算單位；1</w:t>
      </w:r>
      <w:proofErr w:type="gramStart"/>
      <w:r w:rsidRPr="00997A4C">
        <w:rPr>
          <w:rFonts w:hAnsi="標楷體"/>
          <w:color w:val="000000" w:themeColor="text1"/>
          <w:szCs w:val="28"/>
        </w:rPr>
        <w:t>瓩</w:t>
      </w:r>
      <w:proofErr w:type="gramEnd"/>
      <w:r w:rsidRPr="00997A4C">
        <w:rPr>
          <w:rFonts w:hAnsi="標楷體"/>
          <w:color w:val="000000" w:themeColor="text1"/>
          <w:szCs w:val="28"/>
        </w:rPr>
        <w:t xml:space="preserve">=1000瓦（Watt）。 </w:t>
      </w:r>
    </w:p>
    <w:p w:rsidR="00A40BF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峰</w:t>
      </w:r>
      <w:proofErr w:type="gramStart"/>
      <w:r w:rsidRPr="00997A4C">
        <w:rPr>
          <w:rFonts w:hAnsi="標楷體"/>
          <w:color w:val="000000" w:themeColor="text1"/>
          <w:szCs w:val="28"/>
        </w:rPr>
        <w:t>瓩</w:t>
      </w:r>
      <w:proofErr w:type="gramEnd"/>
      <w:r w:rsidRPr="00997A4C">
        <w:rPr>
          <w:rFonts w:hAnsi="標楷體"/>
          <w:color w:val="000000" w:themeColor="text1"/>
          <w:szCs w:val="28"/>
        </w:rPr>
        <w:t>（</w:t>
      </w:r>
      <w:proofErr w:type="spellStart"/>
      <w:r w:rsidRPr="00997A4C">
        <w:rPr>
          <w:rFonts w:hAnsi="標楷體"/>
          <w:color w:val="000000" w:themeColor="text1"/>
          <w:szCs w:val="28"/>
        </w:rPr>
        <w:t>kWp</w:t>
      </w:r>
      <w:proofErr w:type="spellEnd"/>
      <w:r w:rsidRPr="00997A4C">
        <w:rPr>
          <w:rFonts w:hAnsi="標楷體"/>
          <w:color w:val="000000" w:themeColor="text1"/>
          <w:szCs w:val="28"/>
        </w:rPr>
        <w:t>）：指太陽光電發電設備設置容量計算單位，為裝設之太陽光電模組於標準狀況</w:t>
      </w:r>
      <w:proofErr w:type="gramStart"/>
      <w:r w:rsidRPr="00997A4C">
        <w:rPr>
          <w:rFonts w:hAnsi="標楷體"/>
          <w:color w:val="000000" w:themeColor="text1"/>
          <w:szCs w:val="28"/>
        </w:rPr>
        <w:t>（</w:t>
      </w:r>
      <w:proofErr w:type="gramEnd"/>
      <w:r w:rsidRPr="00997A4C">
        <w:rPr>
          <w:rFonts w:hAnsi="標楷體"/>
          <w:color w:val="000000" w:themeColor="text1"/>
          <w:szCs w:val="28"/>
        </w:rPr>
        <w:t>太陽能模組溫度攝氏25度，空氣大氣光程 A.M.1.5，太陽日照強度1000W/</w:t>
      </w:r>
      <w:proofErr w:type="gramStart"/>
      <w:r w:rsidRPr="00997A4C">
        <w:rPr>
          <w:rFonts w:hAnsi="標楷體"/>
          <w:color w:val="000000" w:themeColor="text1"/>
          <w:szCs w:val="28"/>
        </w:rPr>
        <w:t>㎡）</w:t>
      </w:r>
      <w:proofErr w:type="gramEnd"/>
      <w:r w:rsidRPr="00997A4C">
        <w:rPr>
          <w:rFonts w:hAnsi="標楷體"/>
          <w:color w:val="000000" w:themeColor="text1"/>
          <w:szCs w:val="28"/>
        </w:rPr>
        <w:t xml:space="preserve">28 下的最大發電量總合。 </w:t>
      </w:r>
    </w:p>
    <w:p w:rsidR="002263D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proofErr w:type="gramStart"/>
      <w:r w:rsidRPr="00997A4C">
        <w:rPr>
          <w:rFonts w:hAnsi="標楷體"/>
          <w:color w:val="000000" w:themeColor="text1"/>
          <w:szCs w:val="28"/>
        </w:rPr>
        <w:t>百萬峰瓦（</w:t>
      </w:r>
      <w:proofErr w:type="spellStart"/>
      <w:proofErr w:type="gramEnd"/>
      <w:r w:rsidRPr="00997A4C">
        <w:rPr>
          <w:rFonts w:hAnsi="標楷體"/>
          <w:color w:val="000000" w:themeColor="text1"/>
          <w:szCs w:val="28"/>
        </w:rPr>
        <w:t>MWp</w:t>
      </w:r>
      <w:proofErr w:type="spellEnd"/>
      <w:r w:rsidRPr="00997A4C">
        <w:rPr>
          <w:rFonts w:hAnsi="標楷體"/>
          <w:color w:val="000000" w:themeColor="text1"/>
          <w:szCs w:val="28"/>
        </w:rPr>
        <w:t>）：等同於1000峰</w:t>
      </w:r>
      <w:proofErr w:type="gramStart"/>
      <w:r w:rsidRPr="00997A4C">
        <w:rPr>
          <w:rFonts w:hAnsi="標楷體"/>
          <w:color w:val="000000" w:themeColor="text1"/>
          <w:szCs w:val="28"/>
        </w:rPr>
        <w:t>瓩</w:t>
      </w:r>
      <w:proofErr w:type="gramEnd"/>
      <w:r w:rsidRPr="00997A4C">
        <w:rPr>
          <w:rFonts w:hAnsi="標楷體"/>
          <w:color w:val="000000" w:themeColor="text1"/>
          <w:szCs w:val="28"/>
        </w:rPr>
        <w:t>（10</w:t>
      </w:r>
      <w:r w:rsidRPr="00997A4C">
        <w:rPr>
          <w:rFonts w:hAnsi="標楷體"/>
          <w:color w:val="000000" w:themeColor="text1"/>
          <w:position w:val="12"/>
          <w:sz w:val="20"/>
        </w:rPr>
        <w:t>3</w:t>
      </w:r>
      <w:proofErr w:type="spellStart"/>
      <w:r w:rsidRPr="00997A4C">
        <w:rPr>
          <w:rFonts w:hAnsi="標楷體"/>
          <w:color w:val="000000" w:themeColor="text1"/>
          <w:szCs w:val="28"/>
        </w:rPr>
        <w:t>kWp</w:t>
      </w:r>
      <w:proofErr w:type="spellEnd"/>
      <w:r w:rsidRPr="00997A4C">
        <w:rPr>
          <w:rFonts w:hAnsi="標楷體"/>
          <w:color w:val="000000" w:themeColor="text1"/>
          <w:szCs w:val="28"/>
        </w:rPr>
        <w:t>）/峰</w:t>
      </w:r>
      <w:proofErr w:type="gramStart"/>
      <w:r w:rsidRPr="00997A4C">
        <w:rPr>
          <w:rFonts w:hAnsi="標楷體"/>
          <w:color w:val="000000" w:themeColor="text1"/>
          <w:szCs w:val="28"/>
        </w:rPr>
        <w:t>瓩</w:t>
      </w:r>
      <w:proofErr w:type="gramEnd"/>
      <w:r w:rsidRPr="00997A4C">
        <w:rPr>
          <w:rFonts w:hAnsi="標楷體"/>
          <w:color w:val="000000" w:themeColor="text1"/>
          <w:szCs w:val="28"/>
        </w:rPr>
        <w:t>（</w:t>
      </w:r>
      <w:proofErr w:type="spellStart"/>
      <w:r w:rsidRPr="00997A4C">
        <w:rPr>
          <w:rFonts w:hAnsi="標楷體"/>
          <w:color w:val="000000" w:themeColor="text1"/>
          <w:szCs w:val="28"/>
        </w:rPr>
        <w:t>kWp</w:t>
      </w:r>
      <w:proofErr w:type="spellEnd"/>
      <w:r w:rsidRPr="00997A4C">
        <w:rPr>
          <w:rFonts w:hAnsi="標楷體"/>
          <w:color w:val="000000" w:themeColor="text1"/>
          <w:szCs w:val="28"/>
        </w:rPr>
        <w:t>）：</w:t>
      </w:r>
      <w:proofErr w:type="gramStart"/>
      <w:r w:rsidRPr="00997A4C">
        <w:rPr>
          <w:rFonts w:hAnsi="標楷體"/>
          <w:color w:val="000000" w:themeColor="text1"/>
          <w:szCs w:val="28"/>
        </w:rPr>
        <w:t>指裝設</w:t>
      </w:r>
      <w:proofErr w:type="gramEnd"/>
      <w:r w:rsidRPr="00997A4C">
        <w:rPr>
          <w:rFonts w:hAnsi="標楷體"/>
          <w:color w:val="000000" w:themeColor="text1"/>
          <w:szCs w:val="28"/>
        </w:rPr>
        <w:t>的太陽電池範本在標準狀況下（即範本溫度25℃、</w:t>
      </w:r>
      <w:proofErr w:type="gramStart"/>
      <w:r w:rsidRPr="00997A4C">
        <w:rPr>
          <w:rFonts w:hAnsi="標楷體"/>
          <w:color w:val="000000" w:themeColor="text1"/>
          <w:szCs w:val="28"/>
        </w:rPr>
        <w:t>轉換轉換</w:t>
      </w:r>
      <w:proofErr w:type="gramEnd"/>
      <w:r w:rsidRPr="00997A4C">
        <w:rPr>
          <w:rFonts w:hAnsi="標楷體"/>
          <w:color w:val="000000" w:themeColor="text1"/>
          <w:szCs w:val="28"/>
        </w:rPr>
        <w:t xml:space="preserve">效率15%）：最大發電量總和。 </w:t>
      </w:r>
    </w:p>
    <w:p w:rsidR="002263D5" w:rsidRPr="00997A4C" w:rsidRDefault="00A40BF5"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基本系統設置容量：</w:t>
      </w:r>
      <w:r w:rsidR="009B73FD" w:rsidRPr="00997A4C">
        <w:rPr>
          <w:rFonts w:hAnsi="標楷體"/>
          <w:color w:val="000000" w:themeColor="text1"/>
          <w:szCs w:val="28"/>
        </w:rPr>
        <w:t>須達本案標的所載基地面積</w:t>
      </w:r>
      <w:r w:rsidR="0053593A" w:rsidRPr="00997A4C">
        <w:rPr>
          <w:rFonts w:hAnsi="標楷體" w:hint="default"/>
          <w:color w:val="000000" w:themeColor="text1"/>
          <w:szCs w:val="28"/>
        </w:rPr>
        <w:t>8</w:t>
      </w:r>
      <w:r w:rsidR="009B73FD" w:rsidRPr="00997A4C">
        <w:rPr>
          <w:rFonts w:hAnsi="標楷體"/>
          <w:color w:val="000000" w:themeColor="text1"/>
          <w:szCs w:val="28"/>
        </w:rPr>
        <w:t>%</w:t>
      </w:r>
      <w:r w:rsidRPr="00997A4C">
        <w:rPr>
          <w:rFonts w:hAnsi="標楷體"/>
          <w:color w:val="000000" w:themeColor="text1"/>
          <w:szCs w:val="28"/>
        </w:rPr>
        <w:t>（</w:t>
      </w:r>
      <w:proofErr w:type="spellStart"/>
      <w:r w:rsidRPr="00997A4C">
        <w:rPr>
          <w:rFonts w:hAnsi="標楷體"/>
          <w:color w:val="000000" w:themeColor="text1"/>
          <w:szCs w:val="28"/>
        </w:rPr>
        <w:t>kWp</w:t>
      </w:r>
      <w:proofErr w:type="spellEnd"/>
      <w:r w:rsidRPr="00997A4C">
        <w:rPr>
          <w:rFonts w:hAnsi="標楷體"/>
          <w:color w:val="000000" w:themeColor="text1"/>
          <w:szCs w:val="28"/>
        </w:rPr>
        <w:t>）</w:t>
      </w:r>
      <w:r w:rsidR="009B73FD" w:rsidRPr="00997A4C">
        <w:rPr>
          <w:rFonts w:hAnsi="標楷體"/>
          <w:color w:val="000000" w:themeColor="text1"/>
          <w:szCs w:val="28"/>
        </w:rPr>
        <w:t>以上</w:t>
      </w:r>
      <w:r w:rsidRPr="00997A4C">
        <w:rPr>
          <w:rFonts w:hAnsi="標楷體"/>
          <w:color w:val="000000" w:themeColor="text1"/>
          <w:szCs w:val="28"/>
        </w:rPr>
        <w:t>。</w:t>
      </w:r>
      <w:proofErr w:type="gramStart"/>
      <w:r w:rsidR="004C1DB7" w:rsidRPr="008B67FA">
        <w:rPr>
          <w:rFonts w:hAnsi="標楷體"/>
          <w:color w:val="FF0000"/>
          <w:szCs w:val="28"/>
        </w:rPr>
        <w:t>（</w:t>
      </w:r>
      <w:proofErr w:type="gramEnd"/>
      <w:r w:rsidR="004C1DB7" w:rsidRPr="008B67FA">
        <w:rPr>
          <w:rFonts w:hAnsi="標楷體"/>
          <w:color w:val="FF0000"/>
          <w:szCs w:val="28"/>
        </w:rPr>
        <w:t>例：基地面積為798平方公尺，基本系統設置容量須達6</w:t>
      </w:r>
      <w:r w:rsidR="004C1DB7" w:rsidRPr="008B67FA">
        <w:rPr>
          <w:rFonts w:hAnsi="標楷體" w:hint="default"/>
          <w:color w:val="FF0000"/>
          <w:szCs w:val="28"/>
        </w:rPr>
        <w:t>3</w:t>
      </w:r>
      <w:r w:rsidR="004C1DB7" w:rsidRPr="008B67FA">
        <w:rPr>
          <w:rFonts w:hAnsi="標楷體"/>
          <w:color w:val="FF0000"/>
          <w:szCs w:val="28"/>
        </w:rPr>
        <w:t>.84（</w:t>
      </w:r>
      <w:proofErr w:type="spellStart"/>
      <w:r w:rsidR="004C1DB7" w:rsidRPr="008B67FA">
        <w:rPr>
          <w:rFonts w:hAnsi="標楷體"/>
          <w:color w:val="FF0000"/>
          <w:szCs w:val="28"/>
        </w:rPr>
        <w:t>kWp</w:t>
      </w:r>
      <w:proofErr w:type="spellEnd"/>
      <w:r w:rsidR="004C1DB7" w:rsidRPr="008B67FA">
        <w:rPr>
          <w:rFonts w:hAnsi="標楷體"/>
          <w:color w:val="FF0000"/>
          <w:szCs w:val="28"/>
        </w:rPr>
        <w:t>）以上</w:t>
      </w:r>
      <w:proofErr w:type="gramStart"/>
      <w:r w:rsidR="004C1DB7" w:rsidRPr="008B67FA">
        <w:rPr>
          <w:rFonts w:hAnsi="標楷體"/>
          <w:color w:val="FF0000"/>
          <w:szCs w:val="28"/>
        </w:rPr>
        <w:t>）</w:t>
      </w:r>
      <w:proofErr w:type="gramEnd"/>
      <w:r w:rsidR="004C1DB7" w:rsidRPr="00997A4C">
        <w:rPr>
          <w:rFonts w:hAnsi="標楷體"/>
          <w:color w:val="000000" w:themeColor="text1"/>
          <w:szCs w:val="28"/>
        </w:rPr>
        <w:t>。</w:t>
      </w:r>
      <w:r w:rsidRPr="00997A4C">
        <w:rPr>
          <w:rFonts w:hAnsi="標楷體"/>
          <w:color w:val="000000" w:themeColor="text1"/>
          <w:szCs w:val="28"/>
        </w:rPr>
        <w:t xml:space="preserve"> </w:t>
      </w:r>
    </w:p>
    <w:p w:rsidR="002263D5" w:rsidRPr="00997A4C" w:rsidRDefault="0059106C"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sidRPr="00997A4C">
        <w:rPr>
          <w:rFonts w:hAnsi="標楷體"/>
          <w:color w:val="000000" w:themeColor="text1"/>
          <w:szCs w:val="28"/>
        </w:rPr>
        <w:t>標租系統設置容量</w:t>
      </w:r>
      <w:r w:rsidR="00A40BF5" w:rsidRPr="00997A4C">
        <w:rPr>
          <w:rFonts w:hAnsi="標楷體"/>
          <w:color w:val="000000" w:themeColor="text1"/>
          <w:szCs w:val="28"/>
        </w:rPr>
        <w:t xml:space="preserve">：係指投資廠商欲設置太陽光電發電設備之總設置量，且不可低於基本系統設置容量。 </w:t>
      </w:r>
    </w:p>
    <w:p w:rsidR="009B73FD" w:rsidRPr="00997A4C" w:rsidRDefault="00577636" w:rsidP="00577636">
      <w:pPr>
        <w:pStyle w:val="a"/>
        <w:numPr>
          <w:ilvl w:val="0"/>
          <w:numId w:val="2"/>
        </w:numPr>
        <w:snapToGrid w:val="0"/>
        <w:spacing w:line="440" w:lineRule="exact"/>
        <w:ind w:left="1418" w:hanging="857"/>
        <w:contextualSpacing/>
        <w:rPr>
          <w:rFonts w:ascii="Times New Roman" w:hint="default"/>
          <w:color w:val="000000" w:themeColor="text1"/>
          <w:szCs w:val="28"/>
        </w:rPr>
      </w:pPr>
      <w:r>
        <w:rPr>
          <w:rFonts w:hAnsi="標楷體"/>
          <w:color w:val="000000" w:themeColor="text1"/>
          <w:szCs w:val="28"/>
        </w:rPr>
        <w:t>出租機關：本契約中之甲方，並與得標廠商締結契約之單位</w:t>
      </w:r>
      <w:r w:rsidR="00A40BF5" w:rsidRPr="00997A4C">
        <w:rPr>
          <w:rFonts w:hAnsi="標楷體"/>
          <w:color w:val="000000" w:themeColor="text1"/>
          <w:szCs w:val="28"/>
        </w:rPr>
        <w:t>。</w:t>
      </w:r>
      <w:r>
        <w:rPr>
          <w:rFonts w:hAnsi="標楷體"/>
          <w:color w:val="000000" w:themeColor="text1"/>
          <w:szCs w:val="28"/>
        </w:rPr>
        <w:t>本</w:t>
      </w:r>
      <w:proofErr w:type="gramStart"/>
      <w:r>
        <w:rPr>
          <w:rFonts w:hAnsi="標楷體"/>
          <w:color w:val="000000" w:themeColor="text1"/>
          <w:szCs w:val="28"/>
        </w:rPr>
        <w:t>標租案業經</w:t>
      </w:r>
      <w:proofErr w:type="gramEnd"/>
      <w:r>
        <w:rPr>
          <w:rFonts w:hAnsi="標楷體"/>
          <w:color w:val="000000" w:themeColor="text1"/>
          <w:szCs w:val="28"/>
        </w:rPr>
        <w:t>本</w:t>
      </w:r>
      <w:r w:rsidRPr="00997A4C">
        <w:rPr>
          <w:rFonts w:hAnsi="標楷體"/>
          <w:color w:val="000000" w:themeColor="text1"/>
          <w:szCs w:val="28"/>
        </w:rPr>
        <w:t>府教育局</w:t>
      </w:r>
      <w:r>
        <w:rPr>
          <w:rFonts w:hAnsi="標楷體"/>
          <w:color w:val="000000" w:themeColor="text1"/>
          <w:szCs w:val="28"/>
        </w:rPr>
        <w:t>同意辦理。</w:t>
      </w:r>
    </w:p>
    <w:p w:rsidR="002263D5" w:rsidRPr="00997A4C" w:rsidRDefault="002263D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承租廠商</w:t>
      </w:r>
      <w:r w:rsidR="00A40BF5" w:rsidRPr="00997A4C">
        <w:rPr>
          <w:rFonts w:hAnsi="標楷體"/>
          <w:color w:val="000000" w:themeColor="text1"/>
          <w:szCs w:val="28"/>
        </w:rPr>
        <w:t>：指取得與</w:t>
      </w:r>
      <w:r w:rsidRPr="00997A4C">
        <w:rPr>
          <w:rFonts w:hAnsi="標楷體"/>
          <w:color w:val="000000" w:themeColor="text1"/>
          <w:szCs w:val="28"/>
        </w:rPr>
        <w:t>出租機關</w:t>
      </w:r>
      <w:r w:rsidR="00A40BF5" w:rsidRPr="00997A4C">
        <w:rPr>
          <w:rFonts w:hAnsi="標楷體"/>
          <w:color w:val="000000" w:themeColor="text1"/>
          <w:szCs w:val="28"/>
        </w:rPr>
        <w:t>簽約資格</w:t>
      </w:r>
      <w:r w:rsidR="00B049CB" w:rsidRPr="00997A4C">
        <w:rPr>
          <w:rFonts w:hAnsi="標楷體"/>
          <w:color w:val="000000" w:themeColor="text1"/>
          <w:szCs w:val="28"/>
        </w:rPr>
        <w:t>之得標人，</w:t>
      </w:r>
      <w:r w:rsidR="00A40BF5" w:rsidRPr="00997A4C">
        <w:rPr>
          <w:rFonts w:hAnsi="標楷體"/>
          <w:color w:val="000000" w:themeColor="text1"/>
          <w:szCs w:val="28"/>
        </w:rPr>
        <w:t>並締</w:t>
      </w:r>
      <w:r w:rsidR="00A40BF5" w:rsidRPr="00997A4C">
        <w:rPr>
          <w:rFonts w:hAnsi="標楷體"/>
          <w:color w:val="000000" w:themeColor="text1"/>
          <w:szCs w:val="28"/>
        </w:rPr>
        <w:lastRenderedPageBreak/>
        <w:t xml:space="preserve">結契約者。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售電回饋百分比：指</w:t>
      </w:r>
      <w:r w:rsidR="00B34BC9" w:rsidRPr="00997A4C">
        <w:rPr>
          <w:rFonts w:hAnsi="標楷體"/>
          <w:color w:val="000000" w:themeColor="text1"/>
          <w:szCs w:val="28"/>
        </w:rPr>
        <w:t>承租廠商</w:t>
      </w:r>
      <w:r w:rsidRPr="00997A4C">
        <w:rPr>
          <w:rFonts w:hAnsi="標楷體"/>
          <w:color w:val="000000" w:themeColor="text1"/>
          <w:szCs w:val="28"/>
        </w:rPr>
        <w:t>願支付的售電收入百分比</w:t>
      </w:r>
      <w:r w:rsidR="0053593A" w:rsidRPr="00997A4C">
        <w:rPr>
          <w:rFonts w:hAnsi="標楷體"/>
          <w:color w:val="000000" w:themeColor="text1"/>
          <w:szCs w:val="28"/>
        </w:rPr>
        <w:t>，</w:t>
      </w:r>
      <w:proofErr w:type="gramStart"/>
      <w:r w:rsidRPr="00997A4C">
        <w:rPr>
          <w:rFonts w:hAnsi="標楷體"/>
          <w:color w:val="000000" w:themeColor="text1"/>
          <w:szCs w:val="28"/>
        </w:rPr>
        <w:t>採</w:t>
      </w:r>
      <w:proofErr w:type="gramEnd"/>
      <w:r w:rsidRPr="00997A4C">
        <w:rPr>
          <w:rFonts w:hAnsi="標楷體"/>
          <w:color w:val="000000" w:themeColor="text1"/>
          <w:szCs w:val="28"/>
        </w:rPr>
        <w:t xml:space="preserve">公開標租方式得出。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hAnsi="標楷體"/>
          <w:color w:val="000000" w:themeColor="text1"/>
          <w:szCs w:val="28"/>
        </w:rPr>
        <w:t xml:space="preserve">經營年租金：指太陽光電發電設備售電年收入乘以售電回饋百分比所得價款。 </w:t>
      </w:r>
    </w:p>
    <w:p w:rsidR="00B049CB" w:rsidRPr="00997A4C" w:rsidRDefault="00A40BF5" w:rsidP="00577636">
      <w:pPr>
        <w:pStyle w:val="a"/>
        <w:numPr>
          <w:ilvl w:val="0"/>
          <w:numId w:val="2"/>
        </w:numPr>
        <w:snapToGrid w:val="0"/>
        <w:spacing w:line="440" w:lineRule="exact"/>
        <w:ind w:left="1701" w:hanging="1140"/>
        <w:contextualSpacing/>
        <w:rPr>
          <w:rFonts w:ascii="Times New Roman" w:hint="default"/>
          <w:color w:val="000000" w:themeColor="text1"/>
          <w:szCs w:val="28"/>
        </w:rPr>
      </w:pPr>
      <w:r w:rsidRPr="00997A4C">
        <w:rPr>
          <w:rFonts w:ascii="Times New Roman" w:hAnsi="標楷體"/>
          <w:color w:val="000000" w:themeColor="text1"/>
          <w:szCs w:val="28"/>
        </w:rPr>
        <w:t>補償金：指承租人未辦理續約仍繼續使用，應繳納前一年度經營年租金</w:t>
      </w:r>
      <w:r w:rsidRPr="00997A4C">
        <w:rPr>
          <w:rFonts w:ascii="Times New Roman" w:hAnsi="標楷體"/>
          <w:color w:val="000000" w:themeColor="text1"/>
          <w:szCs w:val="28"/>
        </w:rPr>
        <w:t>1.5</w:t>
      </w:r>
      <w:r w:rsidRPr="00997A4C">
        <w:rPr>
          <w:rFonts w:ascii="Times New Roman" w:hAnsi="標楷體"/>
          <w:color w:val="000000" w:themeColor="text1"/>
          <w:szCs w:val="28"/>
        </w:rPr>
        <w:t>倍之金額。</w:t>
      </w:r>
    </w:p>
    <w:p w:rsidR="000A5142" w:rsidRPr="00997A4C" w:rsidRDefault="000A5142" w:rsidP="00577636">
      <w:pPr>
        <w:pStyle w:val="a"/>
        <w:numPr>
          <w:ilvl w:val="0"/>
          <w:numId w:val="0"/>
        </w:numPr>
        <w:snapToGrid w:val="0"/>
        <w:spacing w:line="440" w:lineRule="exact"/>
        <w:ind w:left="1418"/>
        <w:contextualSpacing/>
        <w:rPr>
          <w:rFonts w:ascii="Times New Roman" w:hint="default"/>
          <w:color w:val="000000" w:themeColor="text1"/>
          <w:szCs w:val="28"/>
        </w:rPr>
      </w:pPr>
    </w:p>
    <w:p w:rsidR="004B499F" w:rsidRPr="00997A4C" w:rsidRDefault="00DE4DBE"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標租</w:t>
      </w:r>
      <w:r w:rsidR="00B049CB" w:rsidRPr="00997A4C">
        <w:rPr>
          <w:rFonts w:ascii="Times New Roman" w:hAnsi="標楷體"/>
          <w:color w:val="000000" w:themeColor="text1"/>
          <w:szCs w:val="28"/>
        </w:rPr>
        <w:t>基地</w:t>
      </w:r>
      <w:r w:rsidR="0071798D" w:rsidRPr="00997A4C">
        <w:rPr>
          <w:rFonts w:ascii="Times New Roman" w:hAnsi="標楷體" w:hint="default"/>
          <w:color w:val="000000" w:themeColor="text1"/>
          <w:szCs w:val="28"/>
        </w:rPr>
        <w:t>範圍：</w:t>
      </w:r>
    </w:p>
    <w:p w:rsidR="00B34BC9" w:rsidRPr="00B34BC9" w:rsidRDefault="00B34BC9" w:rsidP="00B34BC9">
      <w:pPr>
        <w:numPr>
          <w:ilvl w:val="0"/>
          <w:numId w:val="5"/>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指於不影響原定用途情形下，可供設置太陽光電發電系統之基地，</w:t>
      </w:r>
      <w:r w:rsidRPr="00B34BC9">
        <w:rPr>
          <w:rFonts w:eastAsia="標楷體" w:hAnsi="標楷體"/>
          <w:color w:val="000000" w:themeColor="text1"/>
          <w:sz w:val="28"/>
          <w:szCs w:val="28"/>
        </w:rPr>
        <w:t>請擇</w:t>
      </w:r>
      <w:proofErr w:type="gramStart"/>
      <w:r w:rsidRPr="00B34BC9">
        <w:rPr>
          <w:rFonts w:eastAsia="標楷體" w:hAnsi="標楷體"/>
          <w:color w:val="000000" w:themeColor="text1"/>
          <w:sz w:val="28"/>
          <w:szCs w:val="28"/>
        </w:rPr>
        <w:t>一</w:t>
      </w:r>
      <w:proofErr w:type="gramEnd"/>
      <w:r w:rsidRPr="00B34BC9">
        <w:rPr>
          <w:rFonts w:eastAsia="標楷體" w:hAnsi="標楷體"/>
          <w:color w:val="000000" w:themeColor="text1"/>
          <w:sz w:val="28"/>
          <w:szCs w:val="28"/>
        </w:rPr>
        <w:t>勾選：</w:t>
      </w:r>
    </w:p>
    <w:p w:rsidR="00B34BC9" w:rsidRPr="00B34BC9" w:rsidRDefault="00B34BC9" w:rsidP="00B34BC9">
      <w:pPr>
        <w:pStyle w:val="Default"/>
        <w:snapToGrid w:val="0"/>
        <w:spacing w:line="360" w:lineRule="auto"/>
        <w:ind w:leftChars="531" w:left="1840" w:hangingChars="202" w:hanging="566"/>
        <w:rPr>
          <w:rFonts w:ascii="Times New Roman" w:hAnsi="標楷體" w:cs="Times New Roman"/>
          <w:color w:val="000000" w:themeColor="text1"/>
          <w:kern w:val="2"/>
          <w:sz w:val="28"/>
          <w:szCs w:val="28"/>
          <w:lang w:bidi="ar-SA"/>
        </w:rPr>
      </w:pPr>
      <w:r w:rsidRPr="00B34BC9">
        <w:rPr>
          <w:rFonts w:ascii="Times New Roman" w:hAnsi="標楷體" w:cs="Times New Roman" w:hint="eastAsia"/>
          <w:color w:val="000000" w:themeColor="text1"/>
          <w:kern w:val="2"/>
          <w:sz w:val="28"/>
          <w:szCs w:val="28"/>
          <w:lang w:bidi="ar-SA"/>
        </w:rPr>
        <w:sym w:font="Wingdings" w:char="F06F"/>
      </w:r>
      <w:r w:rsidRPr="00B34BC9">
        <w:rPr>
          <w:rFonts w:ascii="Times New Roman" w:hAnsi="標楷體" w:cs="Times New Roman" w:hint="eastAsia"/>
          <w:color w:val="000000" w:themeColor="text1"/>
          <w:kern w:val="2"/>
          <w:sz w:val="28"/>
          <w:szCs w:val="28"/>
          <w:lang w:bidi="ar-SA"/>
        </w:rPr>
        <w:t>1.</w:t>
      </w:r>
      <w:r w:rsidRPr="00B34BC9">
        <w:rPr>
          <w:rFonts w:ascii="Times New Roman" w:hAnsi="標楷體" w:cs="Times New Roman" w:hint="eastAsia"/>
          <w:color w:val="000000" w:themeColor="text1"/>
          <w:kern w:val="2"/>
          <w:sz w:val="28"/>
          <w:szCs w:val="28"/>
          <w:lang w:bidi="ar-SA"/>
        </w:rPr>
        <w:t>屋頂型太陽光電：在既有的設施上面加裝太陽光電板。</w:t>
      </w:r>
    </w:p>
    <w:p w:rsidR="00B34BC9" w:rsidRPr="00B34BC9" w:rsidRDefault="00475892" w:rsidP="00475892">
      <w:pPr>
        <w:pStyle w:val="af1"/>
        <w:suppressAutoHyphens/>
        <w:autoSpaceDN w:val="0"/>
        <w:snapToGrid w:val="0"/>
        <w:spacing w:line="440" w:lineRule="exact"/>
        <w:ind w:leftChars="531" w:left="1840" w:hangingChars="202" w:hanging="566"/>
        <w:jc w:val="both"/>
        <w:textAlignment w:val="baseline"/>
        <w:rPr>
          <w:rFonts w:ascii="Times New Roman" w:eastAsia="標楷體" w:hAnsi="標楷體" w:cs="Times New Roman"/>
          <w:color w:val="000000" w:themeColor="text1"/>
          <w:kern w:val="2"/>
          <w:sz w:val="28"/>
          <w:szCs w:val="28"/>
        </w:rPr>
      </w:pPr>
      <w:r w:rsidRPr="00475892">
        <w:rPr>
          <w:rFonts w:ascii="Times New Roman" w:eastAsia="標楷體" w:hAnsi="標楷體" w:cs="Times New Roman" w:hint="eastAsia"/>
          <w:color w:val="000000" w:themeColor="text1"/>
          <w:kern w:val="2"/>
          <w:sz w:val="28"/>
          <w:szCs w:val="28"/>
        </w:rPr>
        <w:sym w:font="Wingdings" w:char="F06F"/>
      </w:r>
      <w:r w:rsidR="00B34BC9" w:rsidRPr="00B34BC9">
        <w:rPr>
          <w:rFonts w:ascii="Times New Roman" w:eastAsia="標楷體" w:hAnsi="標楷體" w:cs="Times New Roman" w:hint="eastAsia"/>
          <w:color w:val="000000" w:themeColor="text1"/>
          <w:kern w:val="2"/>
          <w:sz w:val="28"/>
          <w:szCs w:val="28"/>
        </w:rPr>
        <w:t>2.</w:t>
      </w:r>
      <w:r w:rsidR="00B34BC9" w:rsidRPr="00B34BC9">
        <w:rPr>
          <w:rFonts w:ascii="Times New Roman" w:eastAsia="標楷體" w:hAnsi="標楷體" w:cs="Times New Roman" w:hint="eastAsia"/>
          <w:color w:val="000000" w:themeColor="text1"/>
          <w:kern w:val="2"/>
          <w:sz w:val="28"/>
          <w:szCs w:val="28"/>
        </w:rPr>
        <w:t>地面型太陽光電：建物由廠商興建後加裝太陽光電板。</w:t>
      </w:r>
    </w:p>
    <w:p w:rsidR="004B499F" w:rsidRPr="00B34BC9" w:rsidRDefault="00475892" w:rsidP="00B34BC9">
      <w:pPr>
        <w:suppressAutoHyphens/>
        <w:autoSpaceDN w:val="0"/>
        <w:snapToGrid w:val="0"/>
        <w:spacing w:line="440" w:lineRule="exact"/>
        <w:ind w:leftChars="531" w:left="1840" w:hangingChars="202" w:hanging="566"/>
        <w:jc w:val="both"/>
        <w:textAlignment w:val="baseline"/>
        <w:rPr>
          <w:rFonts w:eastAsia="標楷體" w:hAnsi="標楷體"/>
          <w:color w:val="000000" w:themeColor="text1"/>
          <w:sz w:val="28"/>
          <w:szCs w:val="28"/>
        </w:rPr>
      </w:pPr>
      <w:r>
        <w:rPr>
          <w:rFonts w:eastAsia="標楷體" w:hAnsi="標楷體" w:hint="eastAsia"/>
          <w:color w:val="000000" w:themeColor="text1"/>
          <w:sz w:val="28"/>
          <w:szCs w:val="28"/>
        </w:rPr>
        <w:sym w:font="Wingdings 2" w:char="F052"/>
      </w:r>
      <w:r w:rsidR="00B34BC9" w:rsidRPr="00B34BC9">
        <w:rPr>
          <w:rFonts w:eastAsia="標楷體" w:hAnsi="標楷體" w:hint="eastAsia"/>
          <w:color w:val="000000" w:themeColor="text1"/>
          <w:sz w:val="28"/>
          <w:szCs w:val="28"/>
        </w:rPr>
        <w:t>3.</w:t>
      </w:r>
      <w:r w:rsidR="00B34BC9" w:rsidRPr="00B34BC9">
        <w:rPr>
          <w:rFonts w:eastAsia="標楷體" w:hAnsi="標楷體" w:hint="eastAsia"/>
          <w:color w:val="000000" w:themeColor="text1"/>
          <w:sz w:val="28"/>
          <w:szCs w:val="28"/>
        </w:rPr>
        <w:t>綜合型太陽光電：同時包含屋頂型及地面型</w:t>
      </w:r>
      <w:r w:rsidR="00B34BC9" w:rsidRPr="00B34BC9">
        <w:rPr>
          <w:rFonts w:eastAsia="標楷體" w:hAnsi="標楷體" w:hint="eastAsia"/>
          <w:color w:val="FF0000"/>
          <w:sz w:val="28"/>
          <w:szCs w:val="28"/>
        </w:rPr>
        <w:t>（本校</w:t>
      </w:r>
      <w:r w:rsidR="00E63AC8">
        <w:rPr>
          <w:rFonts w:eastAsia="標楷體" w:hAnsi="標楷體" w:hint="eastAsia"/>
          <w:color w:val="FF0000"/>
          <w:sz w:val="28"/>
          <w:szCs w:val="28"/>
        </w:rPr>
        <w:t>靜思樓</w:t>
      </w:r>
      <w:r w:rsidR="00B34BC9" w:rsidRPr="00B34BC9">
        <w:rPr>
          <w:rFonts w:eastAsia="標楷體" w:hAnsi="標楷體" w:hint="eastAsia"/>
          <w:color w:val="FF0000"/>
          <w:sz w:val="28"/>
          <w:szCs w:val="28"/>
        </w:rPr>
        <w:t>屋頂基地面積</w:t>
      </w:r>
      <w:r w:rsidR="00B62546">
        <w:rPr>
          <w:rFonts w:eastAsia="標楷體" w:hAnsi="標楷體" w:hint="eastAsia"/>
          <w:color w:val="FF0000"/>
          <w:sz w:val="28"/>
          <w:szCs w:val="28"/>
        </w:rPr>
        <w:t>308</w:t>
      </w:r>
      <w:r w:rsidR="00B34BC9" w:rsidRPr="00B34BC9">
        <w:rPr>
          <w:rFonts w:eastAsia="標楷體" w:hAnsi="標楷體"/>
          <w:color w:val="FF0000"/>
          <w:sz w:val="28"/>
          <w:szCs w:val="28"/>
        </w:rPr>
        <w:t>平方公尺</w:t>
      </w:r>
      <w:r>
        <w:rPr>
          <w:rFonts w:eastAsia="標楷體" w:hAnsi="標楷體" w:hint="eastAsia"/>
          <w:color w:val="FF0000"/>
          <w:sz w:val="28"/>
          <w:szCs w:val="28"/>
        </w:rPr>
        <w:t>、</w:t>
      </w:r>
      <w:r w:rsidR="00E63AC8">
        <w:rPr>
          <w:rFonts w:eastAsia="標楷體" w:hAnsi="標楷體" w:hint="eastAsia"/>
          <w:color w:val="FF0000"/>
          <w:sz w:val="28"/>
          <w:szCs w:val="28"/>
        </w:rPr>
        <w:t>本校南側１面停車場</w:t>
      </w:r>
      <w:r w:rsidRPr="00475892">
        <w:rPr>
          <w:rFonts w:eastAsia="標楷體" w:hAnsi="標楷體" w:hint="eastAsia"/>
          <w:color w:val="FF0000"/>
          <w:sz w:val="28"/>
          <w:szCs w:val="28"/>
        </w:rPr>
        <w:t>基地面積</w:t>
      </w:r>
      <w:r w:rsidRPr="00475892">
        <w:rPr>
          <w:rFonts w:eastAsia="標楷體" w:hAnsi="標楷體" w:hint="eastAsia"/>
          <w:color w:val="FF0000"/>
          <w:sz w:val="28"/>
          <w:szCs w:val="28"/>
        </w:rPr>
        <w:t>4</w:t>
      </w:r>
      <w:r w:rsidR="00B62546">
        <w:rPr>
          <w:rFonts w:eastAsia="標楷體" w:hAnsi="標楷體" w:hint="eastAsia"/>
          <w:color w:val="FF0000"/>
          <w:sz w:val="28"/>
          <w:szCs w:val="28"/>
        </w:rPr>
        <w:t>32</w:t>
      </w:r>
      <w:r w:rsidRPr="00475892">
        <w:rPr>
          <w:rFonts w:eastAsia="標楷體" w:hAnsi="標楷體"/>
          <w:color w:val="FF0000"/>
          <w:sz w:val="28"/>
          <w:szCs w:val="28"/>
        </w:rPr>
        <w:t>平方公尺</w:t>
      </w:r>
      <w:r w:rsidR="00B34BC9" w:rsidRPr="00B34BC9">
        <w:rPr>
          <w:rFonts w:eastAsia="標楷體" w:hAnsi="標楷體"/>
          <w:color w:val="FF0000"/>
          <w:sz w:val="28"/>
          <w:szCs w:val="28"/>
        </w:rPr>
        <w:t>，合計</w:t>
      </w:r>
      <w:r w:rsidR="00B62546">
        <w:rPr>
          <w:rFonts w:eastAsia="標楷體" w:hAnsi="標楷體" w:hint="eastAsia"/>
          <w:color w:val="FF0000"/>
          <w:sz w:val="28"/>
          <w:szCs w:val="28"/>
        </w:rPr>
        <w:t>740</w:t>
      </w:r>
      <w:r w:rsidR="00B34BC9" w:rsidRPr="00B34BC9">
        <w:rPr>
          <w:rFonts w:eastAsia="標楷體" w:hAnsi="標楷體"/>
          <w:color w:val="FF0000"/>
          <w:sz w:val="28"/>
          <w:szCs w:val="28"/>
        </w:rPr>
        <w:t>平方公尺</w:t>
      </w:r>
      <w:r w:rsidR="00B34BC9" w:rsidRPr="00B34BC9">
        <w:rPr>
          <w:rFonts w:eastAsia="標楷體" w:hAnsi="標楷體" w:hint="eastAsia"/>
          <w:color w:val="FF0000"/>
          <w:sz w:val="28"/>
          <w:szCs w:val="28"/>
        </w:rPr>
        <w:t>）</w:t>
      </w:r>
      <w:r w:rsidR="00B34BC9" w:rsidRPr="00B34BC9">
        <w:rPr>
          <w:rFonts w:eastAsia="標楷體" w:hAnsi="標楷體" w:hint="eastAsia"/>
          <w:color w:val="000000" w:themeColor="text1"/>
          <w:sz w:val="28"/>
          <w:szCs w:val="28"/>
        </w:rPr>
        <w:t>。</w:t>
      </w:r>
      <w:r w:rsidR="00E70B0A" w:rsidRPr="00461E5E">
        <w:rPr>
          <w:rFonts w:eastAsia="標楷體" w:hAnsi="標楷體" w:hint="eastAsia"/>
          <w:color w:val="FF0000"/>
          <w:sz w:val="28"/>
          <w:szCs w:val="28"/>
          <w:u w:val="single"/>
        </w:rPr>
        <w:t>面積以實際現況為主。</w:t>
      </w:r>
    </w:p>
    <w:p w:rsidR="00386242" w:rsidRPr="00997A4C" w:rsidRDefault="00634F29"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前項租賃標的</w:t>
      </w:r>
      <w:r w:rsidR="00386242" w:rsidRPr="00997A4C">
        <w:rPr>
          <w:rFonts w:eastAsia="標楷體" w:hAnsi="標楷體" w:hint="eastAsia"/>
          <w:color w:val="000000" w:themeColor="text1"/>
          <w:sz w:val="28"/>
          <w:szCs w:val="28"/>
        </w:rPr>
        <w:t>基地之現況</w:t>
      </w:r>
      <w:r w:rsidR="00B34BC9">
        <w:rPr>
          <w:rFonts w:eastAsia="標楷體" w:hAnsi="標楷體" w:hint="eastAsia"/>
          <w:color w:val="000000" w:themeColor="text1"/>
          <w:sz w:val="28"/>
          <w:szCs w:val="28"/>
        </w:rPr>
        <w:t>，</w:t>
      </w:r>
      <w:r w:rsidR="00386242" w:rsidRPr="00997A4C">
        <w:rPr>
          <w:rFonts w:eastAsia="標楷體" w:hAnsi="標楷體" w:hint="eastAsia"/>
          <w:color w:val="000000" w:themeColor="text1"/>
          <w:sz w:val="28"/>
          <w:szCs w:val="28"/>
        </w:rPr>
        <w:t>投標人應於投標前自行赴現場勘察，瞭解基地現況，並應詳閱本須知、</w:t>
      </w:r>
      <w:proofErr w:type="gramStart"/>
      <w:r w:rsidR="00F67529" w:rsidRPr="00997A4C">
        <w:rPr>
          <w:rFonts w:eastAsia="標楷體" w:hAnsi="標楷體" w:hint="eastAsia"/>
          <w:color w:val="000000" w:themeColor="text1"/>
          <w:sz w:val="28"/>
          <w:szCs w:val="28"/>
        </w:rPr>
        <w:t>臺</w:t>
      </w:r>
      <w:proofErr w:type="gramEnd"/>
      <w:r w:rsidR="00F67529" w:rsidRPr="00997A4C">
        <w:rPr>
          <w:rFonts w:eastAsia="標楷體" w:hAnsi="標楷體" w:hint="eastAsia"/>
          <w:color w:val="000000" w:themeColor="text1"/>
          <w:sz w:val="28"/>
          <w:szCs w:val="28"/>
        </w:rPr>
        <w:t>南</w:t>
      </w:r>
      <w:r w:rsidR="00386242" w:rsidRPr="00997A4C">
        <w:rPr>
          <w:rFonts w:eastAsia="標楷體" w:hAnsi="標楷體" w:hint="eastAsia"/>
          <w:color w:val="000000" w:themeColor="text1"/>
          <w:sz w:val="28"/>
          <w:szCs w:val="28"/>
        </w:rPr>
        <w:t>市公有房舍設置太陽光電發電系統標租作業要點、契約書草案及相關附件。投標、開標或得標後，均視為已對現況及招標各項文件規定與內容確實瞭解，並同意遵守。</w:t>
      </w:r>
      <w:r w:rsidR="00386242" w:rsidRPr="00997A4C">
        <w:rPr>
          <w:rFonts w:eastAsia="標楷體" w:hAnsi="標楷體"/>
          <w:color w:val="000000" w:themeColor="text1"/>
          <w:sz w:val="28"/>
          <w:szCs w:val="28"/>
        </w:rPr>
        <w:t xml:space="preserve"> </w:t>
      </w:r>
    </w:p>
    <w:p w:rsidR="00386242"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本案提供之基地僅限作為設置太陽光電發電系統使用，不得供任何其他用途，若承租人違反使用用途規定，經本</w:t>
      </w:r>
      <w:proofErr w:type="gramStart"/>
      <w:r w:rsidR="00B34BC9">
        <w:rPr>
          <w:rFonts w:eastAsia="標楷體" w:hAnsi="標楷體" w:hint="eastAsia"/>
          <w:color w:val="000000" w:themeColor="text1"/>
          <w:sz w:val="28"/>
          <w:szCs w:val="28"/>
        </w:rPr>
        <w:t>校</w:t>
      </w:r>
      <w:r w:rsidRPr="00997A4C">
        <w:rPr>
          <w:rFonts w:eastAsia="標楷體" w:hAnsi="標楷體" w:hint="eastAsia"/>
          <w:color w:val="000000" w:themeColor="text1"/>
          <w:sz w:val="28"/>
          <w:szCs w:val="28"/>
        </w:rPr>
        <w:t>定</w:t>
      </w:r>
      <w:proofErr w:type="gramEnd"/>
      <w:r w:rsidRPr="00997A4C">
        <w:rPr>
          <w:rFonts w:eastAsia="標楷體" w:hAnsi="標楷體" w:hint="eastAsia"/>
          <w:color w:val="000000" w:themeColor="text1"/>
          <w:sz w:val="28"/>
          <w:szCs w:val="28"/>
        </w:rPr>
        <w:t>相當期限，催告承租人改善，逾期未改善時，本</w:t>
      </w:r>
      <w:r w:rsidR="00B34BC9">
        <w:rPr>
          <w:rFonts w:eastAsia="標楷體" w:hAnsi="標楷體" w:hint="eastAsia"/>
          <w:color w:val="000000" w:themeColor="text1"/>
          <w:sz w:val="28"/>
          <w:szCs w:val="28"/>
        </w:rPr>
        <w:t>校</w:t>
      </w:r>
      <w:r w:rsidRPr="00997A4C">
        <w:rPr>
          <w:rFonts w:eastAsia="標楷體" w:hAnsi="標楷體" w:hint="eastAsia"/>
          <w:color w:val="000000" w:themeColor="text1"/>
          <w:sz w:val="28"/>
          <w:szCs w:val="28"/>
        </w:rPr>
        <w:t>得終止租賃契約，並沒收承租人已繳交之履約保證金。</w:t>
      </w:r>
      <w:r w:rsidRPr="00997A4C">
        <w:rPr>
          <w:rFonts w:eastAsia="標楷體" w:hAnsi="標楷體"/>
          <w:color w:val="000000" w:themeColor="text1"/>
          <w:sz w:val="28"/>
          <w:szCs w:val="28"/>
        </w:rPr>
        <w:t xml:space="preserve"> </w:t>
      </w:r>
    </w:p>
    <w:p w:rsidR="00386242"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承租人所申請設置之太陽光電發電設備，其規劃設計、採購、施工安裝及工業安全衛生管理，與太陽光電發電設備之運轉、維護、安全管理、損壞修復、太陽光電發電設備所造成的人員傷亡、設置場址範圍內的防漏措施及稅捐等一切事項，概由承租人負</w:t>
      </w:r>
      <w:r w:rsidRPr="00997A4C">
        <w:rPr>
          <w:rFonts w:eastAsia="標楷體" w:hAnsi="標楷體"/>
          <w:color w:val="000000" w:themeColor="text1"/>
          <w:sz w:val="28"/>
          <w:szCs w:val="28"/>
        </w:rPr>
        <w:t>責，與本</w:t>
      </w:r>
      <w:r w:rsidR="00B34BC9">
        <w:rPr>
          <w:rFonts w:eastAsia="標楷體" w:hAnsi="標楷體"/>
          <w:color w:val="000000" w:themeColor="text1"/>
          <w:sz w:val="28"/>
          <w:szCs w:val="28"/>
        </w:rPr>
        <w:t>校</w:t>
      </w:r>
      <w:r w:rsidRPr="00997A4C">
        <w:rPr>
          <w:rFonts w:eastAsia="標楷體" w:hAnsi="標楷體" w:hint="eastAsia"/>
          <w:color w:val="000000" w:themeColor="text1"/>
          <w:sz w:val="28"/>
          <w:szCs w:val="28"/>
        </w:rPr>
        <w:t>無涉。承租人於履約期間如因前揭事項致</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遭第三人主張侵害權利時，承租</w:t>
      </w:r>
      <w:r w:rsidRPr="00997A4C">
        <w:rPr>
          <w:rFonts w:eastAsia="標楷體" w:hAnsi="標楷體" w:hint="eastAsia"/>
          <w:color w:val="000000" w:themeColor="text1"/>
          <w:sz w:val="28"/>
          <w:szCs w:val="28"/>
        </w:rPr>
        <w:lastRenderedPageBreak/>
        <w:t>人應協助</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為必要之答辯及提供相關資料，並負擔</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因此所生之訴訟費用、律師費用及其他相關費用。如致</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受有損害者，並應對</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負損害賠償責任。</w:t>
      </w:r>
      <w:r w:rsidRPr="00997A4C">
        <w:rPr>
          <w:rFonts w:eastAsia="標楷體" w:hAnsi="標楷體"/>
          <w:color w:val="000000" w:themeColor="text1"/>
          <w:sz w:val="28"/>
          <w:szCs w:val="28"/>
        </w:rPr>
        <w:t xml:space="preserve"> </w:t>
      </w:r>
    </w:p>
    <w:p w:rsidR="00961918" w:rsidRPr="00997A4C" w:rsidRDefault="00386242"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承租人設置之太陽光電模組產品須全數符合經濟部標檢局「台灣高效能太陽光電模組技術規範」自願性產品驗證及通過「太陽光電模組自願性產品驗證工廠檢查特定規範」。</w:t>
      </w:r>
    </w:p>
    <w:p w:rsidR="00961918" w:rsidRPr="00997A4C" w:rsidRDefault="00961918" w:rsidP="00577636">
      <w:pPr>
        <w:numPr>
          <w:ilvl w:val="0"/>
          <w:numId w:val="5"/>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出租期間各太陽光電發電設備運作產生</w:t>
      </w:r>
      <w:proofErr w:type="gramStart"/>
      <w:r w:rsidRPr="00997A4C">
        <w:rPr>
          <w:rFonts w:eastAsia="標楷體" w:hAnsi="標楷體" w:hint="eastAsia"/>
          <w:color w:val="000000" w:themeColor="text1"/>
          <w:sz w:val="28"/>
          <w:szCs w:val="28"/>
        </w:rPr>
        <w:t>之碳權</w:t>
      </w:r>
      <w:proofErr w:type="gramEnd"/>
      <w:r w:rsidRPr="00997A4C">
        <w:rPr>
          <w:rFonts w:eastAsia="標楷體" w:hAnsi="標楷體" w:hint="eastAsia"/>
          <w:color w:val="000000" w:themeColor="text1"/>
          <w:sz w:val="28"/>
          <w:szCs w:val="28"/>
        </w:rPr>
        <w:t>或再生能源證明歸</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所有。</w:t>
      </w:r>
    </w:p>
    <w:p w:rsidR="007C1819" w:rsidRPr="00997A4C" w:rsidRDefault="007C1819" w:rsidP="00577636">
      <w:pPr>
        <w:pStyle w:val="a"/>
        <w:numPr>
          <w:ilvl w:val="0"/>
          <w:numId w:val="0"/>
        </w:numPr>
        <w:snapToGrid w:val="0"/>
        <w:spacing w:line="440" w:lineRule="exact"/>
        <w:ind w:left="561" w:firstLineChars="2" w:firstLine="6"/>
        <w:contextualSpacing/>
        <w:rPr>
          <w:rFonts w:hAnsi="標楷體" w:hint="default"/>
          <w:color w:val="000000" w:themeColor="text1"/>
          <w:szCs w:val="28"/>
        </w:rPr>
      </w:pPr>
    </w:p>
    <w:p w:rsidR="00386242" w:rsidRPr="00997A4C" w:rsidRDefault="00961918"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系統設置容量：</w:t>
      </w:r>
      <w:r w:rsidR="00386242" w:rsidRPr="00997A4C">
        <w:rPr>
          <w:rFonts w:ascii="Times New Roman" w:hAnsi="標楷體"/>
          <w:color w:val="000000" w:themeColor="text1"/>
          <w:szCs w:val="28"/>
        </w:rPr>
        <w:t xml:space="preserve"> </w:t>
      </w:r>
    </w:p>
    <w:p w:rsidR="004B499F" w:rsidRPr="00997A4C" w:rsidRDefault="004B499F"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基本設備設置容量</w:t>
      </w:r>
      <w:r w:rsidR="00E674A7" w:rsidRPr="00997A4C">
        <w:rPr>
          <w:rFonts w:ascii="標楷體" w:eastAsia="標楷體" w:hAnsi="標楷體" w:hint="eastAsia"/>
          <w:color w:val="000000" w:themeColor="text1"/>
          <w:sz w:val="28"/>
          <w:szCs w:val="28"/>
        </w:rPr>
        <w:t>：</w:t>
      </w:r>
      <w:r w:rsidR="000D742B" w:rsidRPr="00997A4C">
        <w:rPr>
          <w:rFonts w:hAnsi="標楷體"/>
          <w:color w:val="000000" w:themeColor="text1"/>
          <w:szCs w:val="28"/>
        </w:rPr>
        <w:t>須達本案標的所載基地面積</w:t>
      </w:r>
      <w:r w:rsidR="000D742B" w:rsidRPr="00997A4C">
        <w:rPr>
          <w:rFonts w:hAnsi="標楷體"/>
          <w:color w:val="000000" w:themeColor="text1"/>
          <w:szCs w:val="28"/>
        </w:rPr>
        <w:t>8%</w:t>
      </w:r>
      <w:r w:rsidR="000D742B" w:rsidRPr="00997A4C">
        <w:rPr>
          <w:rFonts w:hAnsi="標楷體"/>
          <w:color w:val="000000" w:themeColor="text1"/>
          <w:szCs w:val="28"/>
        </w:rPr>
        <w:t>（</w:t>
      </w:r>
      <w:proofErr w:type="spellStart"/>
      <w:r w:rsidR="000D742B" w:rsidRPr="00997A4C">
        <w:rPr>
          <w:rFonts w:hAnsi="標楷體"/>
          <w:color w:val="000000" w:themeColor="text1"/>
          <w:szCs w:val="28"/>
        </w:rPr>
        <w:t>kWp</w:t>
      </w:r>
      <w:proofErr w:type="spellEnd"/>
      <w:r w:rsidR="000D742B" w:rsidRPr="00997A4C">
        <w:rPr>
          <w:rFonts w:hAnsi="標楷體"/>
          <w:color w:val="000000" w:themeColor="text1"/>
          <w:szCs w:val="28"/>
        </w:rPr>
        <w:t>）以上。</w:t>
      </w:r>
      <w:proofErr w:type="gramStart"/>
      <w:r w:rsidR="000D742B" w:rsidRPr="008B67FA">
        <w:rPr>
          <w:rFonts w:hAnsi="標楷體"/>
          <w:color w:val="FF0000"/>
          <w:szCs w:val="28"/>
        </w:rPr>
        <w:t>（</w:t>
      </w:r>
      <w:proofErr w:type="gramEnd"/>
      <w:r w:rsidR="000D742B" w:rsidRPr="008B67FA">
        <w:rPr>
          <w:rFonts w:hAnsi="標楷體"/>
          <w:color w:val="FF0000"/>
          <w:szCs w:val="28"/>
        </w:rPr>
        <w:t>例：基地面積為</w:t>
      </w:r>
      <w:r w:rsidR="000D742B" w:rsidRPr="008B67FA">
        <w:rPr>
          <w:rFonts w:hAnsi="標楷體"/>
          <w:color w:val="FF0000"/>
          <w:szCs w:val="28"/>
        </w:rPr>
        <w:t>798</w:t>
      </w:r>
      <w:r w:rsidR="000D742B" w:rsidRPr="008B67FA">
        <w:rPr>
          <w:rFonts w:hAnsi="標楷體"/>
          <w:color w:val="FF0000"/>
          <w:szCs w:val="28"/>
        </w:rPr>
        <w:t>平方公尺，基本系統設置容量須達</w:t>
      </w:r>
      <w:r w:rsidR="000D742B" w:rsidRPr="008B67FA">
        <w:rPr>
          <w:rFonts w:hAnsi="標楷體"/>
          <w:color w:val="FF0000"/>
          <w:szCs w:val="28"/>
        </w:rPr>
        <w:t>63.84</w:t>
      </w:r>
      <w:r w:rsidR="000D742B" w:rsidRPr="008B67FA">
        <w:rPr>
          <w:rFonts w:hAnsi="標楷體"/>
          <w:color w:val="FF0000"/>
          <w:szCs w:val="28"/>
        </w:rPr>
        <w:t>（</w:t>
      </w:r>
      <w:proofErr w:type="spellStart"/>
      <w:r w:rsidR="000D742B" w:rsidRPr="008B67FA">
        <w:rPr>
          <w:rFonts w:hAnsi="標楷體"/>
          <w:color w:val="FF0000"/>
          <w:szCs w:val="28"/>
        </w:rPr>
        <w:t>kWp</w:t>
      </w:r>
      <w:proofErr w:type="spellEnd"/>
      <w:r w:rsidR="000D742B" w:rsidRPr="008B67FA">
        <w:rPr>
          <w:rFonts w:hAnsi="標楷體"/>
          <w:color w:val="FF0000"/>
          <w:szCs w:val="28"/>
        </w:rPr>
        <w:t>）以上</w:t>
      </w:r>
      <w:proofErr w:type="gramStart"/>
      <w:r w:rsidR="000D742B" w:rsidRPr="008B67FA">
        <w:rPr>
          <w:rFonts w:hAnsi="標楷體"/>
          <w:color w:val="FF0000"/>
          <w:szCs w:val="28"/>
        </w:rPr>
        <w:t>）</w:t>
      </w:r>
      <w:proofErr w:type="gramEnd"/>
      <w:r w:rsidR="00D659C9" w:rsidRPr="00997A4C">
        <w:rPr>
          <w:rFonts w:eastAsia="標楷體" w:hAnsi="標楷體"/>
          <w:color w:val="000000" w:themeColor="text1"/>
          <w:sz w:val="28"/>
          <w:szCs w:val="28"/>
        </w:rPr>
        <w:t>。</w:t>
      </w:r>
    </w:p>
    <w:p w:rsidR="00982517" w:rsidRPr="00997A4C" w:rsidRDefault="00961918"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hint="eastAsia"/>
          <w:color w:val="000000" w:themeColor="text1"/>
          <w:sz w:val="28"/>
          <w:szCs w:val="28"/>
        </w:rPr>
        <w:t>標租系統</w:t>
      </w:r>
      <w:r w:rsidR="00697D00" w:rsidRPr="00997A4C">
        <w:rPr>
          <w:rFonts w:eastAsia="標楷體" w:hAnsi="標楷體"/>
          <w:color w:val="000000" w:themeColor="text1"/>
          <w:sz w:val="28"/>
          <w:szCs w:val="28"/>
        </w:rPr>
        <w:t>設置容量：</w:t>
      </w:r>
      <w:r w:rsidR="00697D00" w:rsidRPr="00997A4C">
        <w:rPr>
          <w:rFonts w:eastAsia="標楷體" w:hAnsi="標楷體"/>
          <w:color w:val="000000" w:themeColor="text1"/>
          <w:sz w:val="28"/>
          <w:szCs w:val="28"/>
          <w:u w:val="single"/>
        </w:rPr>
        <w:t>本</w:t>
      </w:r>
      <w:r w:rsidR="00227DA9" w:rsidRPr="00997A4C">
        <w:rPr>
          <w:rFonts w:eastAsia="標楷體" w:hAnsi="標楷體"/>
          <w:color w:val="000000" w:themeColor="text1"/>
          <w:sz w:val="28"/>
          <w:szCs w:val="28"/>
          <w:u w:val="single"/>
        </w:rPr>
        <w:t>標單</w:t>
      </w:r>
      <w:r w:rsidR="00697D00" w:rsidRPr="00997A4C">
        <w:rPr>
          <w:rFonts w:eastAsia="標楷體" w:hAnsi="標楷體"/>
          <w:color w:val="000000" w:themeColor="text1"/>
          <w:sz w:val="28"/>
          <w:szCs w:val="28"/>
          <w:u w:val="single"/>
        </w:rPr>
        <w:t>上之</w:t>
      </w:r>
      <w:r w:rsidRPr="00997A4C">
        <w:rPr>
          <w:rFonts w:eastAsia="標楷體" w:hAnsi="標楷體" w:hint="eastAsia"/>
          <w:color w:val="000000" w:themeColor="text1"/>
          <w:sz w:val="28"/>
          <w:szCs w:val="28"/>
          <w:u w:val="single"/>
        </w:rPr>
        <w:t>標租系統</w:t>
      </w:r>
      <w:r w:rsidR="004B499F" w:rsidRPr="00997A4C">
        <w:rPr>
          <w:rFonts w:eastAsia="標楷體" w:hAnsi="標楷體"/>
          <w:color w:val="000000" w:themeColor="text1"/>
          <w:sz w:val="28"/>
          <w:szCs w:val="28"/>
          <w:u w:val="single"/>
        </w:rPr>
        <w:t>設置容量下限</w:t>
      </w:r>
      <w:r w:rsidR="00697D00" w:rsidRPr="00997A4C">
        <w:rPr>
          <w:rFonts w:eastAsia="標楷體" w:hAnsi="標楷體"/>
          <w:color w:val="000000" w:themeColor="text1"/>
          <w:sz w:val="28"/>
          <w:szCs w:val="28"/>
          <w:u w:val="single"/>
        </w:rPr>
        <w:t>容量</w:t>
      </w:r>
      <w:r w:rsidR="004B499F" w:rsidRPr="00997A4C">
        <w:rPr>
          <w:rFonts w:eastAsia="標楷體" w:hAnsi="標楷體"/>
          <w:color w:val="000000" w:themeColor="text1"/>
          <w:sz w:val="28"/>
          <w:szCs w:val="28"/>
          <w:u w:val="single"/>
        </w:rPr>
        <w:t>不低於基本設備設置容量，低於</w:t>
      </w:r>
      <w:r w:rsidR="007679B4" w:rsidRPr="00997A4C">
        <w:rPr>
          <w:rFonts w:eastAsia="標楷體" w:hAnsi="標楷體" w:hint="eastAsia"/>
          <w:color w:val="000000" w:themeColor="text1"/>
          <w:sz w:val="28"/>
          <w:szCs w:val="28"/>
          <w:u w:val="single"/>
        </w:rPr>
        <w:t>基本系統設置容量</w:t>
      </w:r>
      <w:r w:rsidR="004B499F" w:rsidRPr="00997A4C">
        <w:rPr>
          <w:rFonts w:eastAsia="標楷體" w:hAnsi="標楷體"/>
          <w:color w:val="000000" w:themeColor="text1"/>
          <w:sz w:val="28"/>
          <w:szCs w:val="28"/>
          <w:u w:val="single"/>
        </w:rPr>
        <w:t>下</w:t>
      </w:r>
      <w:r w:rsidR="00EB3050" w:rsidRPr="00997A4C">
        <w:rPr>
          <w:rFonts w:eastAsia="標楷體" w:hAnsi="標楷體" w:hint="eastAsia"/>
          <w:color w:val="000000" w:themeColor="text1"/>
          <w:sz w:val="28"/>
          <w:szCs w:val="28"/>
          <w:u w:val="single"/>
        </w:rPr>
        <w:t>限</w:t>
      </w:r>
      <w:r w:rsidR="007679B4" w:rsidRPr="00997A4C">
        <w:rPr>
          <w:rFonts w:eastAsia="標楷體" w:hAnsi="標楷體" w:hint="eastAsia"/>
          <w:color w:val="000000" w:themeColor="text1"/>
          <w:sz w:val="28"/>
          <w:szCs w:val="28"/>
          <w:u w:val="single"/>
        </w:rPr>
        <w:t>者</w:t>
      </w:r>
      <w:r w:rsidR="004B499F" w:rsidRPr="00997A4C">
        <w:rPr>
          <w:rFonts w:eastAsia="標楷體" w:hAnsi="標楷體"/>
          <w:color w:val="000000" w:themeColor="text1"/>
          <w:sz w:val="28"/>
          <w:szCs w:val="28"/>
          <w:u w:val="single"/>
        </w:rPr>
        <w:t>，視為無效標單</w:t>
      </w:r>
      <w:r w:rsidR="004B499F" w:rsidRPr="00997A4C">
        <w:rPr>
          <w:rFonts w:eastAsia="標楷體" w:hAnsi="標楷體"/>
          <w:color w:val="000000" w:themeColor="text1"/>
          <w:sz w:val="28"/>
          <w:szCs w:val="28"/>
        </w:rPr>
        <w:t>。</w:t>
      </w:r>
    </w:p>
    <w:p w:rsidR="00CE2364" w:rsidRPr="00997A4C" w:rsidRDefault="00CE2364"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int="eastAsia"/>
          <w:color w:val="000000" w:themeColor="text1"/>
          <w:sz w:val="28"/>
          <w:szCs w:val="28"/>
        </w:rPr>
        <w:t>擴充設備設置容量：</w:t>
      </w:r>
      <w:r w:rsidR="000D742B">
        <w:rPr>
          <w:rFonts w:eastAsia="標楷體" w:hint="eastAsia"/>
          <w:color w:val="000000" w:themeColor="text1"/>
          <w:sz w:val="28"/>
          <w:szCs w:val="28"/>
        </w:rPr>
        <w:t>承租廠商</w:t>
      </w:r>
      <w:r w:rsidR="00B85EBD" w:rsidRPr="00997A4C">
        <w:rPr>
          <w:rFonts w:eastAsia="標楷體" w:hAnsi="標楷體" w:hint="eastAsia"/>
          <w:color w:val="000000" w:themeColor="text1"/>
          <w:sz w:val="28"/>
          <w:szCs w:val="28"/>
        </w:rPr>
        <w:t>欲</w:t>
      </w:r>
      <w:r w:rsidRPr="00997A4C">
        <w:rPr>
          <w:rFonts w:ascii="標楷體" w:eastAsia="標楷體" w:hAnsi="標楷體" w:cs="Arial" w:hint="eastAsia"/>
          <w:color w:val="000000" w:themeColor="text1"/>
          <w:sz w:val="28"/>
          <w:szCs w:val="28"/>
        </w:rPr>
        <w:t>於</w:t>
      </w:r>
      <w:r w:rsidR="000D742B">
        <w:rPr>
          <w:rFonts w:ascii="標楷體" w:eastAsia="標楷體" w:hAnsi="標楷體" w:cs="Arial" w:hint="eastAsia"/>
          <w:color w:val="000000" w:themeColor="text1"/>
          <w:sz w:val="28"/>
          <w:szCs w:val="28"/>
        </w:rPr>
        <w:t>標租基地範圍</w:t>
      </w:r>
      <w:r w:rsidR="003C13DE" w:rsidRPr="000D742B">
        <w:rPr>
          <w:rFonts w:eastAsia="標楷體" w:hAnsi="標楷體" w:hint="eastAsia"/>
          <w:color w:val="000000" w:themeColor="text1"/>
          <w:sz w:val="28"/>
          <w:szCs w:val="28"/>
        </w:rPr>
        <w:t>外</w:t>
      </w:r>
      <w:r w:rsidR="003C13DE" w:rsidRPr="00997A4C">
        <w:rPr>
          <w:rFonts w:eastAsia="標楷體" w:hAnsi="標楷體" w:hint="eastAsia"/>
          <w:color w:val="000000" w:themeColor="text1"/>
          <w:sz w:val="28"/>
          <w:szCs w:val="28"/>
        </w:rPr>
        <w:t>之</w:t>
      </w:r>
      <w:r w:rsidR="00B34BC9">
        <w:rPr>
          <w:rFonts w:eastAsia="標楷體" w:hAnsi="標楷體" w:hint="eastAsia"/>
          <w:color w:val="000000" w:themeColor="text1"/>
          <w:sz w:val="28"/>
          <w:szCs w:val="28"/>
        </w:rPr>
        <w:t>本校</w:t>
      </w:r>
      <w:r w:rsidR="00054009" w:rsidRPr="00997A4C">
        <w:rPr>
          <w:rFonts w:eastAsia="標楷體" w:hAnsi="標楷體" w:hint="eastAsia"/>
          <w:color w:val="000000" w:themeColor="text1"/>
          <w:sz w:val="28"/>
          <w:szCs w:val="28"/>
        </w:rPr>
        <w:t>基地</w:t>
      </w:r>
      <w:r w:rsidR="00EA4C05" w:rsidRPr="00997A4C">
        <w:rPr>
          <w:rFonts w:eastAsia="標楷體" w:hAnsi="標楷體" w:hint="eastAsia"/>
          <w:color w:val="000000" w:themeColor="text1"/>
          <w:sz w:val="28"/>
          <w:szCs w:val="28"/>
        </w:rPr>
        <w:t>設置太陽光電發電系統，</w:t>
      </w:r>
      <w:r w:rsidR="000D742B">
        <w:rPr>
          <w:rFonts w:eastAsia="標楷體" w:hAnsi="標楷體" w:hint="eastAsia"/>
          <w:color w:val="000000" w:themeColor="text1"/>
          <w:sz w:val="28"/>
          <w:szCs w:val="28"/>
        </w:rPr>
        <w:t>須函送計畫書由本校辦理審查</w:t>
      </w:r>
      <w:r w:rsidR="003C13DE" w:rsidRPr="00997A4C">
        <w:rPr>
          <w:rFonts w:eastAsia="標楷體" w:hAnsi="標楷體" w:hint="eastAsia"/>
          <w:color w:val="000000" w:themeColor="text1"/>
          <w:sz w:val="28"/>
          <w:szCs w:val="28"/>
        </w:rPr>
        <w:t>，</w:t>
      </w:r>
      <w:r w:rsidR="000D742B">
        <w:rPr>
          <w:rFonts w:eastAsia="標楷體" w:hAnsi="標楷體" w:hint="eastAsia"/>
          <w:color w:val="000000" w:themeColor="text1"/>
          <w:sz w:val="28"/>
          <w:szCs w:val="28"/>
        </w:rPr>
        <w:t>於</w:t>
      </w:r>
      <w:r w:rsidR="003C13DE" w:rsidRPr="00997A4C">
        <w:rPr>
          <w:rFonts w:eastAsia="標楷體" w:hAnsi="標楷體" w:hint="eastAsia"/>
          <w:color w:val="000000" w:themeColor="text1"/>
          <w:sz w:val="28"/>
          <w:szCs w:val="28"/>
        </w:rPr>
        <w:t>提報</w:t>
      </w:r>
      <w:r w:rsidR="000D742B">
        <w:rPr>
          <w:rFonts w:eastAsia="標楷體" w:hAnsi="標楷體" w:hint="eastAsia"/>
          <w:color w:val="000000" w:themeColor="text1"/>
          <w:sz w:val="28"/>
          <w:szCs w:val="28"/>
        </w:rPr>
        <w:t>本府教育局</w:t>
      </w:r>
      <w:r w:rsidR="003C13DE" w:rsidRPr="00997A4C">
        <w:rPr>
          <w:rFonts w:eastAsia="標楷體" w:hAnsi="標楷體" w:hint="eastAsia"/>
          <w:color w:val="000000" w:themeColor="text1"/>
          <w:sz w:val="28"/>
          <w:szCs w:val="28"/>
        </w:rPr>
        <w:t>核備後，亦得設置。</w:t>
      </w:r>
    </w:p>
    <w:p w:rsidR="000F5533" w:rsidRPr="00866A46" w:rsidRDefault="004B499F" w:rsidP="00577636">
      <w:pPr>
        <w:numPr>
          <w:ilvl w:val="0"/>
          <w:numId w:val="23"/>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應完成設備設置容量：</w:t>
      </w:r>
      <w:proofErr w:type="gramStart"/>
      <w:r w:rsidR="005E4F33" w:rsidRPr="00997A4C">
        <w:rPr>
          <w:rFonts w:eastAsia="標楷體" w:hAnsi="標楷體"/>
          <w:color w:val="000000" w:themeColor="text1"/>
          <w:sz w:val="28"/>
          <w:szCs w:val="28"/>
        </w:rPr>
        <w:t>係</w:t>
      </w:r>
      <w:r w:rsidR="005E4F33" w:rsidRPr="00997A4C">
        <w:rPr>
          <w:rFonts w:eastAsia="標楷體" w:hAnsi="標楷體" w:hint="eastAsia"/>
          <w:color w:val="000000" w:themeColor="text1"/>
          <w:sz w:val="28"/>
          <w:szCs w:val="28"/>
        </w:rPr>
        <w:t>標租</w:t>
      </w:r>
      <w:proofErr w:type="gramEnd"/>
      <w:r w:rsidR="005E4F33" w:rsidRPr="00997A4C">
        <w:rPr>
          <w:rFonts w:eastAsia="標楷體" w:hAnsi="標楷體" w:hint="eastAsia"/>
          <w:color w:val="000000" w:themeColor="text1"/>
          <w:sz w:val="28"/>
          <w:szCs w:val="28"/>
        </w:rPr>
        <w:t>系統</w:t>
      </w:r>
      <w:r w:rsidR="005E4F33" w:rsidRPr="00997A4C">
        <w:rPr>
          <w:rFonts w:eastAsia="標楷體" w:hAnsi="標楷體"/>
          <w:color w:val="000000" w:themeColor="text1"/>
          <w:sz w:val="28"/>
          <w:szCs w:val="28"/>
        </w:rPr>
        <w:t>設置容量與</w:t>
      </w:r>
      <w:r w:rsidR="005E4F33" w:rsidRPr="00997A4C">
        <w:rPr>
          <w:rFonts w:eastAsia="標楷體" w:hint="eastAsia"/>
          <w:color w:val="000000" w:themeColor="text1"/>
          <w:sz w:val="28"/>
          <w:szCs w:val="28"/>
        </w:rPr>
        <w:t>擴充設備設置容量之</w:t>
      </w:r>
      <w:proofErr w:type="gramStart"/>
      <w:r w:rsidR="005E4F33" w:rsidRPr="00997A4C">
        <w:rPr>
          <w:rFonts w:eastAsia="標楷體" w:hint="eastAsia"/>
          <w:color w:val="000000" w:themeColor="text1"/>
          <w:sz w:val="28"/>
          <w:szCs w:val="28"/>
        </w:rPr>
        <w:t>和</w:t>
      </w:r>
      <w:proofErr w:type="gramEnd"/>
      <w:r w:rsidR="005E4F33" w:rsidRPr="00997A4C">
        <w:rPr>
          <w:rFonts w:eastAsia="標楷體" w:hint="eastAsia"/>
          <w:color w:val="000000" w:themeColor="text1"/>
          <w:sz w:val="28"/>
          <w:szCs w:val="28"/>
        </w:rPr>
        <w:t>，為廠商應完成之</w:t>
      </w:r>
      <w:r w:rsidR="00A44E2E" w:rsidRPr="00997A4C">
        <w:rPr>
          <w:rFonts w:ascii="標楷體" w:eastAsia="標楷體" w:hAnsi="標楷體" w:cs="Arial" w:hint="eastAsia"/>
          <w:color w:val="000000" w:themeColor="text1"/>
          <w:sz w:val="28"/>
          <w:szCs w:val="28"/>
        </w:rPr>
        <w:t>設備設置容量</w:t>
      </w:r>
      <w:r w:rsidR="0088296F" w:rsidRPr="00997A4C">
        <w:rPr>
          <w:rFonts w:ascii="標楷體" w:eastAsia="標楷體" w:hAnsi="標楷體" w:cs="Arial" w:hint="eastAsia"/>
          <w:color w:val="000000" w:themeColor="text1"/>
          <w:sz w:val="28"/>
          <w:szCs w:val="28"/>
        </w:rPr>
        <w:t>。</w:t>
      </w:r>
    </w:p>
    <w:p w:rsidR="00866A46" w:rsidRPr="00997A4C" w:rsidRDefault="00866A46" w:rsidP="00577636">
      <w:pPr>
        <w:suppressAutoHyphens/>
        <w:autoSpaceDN w:val="0"/>
        <w:snapToGrid w:val="0"/>
        <w:spacing w:line="440" w:lineRule="exact"/>
        <w:ind w:left="1440"/>
        <w:jc w:val="both"/>
        <w:textAlignment w:val="baseline"/>
        <w:rPr>
          <w:rFonts w:eastAsia="標楷體"/>
          <w:color w:val="000000" w:themeColor="text1"/>
          <w:sz w:val="28"/>
          <w:szCs w:val="28"/>
        </w:rPr>
      </w:pPr>
    </w:p>
    <w:p w:rsidR="00473546" w:rsidRPr="00866A46" w:rsidRDefault="0047354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866A46">
        <w:rPr>
          <w:rFonts w:hAnsi="標楷體"/>
          <w:szCs w:val="28"/>
        </w:rPr>
        <w:t>招標方式：本案公開取得廠商企</w:t>
      </w:r>
      <w:r w:rsidR="009A0C7E" w:rsidRPr="009A0C7E">
        <w:rPr>
          <w:rFonts w:hAnsi="標楷體"/>
          <w:color w:val="0000FF"/>
          <w:szCs w:val="28"/>
        </w:rPr>
        <w:t>劃</w:t>
      </w:r>
      <w:r w:rsidRPr="00866A46">
        <w:rPr>
          <w:rFonts w:hAnsi="標楷體"/>
          <w:szCs w:val="28"/>
        </w:rPr>
        <w:t>書及報價參考最有利標精神擇符合需要者辦理議價，</w:t>
      </w:r>
      <w:proofErr w:type="gramStart"/>
      <w:r w:rsidRPr="00866A46">
        <w:rPr>
          <w:rFonts w:hAnsi="標楷體"/>
          <w:bCs/>
          <w:szCs w:val="28"/>
        </w:rPr>
        <w:t>採</w:t>
      </w:r>
      <w:proofErr w:type="gramEnd"/>
      <w:r w:rsidRPr="00866A46">
        <w:rPr>
          <w:rFonts w:hAnsi="標楷體"/>
          <w:bCs/>
          <w:szCs w:val="28"/>
        </w:rPr>
        <w:t>非固定價金，</w:t>
      </w:r>
      <w:r w:rsidRPr="00866A46">
        <w:rPr>
          <w:rFonts w:hAnsi="標楷體"/>
          <w:szCs w:val="28"/>
        </w:rPr>
        <w:t>價格納入評審，由本</w:t>
      </w:r>
      <w:r w:rsidR="000D742B">
        <w:rPr>
          <w:rFonts w:hAnsi="標楷體"/>
          <w:szCs w:val="28"/>
        </w:rPr>
        <w:t>校</w:t>
      </w:r>
      <w:r w:rsidRPr="00866A46">
        <w:rPr>
          <w:rFonts w:hAnsi="標楷體"/>
          <w:szCs w:val="28"/>
        </w:rPr>
        <w:t>組成評審小組，依本案評審須知進行評審作業，擇優勝廠商依序辦理議價。</w:t>
      </w:r>
    </w:p>
    <w:p w:rsidR="00931B37" w:rsidRPr="00997A4C" w:rsidRDefault="00931B37"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投標資格：</w:t>
      </w:r>
    </w:p>
    <w:p w:rsidR="00646EEA" w:rsidRPr="00997A4C" w:rsidRDefault="00A7560F" w:rsidP="00577636">
      <w:pPr>
        <w:numPr>
          <w:ilvl w:val="0"/>
          <w:numId w:val="6"/>
        </w:numPr>
        <w:suppressAutoHyphens/>
        <w:autoSpaceDN w:val="0"/>
        <w:snapToGrid w:val="0"/>
        <w:spacing w:line="440" w:lineRule="exact"/>
        <w:jc w:val="both"/>
        <w:textAlignment w:val="baseline"/>
        <w:rPr>
          <w:rFonts w:eastAsia="標楷體"/>
          <w:color w:val="000000" w:themeColor="text1"/>
          <w:sz w:val="28"/>
          <w:szCs w:val="28"/>
        </w:rPr>
      </w:pPr>
      <w:r w:rsidRPr="00997A4C">
        <w:rPr>
          <w:rFonts w:eastAsia="標楷體" w:hAnsi="標楷體"/>
          <w:color w:val="000000" w:themeColor="text1"/>
          <w:sz w:val="28"/>
          <w:szCs w:val="28"/>
        </w:rPr>
        <w:t>投標</w:t>
      </w:r>
      <w:r w:rsidR="00646EEA" w:rsidRPr="00997A4C">
        <w:rPr>
          <w:rFonts w:eastAsia="標楷體" w:hAnsi="標楷體"/>
          <w:color w:val="000000" w:themeColor="text1"/>
          <w:sz w:val="28"/>
          <w:szCs w:val="28"/>
        </w:rPr>
        <w:t>身</w:t>
      </w:r>
      <w:r w:rsidR="00A705CD" w:rsidRPr="00997A4C">
        <w:rPr>
          <w:rFonts w:eastAsia="標楷體" w:hAnsi="標楷體"/>
          <w:color w:val="000000" w:themeColor="text1"/>
          <w:sz w:val="28"/>
          <w:szCs w:val="28"/>
        </w:rPr>
        <w:t>分</w:t>
      </w:r>
      <w:r w:rsidR="00646EEA" w:rsidRPr="00997A4C">
        <w:rPr>
          <w:rFonts w:eastAsia="標楷體" w:hAnsi="標楷體"/>
          <w:color w:val="000000" w:themeColor="text1"/>
          <w:sz w:val="28"/>
          <w:szCs w:val="28"/>
        </w:rPr>
        <w:t>：</w:t>
      </w:r>
    </w:p>
    <w:p w:rsidR="00646EEA" w:rsidRPr="00997A4C" w:rsidRDefault="00931B37"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須為依法登記有案</w:t>
      </w:r>
      <w:r w:rsidR="00D05F6B" w:rsidRPr="00997A4C">
        <w:rPr>
          <w:rFonts w:eastAsia="標楷體" w:hAnsi="標楷體"/>
          <w:color w:val="000000" w:themeColor="text1"/>
          <w:sz w:val="28"/>
          <w:szCs w:val="28"/>
        </w:rPr>
        <w:t>之</w:t>
      </w:r>
      <w:proofErr w:type="gramStart"/>
      <w:r w:rsidR="00D05F6B" w:rsidRPr="00997A4C">
        <w:rPr>
          <w:rFonts w:eastAsia="標楷體" w:hAnsi="標楷體"/>
          <w:color w:val="000000" w:themeColor="text1"/>
          <w:sz w:val="28"/>
          <w:szCs w:val="28"/>
        </w:rPr>
        <w:t>公司</w:t>
      </w:r>
      <w:r w:rsidR="0040154B" w:rsidRPr="00997A4C">
        <w:rPr>
          <w:rFonts w:eastAsia="標楷體" w:hAnsi="標楷體"/>
          <w:color w:val="000000" w:themeColor="text1"/>
          <w:sz w:val="28"/>
          <w:szCs w:val="28"/>
        </w:rPr>
        <w:t>且實收</w:t>
      </w:r>
      <w:proofErr w:type="gramEnd"/>
      <w:r w:rsidR="0040154B" w:rsidRPr="00997A4C">
        <w:rPr>
          <w:rFonts w:eastAsia="標楷體" w:hAnsi="標楷體"/>
          <w:color w:val="000000" w:themeColor="text1"/>
          <w:sz w:val="28"/>
          <w:szCs w:val="28"/>
        </w:rPr>
        <w:t>資本額</w:t>
      </w:r>
      <w:r w:rsidR="00BB565F" w:rsidRPr="00997A4C">
        <w:rPr>
          <w:rFonts w:eastAsia="標楷體" w:hAnsi="標楷體"/>
          <w:color w:val="000000" w:themeColor="text1"/>
          <w:sz w:val="28"/>
          <w:szCs w:val="28"/>
        </w:rPr>
        <w:t>達新</w:t>
      </w:r>
      <w:r w:rsidR="00BB565F" w:rsidRPr="00997A4C">
        <w:rPr>
          <w:rFonts w:eastAsia="標楷體" w:hAnsi="標楷體" w:hint="eastAsia"/>
          <w:color w:val="000000" w:themeColor="text1"/>
          <w:sz w:val="28"/>
          <w:szCs w:val="28"/>
        </w:rPr>
        <w:t>臺</w:t>
      </w:r>
      <w:r w:rsidR="003E738B" w:rsidRPr="00997A4C">
        <w:rPr>
          <w:rFonts w:eastAsia="標楷體" w:hAnsi="標楷體"/>
          <w:color w:val="000000" w:themeColor="text1"/>
          <w:sz w:val="28"/>
          <w:szCs w:val="28"/>
        </w:rPr>
        <w:t>幣</w:t>
      </w:r>
      <w:r w:rsidR="00BB565F" w:rsidRPr="00997A4C">
        <w:rPr>
          <w:rFonts w:eastAsia="標楷體" w:hAnsi="標楷體" w:hint="eastAsia"/>
          <w:color w:val="000000" w:themeColor="text1"/>
          <w:sz w:val="28"/>
          <w:szCs w:val="28"/>
        </w:rPr>
        <w:t>（以下同）</w:t>
      </w:r>
      <w:r w:rsidR="00D6083F" w:rsidRPr="00997A4C">
        <w:rPr>
          <w:rFonts w:eastAsia="標楷體" w:hint="eastAsia"/>
          <w:color w:val="000000" w:themeColor="text1"/>
          <w:sz w:val="28"/>
          <w:szCs w:val="28"/>
        </w:rPr>
        <w:t>6</w:t>
      </w:r>
      <w:r w:rsidR="007D2580" w:rsidRPr="00997A4C">
        <w:rPr>
          <w:rFonts w:eastAsia="標楷體" w:hint="eastAsia"/>
          <w:color w:val="000000" w:themeColor="text1"/>
          <w:sz w:val="28"/>
          <w:szCs w:val="28"/>
        </w:rPr>
        <w:t>00</w:t>
      </w:r>
      <w:r w:rsidR="003E738B" w:rsidRPr="00997A4C">
        <w:rPr>
          <w:rFonts w:eastAsia="標楷體" w:hAnsi="標楷體"/>
          <w:color w:val="000000" w:themeColor="text1"/>
          <w:sz w:val="28"/>
          <w:szCs w:val="28"/>
        </w:rPr>
        <w:t>萬元以上</w:t>
      </w:r>
      <w:r w:rsidR="00D05F6B" w:rsidRPr="00997A4C">
        <w:rPr>
          <w:rFonts w:eastAsia="標楷體" w:hAnsi="標楷體"/>
          <w:color w:val="000000" w:themeColor="text1"/>
          <w:sz w:val="28"/>
          <w:szCs w:val="28"/>
        </w:rPr>
        <w:t>，</w:t>
      </w:r>
      <w:r w:rsidR="00B6535B" w:rsidRPr="00997A4C">
        <w:rPr>
          <w:rFonts w:eastAsia="標楷體" w:hAnsi="標楷體"/>
          <w:color w:val="000000" w:themeColor="text1"/>
          <w:sz w:val="28"/>
          <w:szCs w:val="28"/>
        </w:rPr>
        <w:t>且</w:t>
      </w:r>
      <w:r w:rsidR="004A5E39" w:rsidRPr="00997A4C">
        <w:rPr>
          <w:rFonts w:eastAsia="標楷體" w:hAnsi="標楷體"/>
          <w:color w:val="000000" w:themeColor="text1"/>
          <w:sz w:val="28"/>
          <w:szCs w:val="28"/>
        </w:rPr>
        <w:t>營業項目登記需有</w:t>
      </w:r>
      <w:r w:rsidR="00360089" w:rsidRPr="00461E5E">
        <w:rPr>
          <w:rFonts w:eastAsia="標楷體" w:hAnsi="標楷體"/>
          <w:color w:val="FF0000"/>
          <w:sz w:val="28"/>
          <w:szCs w:val="28"/>
        </w:rPr>
        <w:t>乙級以上電器</w:t>
      </w:r>
      <w:proofErr w:type="gramStart"/>
      <w:r w:rsidR="00360089" w:rsidRPr="00461E5E">
        <w:rPr>
          <w:rFonts w:eastAsia="標楷體" w:hAnsi="標楷體"/>
          <w:color w:val="FF0000"/>
          <w:sz w:val="28"/>
          <w:szCs w:val="28"/>
        </w:rPr>
        <w:t>承裝業</w:t>
      </w:r>
      <w:proofErr w:type="gramEnd"/>
      <w:r w:rsidR="00360089" w:rsidRPr="00461E5E">
        <w:rPr>
          <w:rFonts w:eastAsia="標楷體" w:hAnsi="標楷體"/>
          <w:color w:val="FF0000"/>
          <w:sz w:val="28"/>
          <w:szCs w:val="28"/>
        </w:rPr>
        <w:t>（</w:t>
      </w:r>
      <w:r w:rsidR="00360089" w:rsidRPr="00461E5E">
        <w:rPr>
          <w:rFonts w:eastAsia="標楷體"/>
          <w:color w:val="FF0000"/>
          <w:sz w:val="28"/>
          <w:szCs w:val="28"/>
        </w:rPr>
        <w:t>E601010</w:t>
      </w:r>
      <w:r w:rsidR="00360089" w:rsidRPr="00461E5E">
        <w:rPr>
          <w:rFonts w:eastAsia="標楷體" w:hAnsi="標楷體"/>
          <w:color w:val="FF0000"/>
          <w:sz w:val="28"/>
          <w:szCs w:val="28"/>
        </w:rPr>
        <w:t>）或能源技術服務業（</w:t>
      </w:r>
      <w:r w:rsidR="00360089" w:rsidRPr="00461E5E">
        <w:rPr>
          <w:rFonts w:eastAsia="標楷體"/>
          <w:color w:val="FF0000"/>
          <w:sz w:val="28"/>
          <w:szCs w:val="28"/>
        </w:rPr>
        <w:t>IG03010</w:t>
      </w:r>
      <w:r w:rsidR="00360089" w:rsidRPr="00461E5E">
        <w:rPr>
          <w:rFonts w:eastAsia="標楷體" w:hAnsi="標楷體"/>
          <w:color w:val="FF0000"/>
          <w:sz w:val="28"/>
          <w:szCs w:val="28"/>
        </w:rPr>
        <w:t>）或再生能源自用發電設備業（</w:t>
      </w:r>
      <w:r w:rsidR="00360089" w:rsidRPr="00461E5E">
        <w:rPr>
          <w:rFonts w:eastAsia="標楷體"/>
          <w:color w:val="FF0000"/>
          <w:sz w:val="28"/>
          <w:szCs w:val="28"/>
        </w:rPr>
        <w:t>D101060</w:t>
      </w:r>
      <w:r w:rsidR="00360089" w:rsidRPr="00461E5E">
        <w:rPr>
          <w:rFonts w:eastAsia="標楷體" w:hAnsi="標楷體"/>
          <w:color w:val="FF0000"/>
          <w:sz w:val="28"/>
          <w:szCs w:val="28"/>
        </w:rPr>
        <w:t>）</w:t>
      </w:r>
      <w:r w:rsidR="00FB0EC2" w:rsidRPr="00461E5E">
        <w:rPr>
          <w:rFonts w:eastAsia="標楷體" w:hAnsi="標楷體"/>
          <w:color w:val="FF0000"/>
          <w:sz w:val="28"/>
          <w:szCs w:val="28"/>
        </w:rPr>
        <w:t>。</w:t>
      </w:r>
    </w:p>
    <w:p w:rsidR="00646EEA" w:rsidRPr="00997A4C" w:rsidRDefault="000552C8"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lastRenderedPageBreak/>
        <w:t>單一投標廠商擁有正式躉售再生能源電能予</w:t>
      </w:r>
      <w:r w:rsidR="00847515" w:rsidRPr="00997A4C">
        <w:rPr>
          <w:rFonts w:eastAsia="標楷體" w:hAnsi="標楷體"/>
          <w:color w:val="000000" w:themeColor="text1"/>
          <w:sz w:val="28"/>
          <w:szCs w:val="28"/>
        </w:rPr>
        <w:t>台灣電力股份有限公司</w:t>
      </w:r>
      <w:r w:rsidRPr="00997A4C">
        <w:rPr>
          <w:rFonts w:eastAsia="標楷體" w:hAnsi="標楷體"/>
          <w:color w:val="000000" w:themeColor="text1"/>
          <w:sz w:val="28"/>
          <w:szCs w:val="28"/>
        </w:rPr>
        <w:t>或國外持有之太陽光電發電設備實績累積需達</w:t>
      </w:r>
      <w:r w:rsidR="00D6083F" w:rsidRPr="00461E5E">
        <w:rPr>
          <w:rFonts w:eastAsia="標楷體" w:hint="eastAsia"/>
          <w:color w:val="FF0000"/>
          <w:sz w:val="28"/>
          <w:szCs w:val="28"/>
        </w:rPr>
        <w:t>5</w:t>
      </w:r>
      <w:r w:rsidR="001001B4" w:rsidRPr="00461E5E">
        <w:rPr>
          <w:rFonts w:eastAsia="標楷體" w:hint="eastAsia"/>
          <w:color w:val="FF0000"/>
          <w:sz w:val="28"/>
          <w:szCs w:val="28"/>
        </w:rPr>
        <w:t>0</w:t>
      </w:r>
      <w:r w:rsidR="00F5543B" w:rsidRPr="00461E5E">
        <w:rPr>
          <w:rFonts w:eastAsia="標楷體" w:hint="eastAsia"/>
          <w:color w:val="FF0000"/>
          <w:sz w:val="28"/>
          <w:szCs w:val="28"/>
        </w:rPr>
        <w:t>0</w:t>
      </w:r>
      <w:r w:rsidRPr="00461E5E">
        <w:rPr>
          <w:rFonts w:eastAsia="標楷體" w:hAnsi="標楷體"/>
          <w:color w:val="FF0000"/>
          <w:sz w:val="28"/>
          <w:szCs w:val="28"/>
        </w:rPr>
        <w:t>峰</w:t>
      </w:r>
      <w:proofErr w:type="gramStart"/>
      <w:r w:rsidRPr="00461E5E">
        <w:rPr>
          <w:rFonts w:eastAsia="標楷體" w:hAnsi="標楷體"/>
          <w:color w:val="FF0000"/>
          <w:sz w:val="28"/>
          <w:szCs w:val="28"/>
        </w:rPr>
        <w:t>瓩</w:t>
      </w:r>
      <w:proofErr w:type="gramEnd"/>
      <w:r w:rsidRPr="00461E5E">
        <w:rPr>
          <w:rFonts w:eastAsia="標楷體"/>
          <w:color w:val="FF0000"/>
          <w:sz w:val="28"/>
          <w:szCs w:val="28"/>
        </w:rPr>
        <w:t>(</w:t>
      </w:r>
      <w:proofErr w:type="spellStart"/>
      <w:r w:rsidRPr="00461E5E">
        <w:rPr>
          <w:rFonts w:eastAsia="標楷體"/>
          <w:color w:val="FF0000"/>
          <w:sz w:val="28"/>
          <w:szCs w:val="28"/>
        </w:rPr>
        <w:t>kWp</w:t>
      </w:r>
      <w:proofErr w:type="spellEnd"/>
      <w:r w:rsidRPr="00461E5E">
        <w:rPr>
          <w:rFonts w:eastAsia="標楷體"/>
          <w:color w:val="FF0000"/>
          <w:sz w:val="28"/>
          <w:szCs w:val="28"/>
        </w:rPr>
        <w:t>)</w:t>
      </w:r>
      <w:r w:rsidRPr="00461E5E">
        <w:rPr>
          <w:rFonts w:eastAsia="標楷體" w:hAnsi="標楷體"/>
          <w:color w:val="FF0000"/>
          <w:sz w:val="28"/>
          <w:szCs w:val="28"/>
        </w:rPr>
        <w:t>以上</w:t>
      </w:r>
      <w:r w:rsidRPr="00997A4C">
        <w:rPr>
          <w:rFonts w:eastAsia="標楷體" w:hAnsi="標楷體"/>
          <w:color w:val="000000" w:themeColor="text1"/>
          <w:sz w:val="28"/>
          <w:szCs w:val="28"/>
        </w:rPr>
        <w:t>。</w:t>
      </w:r>
      <w:r w:rsidR="003D4D1D" w:rsidRPr="00997A4C">
        <w:rPr>
          <w:rFonts w:eastAsia="標楷體" w:hAnsi="標楷體"/>
          <w:color w:val="000000" w:themeColor="text1"/>
          <w:sz w:val="28"/>
          <w:szCs w:val="28"/>
        </w:rPr>
        <w:t>以提供台灣電力股份有限公司</w:t>
      </w:r>
      <w:r w:rsidR="002F444F" w:rsidRPr="00997A4C">
        <w:rPr>
          <w:rFonts w:eastAsia="標楷體" w:hAnsi="標楷體"/>
          <w:color w:val="000000" w:themeColor="text1"/>
          <w:sz w:val="28"/>
          <w:szCs w:val="28"/>
        </w:rPr>
        <w:t>或國外</w:t>
      </w:r>
      <w:r w:rsidR="003D4D1D" w:rsidRPr="00997A4C">
        <w:rPr>
          <w:rFonts w:eastAsia="標楷體" w:hAnsi="標楷體"/>
          <w:color w:val="000000" w:themeColor="text1"/>
          <w:sz w:val="28"/>
          <w:szCs w:val="28"/>
        </w:rPr>
        <w:t>再生</w:t>
      </w:r>
      <w:proofErr w:type="gramStart"/>
      <w:r w:rsidR="003D4D1D" w:rsidRPr="00997A4C">
        <w:rPr>
          <w:rFonts w:eastAsia="標楷體" w:hAnsi="標楷體"/>
          <w:color w:val="000000" w:themeColor="text1"/>
          <w:sz w:val="28"/>
          <w:szCs w:val="28"/>
        </w:rPr>
        <w:t>能源躉購契約書頁面影本</w:t>
      </w:r>
      <w:proofErr w:type="gramEnd"/>
      <w:r w:rsidR="003D4D1D" w:rsidRPr="00997A4C">
        <w:rPr>
          <w:rFonts w:eastAsia="標楷體" w:hAnsi="標楷體"/>
          <w:color w:val="000000" w:themeColor="text1"/>
          <w:sz w:val="28"/>
          <w:szCs w:val="28"/>
        </w:rPr>
        <w:t>等相關證明文件。</w:t>
      </w:r>
      <w:r w:rsidR="00F17AD5" w:rsidRPr="00997A4C">
        <w:rPr>
          <w:rFonts w:eastAsia="標楷體" w:hAnsi="標楷體" w:hint="eastAsia"/>
          <w:color w:val="000000" w:themeColor="text1"/>
          <w:sz w:val="28"/>
          <w:szCs w:val="28"/>
        </w:rPr>
        <w:t>（如提供承攬合約證明視為無效）</w:t>
      </w:r>
    </w:p>
    <w:p w:rsidR="00646EEA" w:rsidRPr="00997A4C" w:rsidRDefault="00C160C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外國公司參加投標，應受土地法第十七條、第十八條及第二十四條之限制。</w:t>
      </w:r>
    </w:p>
    <w:p w:rsidR="00646EEA" w:rsidRPr="00997A4C" w:rsidRDefault="00C160C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大陸地區於第三地區投資之公司參加投標，應受台灣地區與大陸地區人民關係條例第六十九條之限制。</w:t>
      </w:r>
    </w:p>
    <w:p w:rsidR="00646EEA" w:rsidRPr="00997A4C" w:rsidRDefault="00FB14C6"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本</w:t>
      </w:r>
      <w:proofErr w:type="gramStart"/>
      <w:r w:rsidRPr="00997A4C">
        <w:rPr>
          <w:rFonts w:eastAsia="標楷體" w:hAnsi="標楷體"/>
          <w:color w:val="000000" w:themeColor="text1"/>
          <w:sz w:val="28"/>
          <w:szCs w:val="28"/>
        </w:rPr>
        <w:t>標租案不</w:t>
      </w:r>
      <w:proofErr w:type="gramEnd"/>
      <w:r w:rsidRPr="00997A4C">
        <w:rPr>
          <w:rFonts w:eastAsia="標楷體" w:hAnsi="標楷體"/>
          <w:color w:val="000000" w:themeColor="text1"/>
          <w:sz w:val="28"/>
          <w:szCs w:val="28"/>
        </w:rPr>
        <w:t>允許共同投標。</w:t>
      </w:r>
    </w:p>
    <w:p w:rsidR="00556D51" w:rsidRPr="00997A4C" w:rsidRDefault="00556D51" w:rsidP="00577636">
      <w:pPr>
        <w:numPr>
          <w:ilvl w:val="0"/>
          <w:numId w:val="4"/>
        </w:numPr>
        <w:snapToGrid w:val="0"/>
        <w:spacing w:line="440" w:lineRule="exact"/>
        <w:contextualSpacing/>
        <w:jc w:val="both"/>
        <w:rPr>
          <w:rFonts w:eastAsia="標楷體"/>
          <w:color w:val="000000" w:themeColor="text1"/>
          <w:sz w:val="28"/>
          <w:szCs w:val="28"/>
        </w:rPr>
      </w:pPr>
      <w:r w:rsidRPr="00997A4C">
        <w:rPr>
          <w:rFonts w:eastAsia="標楷體" w:hAnsi="標楷體" w:hint="eastAsia"/>
          <w:color w:val="000000" w:themeColor="text1"/>
          <w:sz w:val="28"/>
          <w:szCs w:val="28"/>
        </w:rPr>
        <w:t>不得參加投標或作為決標對象或分包廠商之限制：經依政府採購法第</w:t>
      </w:r>
      <w:r w:rsidR="00362578" w:rsidRPr="00997A4C">
        <w:rPr>
          <w:rFonts w:eastAsia="標楷體" w:hAnsi="標楷體" w:hint="eastAsia"/>
          <w:color w:val="000000" w:themeColor="text1"/>
          <w:sz w:val="28"/>
          <w:szCs w:val="28"/>
        </w:rPr>
        <w:t>一</w:t>
      </w:r>
      <w:r w:rsidRPr="00997A4C">
        <w:rPr>
          <w:rFonts w:eastAsia="標楷體" w:hAnsi="標楷體" w:hint="eastAsia"/>
          <w:color w:val="000000" w:themeColor="text1"/>
          <w:sz w:val="28"/>
          <w:szCs w:val="28"/>
        </w:rPr>
        <w:t>百零二條第三項規定刊登於政府採購公報之廠商，於下列時間內，不得參加投標或作為決標對象或分包廠商：</w:t>
      </w:r>
    </w:p>
    <w:p w:rsidR="00556D51" w:rsidRPr="00997A4C" w:rsidRDefault="00556D51" w:rsidP="00577636">
      <w:pPr>
        <w:snapToGrid w:val="0"/>
        <w:spacing w:line="440" w:lineRule="exact"/>
        <w:ind w:leftChars="768" w:left="2269" w:hangingChars="152" w:hanging="426"/>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(1)</w:t>
      </w:r>
      <w:r w:rsidRPr="00997A4C">
        <w:rPr>
          <w:rFonts w:eastAsia="標楷體" w:hAnsi="標楷體" w:hint="eastAsia"/>
          <w:color w:val="000000" w:themeColor="text1"/>
          <w:sz w:val="28"/>
          <w:szCs w:val="28"/>
        </w:rPr>
        <w:t>有第一百零一條第一項第一款至第五款情形或第六款判處有期徒刑者，自刊登之次日起三年。但經判決撤銷原處分或無罪確定者，應註銷之。</w:t>
      </w:r>
    </w:p>
    <w:p w:rsidR="00362578" w:rsidRPr="00997A4C" w:rsidRDefault="00556D51" w:rsidP="00577636">
      <w:pPr>
        <w:snapToGrid w:val="0"/>
        <w:spacing w:line="440" w:lineRule="exact"/>
        <w:ind w:leftChars="768" w:left="2269" w:hangingChars="152" w:hanging="426"/>
        <w:contextualSpacing/>
        <w:jc w:val="both"/>
        <w:rPr>
          <w:rFonts w:eastAsia="標楷體"/>
          <w:color w:val="000000" w:themeColor="text1"/>
          <w:sz w:val="28"/>
          <w:szCs w:val="28"/>
        </w:rPr>
      </w:pPr>
      <w:r w:rsidRPr="00997A4C">
        <w:rPr>
          <w:rFonts w:eastAsia="標楷體" w:hint="eastAsia"/>
          <w:color w:val="000000" w:themeColor="text1"/>
          <w:sz w:val="28"/>
          <w:szCs w:val="28"/>
        </w:rPr>
        <w:t>(2)</w:t>
      </w:r>
      <w:r w:rsidRPr="00997A4C">
        <w:rPr>
          <w:rFonts w:eastAsia="標楷體" w:hint="eastAsia"/>
          <w:color w:val="000000" w:themeColor="text1"/>
          <w:sz w:val="28"/>
          <w:szCs w:val="28"/>
        </w:rPr>
        <w:t>有第一百零一條第一項第七款至第十四款情形或第六款判處拘役、罰金或緩刑者，自刊登之次日起一年。但經判決撤銷原處分或無罪確定者，應註銷之。</w:t>
      </w:r>
    </w:p>
    <w:p w:rsidR="00FB14C6" w:rsidRPr="00997A4C" w:rsidRDefault="00F35CA6" w:rsidP="00577636">
      <w:pPr>
        <w:numPr>
          <w:ilvl w:val="0"/>
          <w:numId w:val="6"/>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開標前與</w:t>
      </w:r>
      <w:r w:rsidR="00B34BC9">
        <w:rPr>
          <w:rFonts w:eastAsia="標楷體" w:hAnsi="標楷體"/>
          <w:color w:val="000000" w:themeColor="text1"/>
          <w:sz w:val="28"/>
          <w:szCs w:val="28"/>
        </w:rPr>
        <w:t>本校</w:t>
      </w:r>
      <w:r w:rsidRPr="00997A4C">
        <w:rPr>
          <w:rFonts w:eastAsia="標楷體" w:hAnsi="標楷體"/>
          <w:color w:val="000000" w:themeColor="text1"/>
          <w:sz w:val="28"/>
          <w:szCs w:val="28"/>
        </w:rPr>
        <w:t>有法律糾紛或承辦</w:t>
      </w:r>
      <w:r w:rsidR="00B34BC9">
        <w:rPr>
          <w:rFonts w:eastAsia="標楷體" w:hAnsi="標楷體"/>
          <w:color w:val="000000" w:themeColor="text1"/>
          <w:sz w:val="28"/>
          <w:szCs w:val="28"/>
        </w:rPr>
        <w:t>本校</w:t>
      </w:r>
      <w:r w:rsidRPr="00997A4C">
        <w:rPr>
          <w:rFonts w:eastAsia="標楷體" w:hAnsi="標楷體"/>
          <w:color w:val="000000" w:themeColor="text1"/>
          <w:sz w:val="28"/>
          <w:szCs w:val="28"/>
        </w:rPr>
        <w:t>其他業務拖欠費用或承租標的物尚未繳清應付租金、違約金或其他原契約所約定應由承租人支付之費用者，不得參與投標，受主管機關停業處分期限未滿者亦同。</w:t>
      </w:r>
    </w:p>
    <w:p w:rsidR="006A6920" w:rsidRPr="00997A4C" w:rsidRDefault="006A6920" w:rsidP="00277D36">
      <w:pPr>
        <w:numPr>
          <w:ilvl w:val="0"/>
          <w:numId w:val="26"/>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租賃期間：</w:t>
      </w:r>
      <w:r w:rsidR="002E184F" w:rsidRPr="00997A4C">
        <w:rPr>
          <w:rFonts w:eastAsia="標楷體" w:hAnsi="標楷體"/>
          <w:color w:val="000000" w:themeColor="text1"/>
          <w:sz w:val="28"/>
          <w:szCs w:val="28"/>
        </w:rPr>
        <w:t xml:space="preserve"> </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本標租之標的，</w:t>
      </w:r>
      <w:r w:rsidRPr="00997A4C">
        <w:rPr>
          <w:rFonts w:eastAsia="標楷體" w:hAnsi="標楷體" w:hint="eastAsia"/>
          <w:b/>
          <w:color w:val="000000" w:themeColor="text1"/>
          <w:sz w:val="28"/>
          <w:szCs w:val="28"/>
        </w:rPr>
        <w:t>第一次</w:t>
      </w:r>
      <w:r w:rsidRPr="00997A4C">
        <w:rPr>
          <w:rFonts w:eastAsia="標楷體" w:hAnsi="標楷體" w:hint="eastAsia"/>
          <w:color w:val="000000" w:themeColor="text1"/>
          <w:sz w:val="28"/>
          <w:szCs w:val="28"/>
        </w:rPr>
        <w:t>租</w:t>
      </w:r>
      <w:r w:rsidRPr="00997A4C">
        <w:rPr>
          <w:rFonts w:eastAsia="標楷體" w:hAnsi="標楷體"/>
          <w:color w:val="000000" w:themeColor="text1"/>
          <w:sz w:val="28"/>
          <w:szCs w:val="28"/>
        </w:rPr>
        <w:t>賃</w:t>
      </w:r>
      <w:r w:rsidRPr="00997A4C">
        <w:rPr>
          <w:rFonts w:eastAsia="標楷體" w:hAnsi="標楷體" w:hint="eastAsia"/>
          <w:color w:val="000000" w:themeColor="text1"/>
          <w:sz w:val="28"/>
          <w:szCs w:val="28"/>
        </w:rPr>
        <w:t>年限</w:t>
      </w:r>
      <w:r w:rsidRPr="00277D36">
        <w:rPr>
          <w:rFonts w:eastAsia="標楷體" w:hAnsi="標楷體" w:hint="eastAsia"/>
          <w:b/>
          <w:color w:val="000000" w:themeColor="text1"/>
          <w:sz w:val="28"/>
          <w:szCs w:val="28"/>
        </w:rPr>
        <w:t>自</w:t>
      </w:r>
      <w:r w:rsidR="00277D36" w:rsidRPr="00277D36">
        <w:rPr>
          <w:rFonts w:eastAsia="標楷體" w:hAnsi="標楷體" w:hint="eastAsia"/>
          <w:b/>
          <w:color w:val="000000" w:themeColor="text1"/>
          <w:sz w:val="28"/>
          <w:szCs w:val="28"/>
        </w:rPr>
        <w:t>台電</w:t>
      </w:r>
      <w:proofErr w:type="gramStart"/>
      <w:r w:rsidR="00277D36" w:rsidRPr="00277D36">
        <w:rPr>
          <w:rFonts w:eastAsia="標楷體" w:hAnsi="標楷體" w:hint="eastAsia"/>
          <w:b/>
          <w:color w:val="000000" w:themeColor="text1"/>
          <w:sz w:val="28"/>
          <w:szCs w:val="28"/>
        </w:rPr>
        <w:t>併</w:t>
      </w:r>
      <w:proofErr w:type="gramEnd"/>
      <w:r w:rsidR="00277D36" w:rsidRPr="00277D36">
        <w:rPr>
          <w:rFonts w:eastAsia="標楷體" w:hAnsi="標楷體" w:hint="eastAsia"/>
          <w:b/>
          <w:color w:val="000000" w:themeColor="text1"/>
          <w:sz w:val="28"/>
          <w:szCs w:val="28"/>
        </w:rPr>
        <w:t>電後開始計算</w:t>
      </w:r>
      <w:r w:rsidRPr="00277D36">
        <w:rPr>
          <w:rFonts w:eastAsia="標楷體" w:hAnsi="標楷體" w:hint="eastAsia"/>
          <w:b/>
          <w:color w:val="000000" w:themeColor="text1"/>
          <w:sz w:val="28"/>
          <w:szCs w:val="28"/>
        </w:rPr>
        <w:t>9</w:t>
      </w:r>
      <w:r w:rsidRPr="00277D36">
        <w:rPr>
          <w:rFonts w:eastAsia="標楷體" w:hAnsi="標楷體" w:hint="eastAsia"/>
          <w:b/>
          <w:color w:val="000000" w:themeColor="text1"/>
          <w:sz w:val="28"/>
          <w:szCs w:val="28"/>
        </w:rPr>
        <w:t>年</w:t>
      </w:r>
      <w:r w:rsidRPr="00277D36">
        <w:rPr>
          <w:rFonts w:eastAsia="標楷體" w:hAnsi="標楷體" w:hint="eastAsia"/>
          <w:b/>
          <w:color w:val="000000" w:themeColor="text1"/>
          <w:sz w:val="28"/>
          <w:szCs w:val="28"/>
        </w:rPr>
        <w:t>11</w:t>
      </w:r>
      <w:r w:rsidRPr="00277D36">
        <w:rPr>
          <w:rFonts w:eastAsia="標楷體" w:hAnsi="標楷體" w:hint="eastAsia"/>
          <w:b/>
          <w:color w:val="000000" w:themeColor="text1"/>
          <w:sz w:val="28"/>
          <w:szCs w:val="28"/>
        </w:rPr>
        <w:t>個月</w:t>
      </w:r>
      <w:r w:rsidRPr="00997A4C">
        <w:rPr>
          <w:rFonts w:eastAsia="標楷體" w:hAnsi="標楷體"/>
          <w:color w:val="000000" w:themeColor="text1"/>
          <w:sz w:val="28"/>
          <w:szCs w:val="28"/>
        </w:rPr>
        <w:t>，租期屆滿租賃關係</w:t>
      </w:r>
      <w:r w:rsidRPr="00997A4C">
        <w:rPr>
          <w:rFonts w:eastAsia="標楷體" w:hAnsi="標楷體" w:hint="eastAsia"/>
          <w:color w:val="000000" w:themeColor="text1"/>
          <w:sz w:val="28"/>
          <w:szCs w:val="28"/>
        </w:rPr>
        <w:t>(</w:t>
      </w:r>
      <w:r w:rsidRPr="00997A4C">
        <w:rPr>
          <w:rFonts w:eastAsia="標楷體" w:hAnsi="標楷體" w:hint="eastAsia"/>
          <w:color w:val="000000" w:themeColor="text1"/>
          <w:sz w:val="28"/>
          <w:szCs w:val="28"/>
        </w:rPr>
        <w:t>含建築改良物同意書</w:t>
      </w:r>
      <w:r w:rsidRPr="00997A4C">
        <w:rPr>
          <w:rFonts w:eastAsia="標楷體" w:hAnsi="標楷體" w:hint="eastAsia"/>
          <w:color w:val="000000" w:themeColor="text1"/>
          <w:sz w:val="28"/>
          <w:szCs w:val="28"/>
        </w:rPr>
        <w:t>)</w:t>
      </w:r>
      <w:r w:rsidRPr="00997A4C">
        <w:rPr>
          <w:rFonts w:eastAsia="標楷體" w:hAnsi="標楷體"/>
          <w:color w:val="000000" w:themeColor="text1"/>
          <w:sz w:val="28"/>
          <w:szCs w:val="28"/>
        </w:rPr>
        <w:t>即行終止，</w:t>
      </w:r>
      <w:proofErr w:type="gramStart"/>
      <w:r w:rsidRPr="00997A4C">
        <w:rPr>
          <w:rFonts w:eastAsia="標楷體" w:hAnsi="標楷體"/>
          <w:color w:val="000000" w:themeColor="text1"/>
          <w:sz w:val="28"/>
          <w:szCs w:val="28"/>
        </w:rPr>
        <w:t>不</w:t>
      </w:r>
      <w:proofErr w:type="gramEnd"/>
      <w:r w:rsidRPr="00997A4C">
        <w:rPr>
          <w:rFonts w:eastAsia="標楷體" w:hAnsi="標楷體"/>
          <w:color w:val="000000" w:themeColor="text1"/>
          <w:sz w:val="28"/>
          <w:szCs w:val="28"/>
        </w:rPr>
        <w:t>另行通知；</w:t>
      </w:r>
      <w:r w:rsidRPr="00997A4C">
        <w:rPr>
          <w:rFonts w:eastAsia="標楷體" w:hAnsi="標楷體" w:hint="eastAsia"/>
          <w:color w:val="000000" w:themeColor="text1"/>
          <w:sz w:val="28"/>
          <w:szCs w:val="28"/>
        </w:rPr>
        <w:t>承租廠商於</w:t>
      </w:r>
      <w:r w:rsidRPr="00997A4C">
        <w:rPr>
          <w:rFonts w:eastAsia="標楷體" w:hAnsi="標楷體" w:hint="eastAsia"/>
          <w:b/>
          <w:color w:val="000000" w:themeColor="text1"/>
          <w:sz w:val="28"/>
          <w:szCs w:val="28"/>
        </w:rPr>
        <w:t>第一次</w:t>
      </w:r>
      <w:r w:rsidRPr="00997A4C">
        <w:rPr>
          <w:rFonts w:eastAsia="標楷體" w:hAnsi="標楷體" w:hint="eastAsia"/>
          <w:color w:val="000000" w:themeColor="text1"/>
          <w:sz w:val="28"/>
          <w:szCs w:val="28"/>
        </w:rPr>
        <w:t>租賃期間內未有重大違反契約且有意續租者，至遲應</w:t>
      </w:r>
      <w:r w:rsidRPr="00997A4C">
        <w:rPr>
          <w:rFonts w:eastAsia="標楷體" w:hAnsi="標楷體"/>
          <w:color w:val="000000" w:themeColor="text1"/>
          <w:sz w:val="28"/>
          <w:szCs w:val="28"/>
        </w:rPr>
        <w:t>於</w:t>
      </w:r>
      <w:r w:rsidRPr="00997A4C">
        <w:rPr>
          <w:rFonts w:eastAsia="標楷體" w:hAnsi="標楷體" w:hint="eastAsia"/>
          <w:b/>
          <w:color w:val="000000" w:themeColor="text1"/>
          <w:sz w:val="28"/>
          <w:szCs w:val="28"/>
        </w:rPr>
        <w:t>第一次</w:t>
      </w:r>
      <w:r w:rsidRPr="00997A4C">
        <w:rPr>
          <w:rFonts w:eastAsia="標楷體" w:hAnsi="標楷體"/>
          <w:color w:val="000000" w:themeColor="text1"/>
          <w:sz w:val="28"/>
          <w:szCs w:val="28"/>
        </w:rPr>
        <w:t>租</w:t>
      </w:r>
      <w:r w:rsidRPr="00997A4C">
        <w:rPr>
          <w:rFonts w:eastAsia="標楷體" w:hAnsi="標楷體" w:hint="eastAsia"/>
          <w:color w:val="000000" w:themeColor="text1"/>
          <w:sz w:val="28"/>
          <w:szCs w:val="28"/>
        </w:rPr>
        <w:t>期屆滿</w:t>
      </w:r>
      <w:r w:rsidRPr="00997A4C">
        <w:rPr>
          <w:rFonts w:eastAsia="標楷體" w:hAnsi="標楷體"/>
          <w:color w:val="000000" w:themeColor="text1"/>
          <w:sz w:val="28"/>
          <w:szCs w:val="28"/>
        </w:rPr>
        <w:t>前</w:t>
      </w:r>
      <w:r w:rsidRPr="00997A4C">
        <w:rPr>
          <w:rFonts w:eastAsia="標楷體" w:hAnsi="標楷體" w:hint="eastAsia"/>
          <w:color w:val="000000" w:themeColor="text1"/>
          <w:sz w:val="28"/>
          <w:szCs w:val="28"/>
        </w:rPr>
        <w:t>3</w:t>
      </w:r>
      <w:r w:rsidRPr="00997A4C">
        <w:rPr>
          <w:rFonts w:eastAsia="標楷體" w:hAnsi="標楷體" w:hint="eastAsia"/>
          <w:color w:val="000000" w:themeColor="text1"/>
          <w:sz w:val="28"/>
          <w:szCs w:val="28"/>
        </w:rPr>
        <w:t>個月，向</w:t>
      </w:r>
      <w:r w:rsidR="00B34BC9">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提出</w:t>
      </w:r>
      <w:proofErr w:type="gramStart"/>
      <w:r w:rsidRPr="00997A4C">
        <w:rPr>
          <w:rFonts w:eastAsia="標楷體" w:hAnsi="標楷體" w:hint="eastAsia"/>
          <w:color w:val="000000" w:themeColor="text1"/>
          <w:sz w:val="28"/>
          <w:szCs w:val="28"/>
        </w:rPr>
        <w:t>換約續租</w:t>
      </w:r>
      <w:proofErr w:type="gramEnd"/>
      <w:r w:rsidRPr="00997A4C">
        <w:rPr>
          <w:rFonts w:eastAsia="標楷體" w:hAnsi="標楷體" w:hint="eastAsia"/>
          <w:color w:val="000000" w:themeColor="text1"/>
          <w:sz w:val="28"/>
          <w:szCs w:val="28"/>
        </w:rPr>
        <w:t>申請；逾期未申請者，視為無意續租。承租廠商辦理續租申請時，應注意下列事項：</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1.</w:t>
      </w:r>
      <w:r w:rsidRPr="00997A4C">
        <w:rPr>
          <w:rFonts w:eastAsia="標楷體" w:hAnsi="標楷體" w:hint="eastAsia"/>
          <w:color w:val="000000" w:themeColor="text1"/>
          <w:sz w:val="28"/>
          <w:szCs w:val="28"/>
        </w:rPr>
        <w:t>重新簽訂租賃契約書。</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lastRenderedPageBreak/>
        <w:t>2.</w:t>
      </w:r>
      <w:r w:rsidRPr="00997A4C">
        <w:rPr>
          <w:rFonts w:eastAsia="標楷體" w:hAnsi="標楷體" w:hint="eastAsia"/>
          <w:color w:val="000000" w:themeColor="text1"/>
          <w:sz w:val="28"/>
          <w:szCs w:val="28"/>
        </w:rPr>
        <w:t>續租年限：自原租賃期間屆滿次日起算</w:t>
      </w:r>
      <w:r w:rsidRPr="00997A4C">
        <w:rPr>
          <w:rFonts w:eastAsia="標楷體" w:hAnsi="標楷體" w:hint="eastAsia"/>
          <w:color w:val="000000" w:themeColor="text1"/>
          <w:sz w:val="28"/>
          <w:szCs w:val="28"/>
        </w:rPr>
        <w:t>9</w:t>
      </w:r>
      <w:r w:rsidRPr="00997A4C">
        <w:rPr>
          <w:rFonts w:eastAsia="標楷體" w:hAnsi="標楷體" w:hint="eastAsia"/>
          <w:color w:val="000000" w:themeColor="text1"/>
          <w:sz w:val="28"/>
          <w:szCs w:val="28"/>
        </w:rPr>
        <w:t>年</w:t>
      </w:r>
      <w:r w:rsidRPr="00997A4C">
        <w:rPr>
          <w:rFonts w:eastAsia="標楷體" w:hAnsi="標楷體" w:hint="eastAsia"/>
          <w:color w:val="000000" w:themeColor="text1"/>
          <w:sz w:val="28"/>
          <w:szCs w:val="28"/>
        </w:rPr>
        <w:t>11</w:t>
      </w:r>
      <w:r w:rsidRPr="00997A4C">
        <w:rPr>
          <w:rFonts w:eastAsia="標楷體" w:hAnsi="標楷體" w:hint="eastAsia"/>
          <w:color w:val="000000" w:themeColor="text1"/>
          <w:sz w:val="28"/>
          <w:szCs w:val="28"/>
        </w:rPr>
        <w:t>個月。</w:t>
      </w:r>
    </w:p>
    <w:p w:rsidR="006A6920" w:rsidRPr="00997A4C" w:rsidRDefault="006A6920" w:rsidP="00577636">
      <w:pPr>
        <w:suppressAutoHyphens/>
        <w:autoSpaceDN w:val="0"/>
        <w:snapToGrid w:val="0"/>
        <w:spacing w:line="440" w:lineRule="exact"/>
        <w:ind w:left="1440"/>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3.</w:t>
      </w:r>
      <w:r w:rsidRPr="00075B78">
        <w:rPr>
          <w:rFonts w:eastAsia="標楷體" w:hAnsi="標楷體" w:hint="eastAsia"/>
          <w:bCs/>
          <w:color w:val="000000" w:themeColor="text1"/>
          <w:sz w:val="28"/>
          <w:szCs w:val="28"/>
        </w:rPr>
        <w:t>如同意續租，則</w:t>
      </w:r>
      <w:r w:rsidRPr="00075B78">
        <w:rPr>
          <w:rFonts w:eastAsia="標楷體" w:hAnsi="標楷體" w:hint="eastAsia"/>
          <w:color w:val="000000" w:themeColor="text1"/>
          <w:sz w:val="28"/>
          <w:szCs w:val="28"/>
        </w:rPr>
        <w:t>經營年租金</w:t>
      </w:r>
      <w:proofErr w:type="gramStart"/>
      <w:r w:rsidRPr="00075B78">
        <w:rPr>
          <w:rFonts w:eastAsia="標楷體" w:hAnsi="標楷體" w:hint="eastAsia"/>
          <w:color w:val="000000" w:themeColor="text1"/>
          <w:sz w:val="28"/>
          <w:szCs w:val="28"/>
        </w:rPr>
        <w:t>依</w:t>
      </w:r>
      <w:r w:rsidRPr="00075B78">
        <w:rPr>
          <w:rFonts w:eastAsia="標楷體" w:hAnsi="標楷體" w:hint="eastAsia"/>
          <w:bCs/>
          <w:color w:val="000000" w:themeColor="text1"/>
          <w:sz w:val="28"/>
          <w:szCs w:val="28"/>
        </w:rPr>
        <w:t>原售電</w:t>
      </w:r>
      <w:proofErr w:type="gramEnd"/>
      <w:r w:rsidRPr="00075B78">
        <w:rPr>
          <w:rFonts w:eastAsia="標楷體" w:hAnsi="標楷體" w:hint="eastAsia"/>
          <w:bCs/>
          <w:color w:val="000000" w:themeColor="text1"/>
          <w:sz w:val="28"/>
          <w:szCs w:val="28"/>
        </w:rPr>
        <w:t>回饋百分比計算，以作為續租條件。</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於</w:t>
      </w:r>
      <w:r w:rsidR="00075B78">
        <w:rPr>
          <w:rFonts w:eastAsia="標楷體" w:hAnsi="標楷體"/>
          <w:color w:val="000000" w:themeColor="text1"/>
          <w:sz w:val="28"/>
          <w:szCs w:val="28"/>
        </w:rPr>
        <w:t>決標</w:t>
      </w:r>
      <w:r w:rsidRPr="00997A4C">
        <w:rPr>
          <w:rFonts w:eastAsia="標楷體" w:hAnsi="標楷體"/>
          <w:color w:val="000000" w:themeColor="text1"/>
          <w:sz w:val="28"/>
          <w:szCs w:val="28"/>
        </w:rPr>
        <w:t>之</w:t>
      </w:r>
      <w:proofErr w:type="gramStart"/>
      <w:r w:rsidRPr="00997A4C">
        <w:rPr>
          <w:rFonts w:eastAsia="標楷體" w:hAnsi="標楷體"/>
          <w:color w:val="000000" w:themeColor="text1"/>
          <w:sz w:val="28"/>
          <w:szCs w:val="28"/>
        </w:rPr>
        <w:t>次日起算至</w:t>
      </w:r>
      <w:proofErr w:type="gramEnd"/>
      <w:r w:rsidR="00C70509">
        <w:rPr>
          <w:rFonts w:eastAsia="標楷體" w:hAnsi="標楷體"/>
          <w:color w:val="000000" w:themeColor="text1"/>
          <w:sz w:val="28"/>
          <w:szCs w:val="28"/>
        </w:rPr>
        <w:t>360</w:t>
      </w:r>
      <w:r w:rsidRPr="00997A4C">
        <w:rPr>
          <w:rFonts w:eastAsia="標楷體" w:hAnsi="標楷體"/>
          <w:color w:val="000000" w:themeColor="text1"/>
          <w:sz w:val="28"/>
          <w:szCs w:val="28"/>
        </w:rPr>
        <w:t>日曆天內，承租廠商應完成</w:t>
      </w:r>
      <w:r w:rsidR="00075B78">
        <w:rPr>
          <w:rFonts w:eastAsia="標楷體" w:hAnsi="標楷體"/>
          <w:color w:val="000000" w:themeColor="text1"/>
          <w:sz w:val="28"/>
          <w:szCs w:val="28"/>
        </w:rPr>
        <w:t>標租</w:t>
      </w:r>
      <w:r w:rsidRPr="00997A4C">
        <w:rPr>
          <w:rFonts w:eastAsia="標楷體" w:hAnsi="標楷體"/>
          <w:color w:val="000000" w:themeColor="text1"/>
          <w:sz w:val="28"/>
          <w:szCs w:val="28"/>
        </w:rPr>
        <w:t>設備設置容量，完成</w:t>
      </w:r>
      <w:r w:rsidR="00075B78">
        <w:rPr>
          <w:rFonts w:eastAsia="標楷體" w:hAnsi="標楷體"/>
          <w:color w:val="000000" w:themeColor="text1"/>
          <w:sz w:val="28"/>
          <w:szCs w:val="28"/>
        </w:rPr>
        <w:t>標租</w:t>
      </w:r>
      <w:r w:rsidRPr="00997A4C">
        <w:rPr>
          <w:rFonts w:eastAsia="標楷體" w:hAnsi="標楷體"/>
          <w:color w:val="000000" w:themeColor="text1"/>
          <w:sz w:val="28"/>
          <w:szCs w:val="28"/>
        </w:rPr>
        <w:t>設備設置容量的認定為系統至少須完成</w:t>
      </w:r>
      <w:proofErr w:type="gramStart"/>
      <w:r w:rsidRPr="00997A4C">
        <w:rPr>
          <w:rFonts w:eastAsia="標楷體" w:hAnsi="標楷體"/>
          <w:color w:val="000000" w:themeColor="text1"/>
          <w:sz w:val="28"/>
          <w:szCs w:val="28"/>
        </w:rPr>
        <w:t>併聯試</w:t>
      </w:r>
      <w:proofErr w:type="gramEnd"/>
      <w:r w:rsidRPr="00997A4C">
        <w:rPr>
          <w:rFonts w:eastAsia="標楷體" w:hAnsi="標楷體"/>
          <w:color w:val="000000" w:themeColor="text1"/>
          <w:sz w:val="28"/>
          <w:szCs w:val="28"/>
        </w:rPr>
        <w:t>運轉。未能依上述期間設置完成，每逾一日未完成應設置容量，按日收取懲罰性違約金</w:t>
      </w:r>
      <w:r w:rsidR="009C4820" w:rsidRPr="00997A4C">
        <w:rPr>
          <w:rFonts w:eastAsia="標楷體" w:hAnsi="標楷體"/>
          <w:color w:val="000000" w:themeColor="text1"/>
          <w:sz w:val="28"/>
          <w:szCs w:val="28"/>
        </w:rPr>
        <w:t>新台幣</w:t>
      </w:r>
      <w:r w:rsidR="009C4820" w:rsidRPr="00997A4C">
        <w:rPr>
          <w:rFonts w:eastAsia="標楷體" w:hAnsi="標楷體" w:hint="eastAsia"/>
          <w:color w:val="000000" w:themeColor="text1"/>
          <w:sz w:val="28"/>
          <w:szCs w:val="28"/>
        </w:rPr>
        <w:t>2000</w:t>
      </w:r>
      <w:r w:rsidR="009C4820" w:rsidRPr="00997A4C">
        <w:rPr>
          <w:rFonts w:eastAsia="標楷體" w:hAnsi="標楷體" w:hint="eastAsia"/>
          <w:color w:val="000000" w:themeColor="text1"/>
          <w:sz w:val="28"/>
          <w:szCs w:val="28"/>
        </w:rPr>
        <w:t>元整</w:t>
      </w:r>
      <w:r w:rsidRPr="00997A4C">
        <w:rPr>
          <w:rFonts w:eastAsia="標楷體" w:hAnsi="標楷體"/>
          <w:color w:val="000000" w:themeColor="text1"/>
          <w:sz w:val="28"/>
          <w:szCs w:val="28"/>
        </w:rPr>
        <w:t>。</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擴充設備設置容量之完成期限由甲、乙雙方議定之，未能於議定期限內設置完成，每逾一日按日收取懲罰性違約金</w:t>
      </w:r>
      <w:r w:rsidR="009C4820" w:rsidRPr="00997A4C">
        <w:rPr>
          <w:rFonts w:eastAsia="標楷體" w:hAnsi="標楷體"/>
          <w:color w:val="000000" w:themeColor="text1"/>
          <w:sz w:val="28"/>
          <w:szCs w:val="28"/>
        </w:rPr>
        <w:t>新台幣</w:t>
      </w:r>
      <w:r w:rsidR="009C4820" w:rsidRPr="00997A4C">
        <w:rPr>
          <w:rFonts w:eastAsia="標楷體" w:hAnsi="標楷體" w:hint="eastAsia"/>
          <w:color w:val="000000" w:themeColor="text1"/>
          <w:sz w:val="28"/>
          <w:szCs w:val="28"/>
        </w:rPr>
        <w:t>2000</w:t>
      </w:r>
      <w:r w:rsidR="009C4820" w:rsidRPr="00997A4C">
        <w:rPr>
          <w:rFonts w:eastAsia="標楷體" w:hAnsi="標楷體" w:hint="eastAsia"/>
          <w:color w:val="000000" w:themeColor="text1"/>
          <w:sz w:val="28"/>
          <w:szCs w:val="28"/>
        </w:rPr>
        <w:t>元整</w:t>
      </w:r>
      <w:r w:rsidR="009C4820" w:rsidRPr="00997A4C">
        <w:rPr>
          <w:rFonts w:eastAsia="標楷體" w:hAnsi="標楷體"/>
          <w:color w:val="000000" w:themeColor="text1"/>
          <w:sz w:val="28"/>
          <w:szCs w:val="28"/>
        </w:rPr>
        <w:t>。</w:t>
      </w:r>
    </w:p>
    <w:p w:rsidR="006A6920" w:rsidRPr="00997A4C" w:rsidRDefault="00E6374F"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sidR="00377A0D">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sidR="00377A0D">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sidR="00377A0D">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sidR="00377A0D">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w:t>
      </w:r>
      <w:proofErr w:type="gramStart"/>
      <w:r w:rsidRPr="00997A4C">
        <w:rPr>
          <w:rFonts w:eastAsia="標楷體" w:hAnsi="標楷體"/>
          <w:color w:val="000000" w:themeColor="text1"/>
          <w:sz w:val="28"/>
          <w:szCs w:val="28"/>
        </w:rPr>
        <w:t>拆除運棄</w:t>
      </w:r>
      <w:r w:rsidRPr="00997A4C">
        <w:rPr>
          <w:rFonts w:eastAsia="標楷體" w:hAnsi="標楷體" w:hint="eastAsia"/>
          <w:color w:val="000000" w:themeColor="text1"/>
          <w:sz w:val="28"/>
          <w:szCs w:val="28"/>
        </w:rPr>
        <w:t>結構</w:t>
      </w:r>
      <w:proofErr w:type="gramEnd"/>
      <w:r w:rsidRPr="00997A4C">
        <w:rPr>
          <w:rFonts w:eastAsia="標楷體" w:hAnsi="標楷體" w:hint="eastAsia"/>
          <w:color w:val="000000" w:themeColor="text1"/>
          <w:sz w:val="28"/>
          <w:szCs w:val="28"/>
        </w:rPr>
        <w:t>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sidR="00377A0D">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rsidR="006A6920" w:rsidRPr="00997A4C" w:rsidRDefault="006A6920" w:rsidP="00577636">
      <w:pPr>
        <w:numPr>
          <w:ilvl w:val="0"/>
          <w:numId w:val="8"/>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承租廠商未辦理續約仍繼續使用租賃標的，應繳納</w:t>
      </w:r>
      <w:r w:rsidRPr="00997A4C">
        <w:rPr>
          <w:rFonts w:eastAsia="標楷體" w:hAnsi="標楷體" w:hint="eastAsia"/>
          <w:color w:val="000000" w:themeColor="text1"/>
          <w:sz w:val="28"/>
          <w:szCs w:val="28"/>
        </w:rPr>
        <w:t>使用</w:t>
      </w:r>
      <w:r w:rsidRPr="00997A4C">
        <w:rPr>
          <w:rFonts w:eastAsia="標楷體" w:hAnsi="標楷體"/>
          <w:color w:val="000000" w:themeColor="text1"/>
          <w:sz w:val="28"/>
          <w:szCs w:val="28"/>
        </w:rPr>
        <w:t>補償金，並不得主張民法第四百五十一條之適用及其他異議。</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經營年租金計算方式：</w:t>
      </w:r>
    </w:p>
    <w:p w:rsidR="006A6920" w:rsidRPr="00997A4C" w:rsidRDefault="006A6920" w:rsidP="00577636">
      <w:pPr>
        <w:numPr>
          <w:ilvl w:val="0"/>
          <w:numId w:val="9"/>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w:t>
      </w:r>
      <w:r w:rsidRPr="00997A4C">
        <w:rPr>
          <w:rFonts w:eastAsia="標楷體" w:hAnsi="標楷體"/>
          <w:color w:val="000000" w:themeColor="text1"/>
          <w:sz w:val="28"/>
          <w:szCs w:val="28"/>
        </w:rPr>
        <w:t>金</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售電收</w:t>
      </w:r>
      <w:r w:rsidRPr="00997A4C">
        <w:rPr>
          <w:rFonts w:eastAsia="標楷體" w:hAnsi="標楷體" w:hint="eastAsia"/>
          <w:color w:val="000000" w:themeColor="text1"/>
          <w:sz w:val="28"/>
          <w:szCs w:val="28"/>
        </w:rPr>
        <w:t>入</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元</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×回饋金百分比</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w:t>
      </w:r>
    </w:p>
    <w:p w:rsidR="00054009" w:rsidRPr="00997A4C" w:rsidRDefault="00054009" w:rsidP="00577636">
      <w:pPr>
        <w:pStyle w:val="af1"/>
        <w:widowControl w:val="0"/>
        <w:numPr>
          <w:ilvl w:val="0"/>
          <w:numId w:val="9"/>
        </w:numPr>
        <w:snapToGrid w:val="0"/>
        <w:spacing w:line="440" w:lineRule="exact"/>
        <w:ind w:leftChars="0"/>
        <w:jc w:val="both"/>
        <w:rPr>
          <w:rFonts w:ascii="Times New Roman" w:eastAsia="標楷體" w:hAnsi="Times New Roman" w:cs="Times New Roman"/>
          <w:color w:val="000000" w:themeColor="text1"/>
          <w:sz w:val="28"/>
          <w:szCs w:val="28"/>
        </w:rPr>
      </w:pPr>
      <w:r w:rsidRPr="00997A4C">
        <w:rPr>
          <w:rFonts w:ascii="Times New Roman" w:eastAsia="標楷體" w:hAnsi="Times New Roman" w:cs="Times New Roman" w:hint="eastAsia"/>
          <w:color w:val="000000" w:themeColor="text1"/>
          <w:sz w:val="28"/>
          <w:szCs w:val="28"/>
        </w:rPr>
        <w:t>售電收入由乙方向臺灣電力公司申請每月回售電價總收入（含稅）之證明，以計算每期總發電售出所得價款。</w:t>
      </w:r>
    </w:p>
    <w:p w:rsidR="006A6920" w:rsidRPr="00997A4C" w:rsidRDefault="006A6920" w:rsidP="00577636">
      <w:pPr>
        <w:numPr>
          <w:ilvl w:val="0"/>
          <w:numId w:val="9"/>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u w:val="single"/>
        </w:rPr>
        <w:t>回饋金百分比</w:t>
      </w:r>
      <w:r w:rsidR="009A0C7E" w:rsidRPr="009A0C7E">
        <w:rPr>
          <w:rFonts w:eastAsia="標楷體" w:hAnsi="標楷體" w:hint="eastAsia"/>
          <w:color w:val="0000FF"/>
          <w:sz w:val="28"/>
          <w:szCs w:val="28"/>
          <w:u w:val="single"/>
        </w:rPr>
        <w:t>地面型</w:t>
      </w:r>
      <w:r w:rsidRPr="009A0C7E">
        <w:rPr>
          <w:rFonts w:eastAsia="標楷體" w:hAnsi="標楷體"/>
          <w:color w:val="0000FF"/>
          <w:sz w:val="28"/>
          <w:szCs w:val="28"/>
          <w:u w:val="single"/>
        </w:rPr>
        <w:t>不得低於</w:t>
      </w:r>
      <w:r w:rsidR="002C47FA">
        <w:rPr>
          <w:rFonts w:eastAsia="標楷體" w:hAnsi="標楷體"/>
          <w:color w:val="0000FF"/>
          <w:sz w:val="28"/>
          <w:szCs w:val="28"/>
          <w:u w:val="single"/>
        </w:rPr>
        <w:t>1.5</w:t>
      </w:r>
      <w:r w:rsidRPr="009A0C7E">
        <w:rPr>
          <w:rFonts w:eastAsia="標楷體" w:hAnsi="標楷體"/>
          <w:color w:val="0000FF"/>
          <w:sz w:val="28"/>
          <w:szCs w:val="28"/>
          <w:u w:val="single"/>
        </w:rPr>
        <w:t>%</w:t>
      </w:r>
      <w:r w:rsidR="009A0C7E" w:rsidRPr="009A0C7E">
        <w:rPr>
          <w:rFonts w:eastAsia="標楷體" w:hAnsi="標楷體" w:hint="eastAsia"/>
          <w:color w:val="0000FF"/>
          <w:sz w:val="28"/>
          <w:szCs w:val="28"/>
          <w:u w:val="single"/>
        </w:rPr>
        <w:t>；屋頂型不得低於</w:t>
      </w:r>
      <w:r w:rsidR="009A0C7E" w:rsidRPr="009A0C7E">
        <w:rPr>
          <w:rFonts w:eastAsia="標楷體" w:hAnsi="標楷體" w:hint="eastAsia"/>
          <w:color w:val="0000FF"/>
          <w:sz w:val="28"/>
          <w:szCs w:val="28"/>
          <w:u w:val="single"/>
        </w:rPr>
        <w:t>1</w:t>
      </w:r>
      <w:r w:rsidR="002C47FA">
        <w:rPr>
          <w:rFonts w:eastAsia="標楷體" w:hAnsi="標楷體"/>
          <w:color w:val="0000FF"/>
          <w:sz w:val="28"/>
          <w:szCs w:val="28"/>
          <w:u w:val="single"/>
        </w:rPr>
        <w:t>2</w:t>
      </w:r>
      <w:r w:rsidR="009A0C7E" w:rsidRPr="009A0C7E">
        <w:rPr>
          <w:rFonts w:eastAsia="標楷體" w:hAnsi="標楷體" w:hint="eastAsia"/>
          <w:color w:val="0000FF"/>
          <w:sz w:val="28"/>
          <w:szCs w:val="28"/>
          <w:u w:val="single"/>
        </w:rPr>
        <w:t>%</w:t>
      </w:r>
      <w:r w:rsidRPr="00997A4C">
        <w:rPr>
          <w:rFonts w:eastAsia="標楷體" w:hAnsi="標楷體"/>
          <w:color w:val="000000" w:themeColor="text1"/>
          <w:sz w:val="28"/>
          <w:szCs w:val="28"/>
        </w:rPr>
        <w:t>。</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經營年租金繳納方式如下：</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應</w:t>
      </w:r>
      <w:r w:rsidR="00377A0D">
        <w:rPr>
          <w:rFonts w:eastAsia="標楷體" w:hAnsi="標楷體"/>
          <w:color w:val="000000" w:themeColor="text1"/>
          <w:sz w:val="28"/>
          <w:szCs w:val="28"/>
        </w:rPr>
        <w:t>自</w:t>
      </w:r>
      <w:r w:rsidR="00377A0D" w:rsidRPr="00277D36">
        <w:rPr>
          <w:rFonts w:eastAsia="標楷體" w:hAnsi="標楷體" w:hint="eastAsia"/>
          <w:b/>
          <w:color w:val="000000" w:themeColor="text1"/>
          <w:sz w:val="28"/>
          <w:szCs w:val="28"/>
        </w:rPr>
        <w:t>台電</w:t>
      </w:r>
      <w:proofErr w:type="gramStart"/>
      <w:r w:rsidR="00377A0D" w:rsidRPr="00277D36">
        <w:rPr>
          <w:rFonts w:eastAsia="標楷體" w:hAnsi="標楷體" w:hint="eastAsia"/>
          <w:b/>
          <w:color w:val="000000" w:themeColor="text1"/>
          <w:sz w:val="28"/>
          <w:szCs w:val="28"/>
        </w:rPr>
        <w:t>併</w:t>
      </w:r>
      <w:proofErr w:type="gramEnd"/>
      <w:r w:rsidR="00377A0D" w:rsidRPr="00277D36">
        <w:rPr>
          <w:rFonts w:eastAsia="標楷體" w:hAnsi="標楷體" w:hint="eastAsia"/>
          <w:b/>
          <w:color w:val="000000" w:themeColor="text1"/>
          <w:sz w:val="28"/>
          <w:szCs w:val="28"/>
        </w:rPr>
        <w:t>電後開始計算</w:t>
      </w:r>
      <w:r w:rsidRPr="00997A4C">
        <w:rPr>
          <w:rFonts w:eastAsia="標楷體" w:hAnsi="標楷體"/>
          <w:color w:val="000000" w:themeColor="text1"/>
          <w:sz w:val="28"/>
          <w:szCs w:val="28"/>
        </w:rPr>
        <w:t>。</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分兩期繳納，承租廠商應於每年的一月一日至</w:t>
      </w:r>
      <w:r w:rsidRPr="00997A4C">
        <w:rPr>
          <w:rFonts w:eastAsia="標楷體" w:hAnsi="標楷體"/>
          <w:color w:val="000000" w:themeColor="text1"/>
          <w:sz w:val="28"/>
          <w:szCs w:val="28"/>
        </w:rPr>
        <w:lastRenderedPageBreak/>
        <w:t>三十一日與七月一日至三十一日期間內，分別製作前一年七月至十二月與該年一月至六月</w:t>
      </w:r>
      <w:r w:rsidRPr="00997A4C">
        <w:rPr>
          <w:rFonts w:eastAsia="標楷體" w:hAnsi="標楷體" w:hint="eastAsia"/>
          <w:color w:val="000000" w:themeColor="text1"/>
          <w:sz w:val="28"/>
          <w:szCs w:val="28"/>
        </w:rPr>
        <w:t>經營年租金</w:t>
      </w:r>
      <w:r w:rsidRPr="00997A4C">
        <w:rPr>
          <w:rFonts w:eastAsia="標楷體" w:hAnsi="標楷體"/>
          <w:color w:val="000000" w:themeColor="text1"/>
          <w:sz w:val="28"/>
          <w:szCs w:val="28"/>
        </w:rPr>
        <w:t>繳納明細表，並經會計師簽章後，以掛號郵寄（以郵戳為憑）至出租機關。</w:t>
      </w:r>
    </w:p>
    <w:p w:rsidR="006A6920" w:rsidRPr="00997A4C" w:rsidRDefault="006A6920" w:rsidP="00577636">
      <w:pPr>
        <w:numPr>
          <w:ilvl w:val="0"/>
          <w:numId w:val="10"/>
        </w:numPr>
        <w:suppressAutoHyphens/>
        <w:autoSpaceDN w:val="0"/>
        <w:snapToGrid w:val="0"/>
        <w:spacing w:line="440" w:lineRule="exact"/>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承租廠商於承租期間內地址變更時，應即以掛號郵件通知出租機關更正，如承租廠商未通知，致出租機關依租賃契約所載地址寄發繳款通知單被退回，且未於繳費期限前通知機關另行補寄新址，視同逾期違約，應加收逾期違約金。</w:t>
      </w:r>
    </w:p>
    <w:p w:rsidR="006A6920" w:rsidRPr="00997A4C" w:rsidRDefault="006A6920"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color w:val="000000" w:themeColor="text1"/>
          <w:sz w:val="28"/>
          <w:szCs w:val="28"/>
        </w:rPr>
        <w:t>逾期違約金及懲罰性違約金計算方式：</w:t>
      </w:r>
      <w:r w:rsidR="00974CF1" w:rsidRPr="00997A4C">
        <w:rPr>
          <w:rFonts w:eastAsia="標楷體" w:hAnsi="標楷體"/>
          <w:color w:val="000000" w:themeColor="text1"/>
          <w:sz w:val="28"/>
          <w:szCs w:val="28"/>
        </w:rPr>
        <w:t xml:space="preserve"> </w:t>
      </w:r>
    </w:p>
    <w:p w:rsidR="00030CB1" w:rsidRPr="00997A4C" w:rsidRDefault="00030CB1" w:rsidP="00577636">
      <w:pPr>
        <w:pStyle w:val="af1"/>
        <w:widowControl w:val="0"/>
        <w:numPr>
          <w:ilvl w:val="0"/>
          <w:numId w:val="28"/>
        </w:numPr>
        <w:snapToGrid w:val="0"/>
        <w:spacing w:line="440" w:lineRule="exact"/>
        <w:ind w:leftChars="0"/>
        <w:jc w:val="both"/>
        <w:rPr>
          <w:rFonts w:ascii="標楷體" w:eastAsia="標楷體" w:hAnsi="標楷體"/>
          <w:color w:val="000000" w:themeColor="text1"/>
          <w:sz w:val="28"/>
          <w:szCs w:val="28"/>
        </w:rPr>
      </w:pPr>
      <w:r w:rsidRPr="00997A4C">
        <w:rPr>
          <w:rFonts w:ascii="標楷體" w:eastAsia="標楷體" w:hAnsi="標楷體"/>
          <w:color w:val="000000" w:themeColor="text1"/>
          <w:sz w:val="28"/>
          <w:szCs w:val="28"/>
        </w:rPr>
        <w:t>每期</w:t>
      </w:r>
      <w:r w:rsidRPr="00997A4C">
        <w:rPr>
          <w:rFonts w:ascii="標楷體" w:eastAsia="標楷體" w:hAnsi="標楷體" w:hint="eastAsia"/>
          <w:color w:val="000000" w:themeColor="text1"/>
          <w:w w:val="101"/>
          <w:sz w:val="28"/>
          <w:szCs w:val="28"/>
        </w:rPr>
        <w:t>經營年租金</w:t>
      </w:r>
      <w:r w:rsidRPr="00997A4C">
        <w:rPr>
          <w:rFonts w:ascii="標楷體" w:eastAsia="標楷體" w:hAnsi="標楷體"/>
          <w:color w:val="000000" w:themeColor="text1"/>
          <w:sz w:val="28"/>
          <w:szCs w:val="28"/>
        </w:rPr>
        <w:t>逾期繳納時，應依下列各款加收逾期違約金：</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逾期繳納未滿一月者，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加收百分之二。</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逾期繳納在一個月</w:t>
      </w:r>
      <w:proofErr w:type="gramStart"/>
      <w:r w:rsidRPr="00997A4C">
        <w:rPr>
          <w:rFonts w:ascii="標楷體" w:eastAsia="標楷體" w:hAnsi="標楷體"/>
          <w:color w:val="000000" w:themeColor="text1"/>
          <w:kern w:val="0"/>
          <w:sz w:val="28"/>
          <w:szCs w:val="28"/>
        </w:rPr>
        <w:t>個</w:t>
      </w:r>
      <w:proofErr w:type="gramEnd"/>
      <w:r w:rsidRPr="00997A4C">
        <w:rPr>
          <w:rFonts w:ascii="標楷體" w:eastAsia="標楷體" w:hAnsi="標楷體"/>
          <w:color w:val="000000" w:themeColor="text1"/>
          <w:kern w:val="0"/>
          <w:sz w:val="28"/>
          <w:szCs w:val="28"/>
        </w:rPr>
        <w:t>以上未滿二個月者，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加收百分之四。</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逾期繳納在二個月以上未滿三個月者，</w:t>
      </w:r>
      <w:proofErr w:type="gramStart"/>
      <w:r w:rsidRPr="00997A4C">
        <w:rPr>
          <w:rFonts w:ascii="標楷體" w:eastAsia="標楷體" w:hAnsi="標楷體"/>
          <w:color w:val="000000" w:themeColor="text1"/>
          <w:kern w:val="0"/>
          <w:sz w:val="28"/>
          <w:szCs w:val="28"/>
        </w:rPr>
        <w:t>照欠額</w:t>
      </w:r>
      <w:proofErr w:type="gramEnd"/>
      <w:r w:rsidRPr="00997A4C">
        <w:rPr>
          <w:rFonts w:ascii="標楷體" w:eastAsia="標楷體" w:hAnsi="標楷體"/>
          <w:color w:val="000000" w:themeColor="text1"/>
          <w:kern w:val="0"/>
          <w:sz w:val="28"/>
          <w:szCs w:val="28"/>
        </w:rPr>
        <w:t>加收百分之八。</w:t>
      </w:r>
    </w:p>
    <w:p w:rsidR="00030CB1" w:rsidRPr="00997A4C" w:rsidRDefault="00030CB1" w:rsidP="00577636">
      <w:pPr>
        <w:numPr>
          <w:ilvl w:val="0"/>
          <w:numId w:val="27"/>
        </w:numPr>
        <w:snapToGrid w:val="0"/>
        <w:spacing w:line="44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逾期繳納在三個月以上者，</w:t>
      </w:r>
      <w:proofErr w:type="gramStart"/>
      <w:r w:rsidRPr="00997A4C">
        <w:rPr>
          <w:rFonts w:ascii="標楷體" w:eastAsia="標楷體" w:hAnsi="標楷體"/>
          <w:color w:val="000000" w:themeColor="text1"/>
          <w:kern w:val="0"/>
          <w:sz w:val="28"/>
          <w:szCs w:val="28"/>
        </w:rPr>
        <w:t>一律照欠額</w:t>
      </w:r>
      <w:proofErr w:type="gramEnd"/>
      <w:r w:rsidRPr="00997A4C">
        <w:rPr>
          <w:rFonts w:ascii="標楷體" w:eastAsia="標楷體" w:hAnsi="標楷體"/>
          <w:color w:val="000000" w:themeColor="text1"/>
          <w:kern w:val="0"/>
          <w:sz w:val="28"/>
          <w:szCs w:val="28"/>
        </w:rPr>
        <w:t>加收百分之十。</w:t>
      </w:r>
    </w:p>
    <w:p w:rsidR="00030CB1" w:rsidRPr="00997A4C" w:rsidRDefault="00030CB1" w:rsidP="00577636">
      <w:pPr>
        <w:numPr>
          <w:ilvl w:val="0"/>
          <w:numId w:val="28"/>
        </w:numPr>
        <w:snapToGrid w:val="0"/>
        <w:spacing w:line="440" w:lineRule="exact"/>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乙方未依規定於期限內取得</w:t>
      </w:r>
      <w:proofErr w:type="gramStart"/>
      <w:r w:rsidRPr="00997A4C">
        <w:rPr>
          <w:rFonts w:ascii="標楷體" w:eastAsia="標楷體" w:hAnsi="標楷體"/>
          <w:color w:val="000000" w:themeColor="text1"/>
          <w:kern w:val="0"/>
          <w:sz w:val="28"/>
          <w:szCs w:val="28"/>
        </w:rPr>
        <w:t>併聯試</w:t>
      </w:r>
      <w:proofErr w:type="gramEnd"/>
      <w:r w:rsidRPr="00997A4C">
        <w:rPr>
          <w:rFonts w:ascii="標楷體" w:eastAsia="標楷體" w:hAnsi="標楷體"/>
          <w:color w:val="000000" w:themeColor="text1"/>
          <w:kern w:val="0"/>
          <w:sz w:val="28"/>
          <w:szCs w:val="28"/>
        </w:rPr>
        <w:t>運轉，處以</w:t>
      </w:r>
      <w:r w:rsidR="00CC7AB4" w:rsidRPr="00997A4C">
        <w:rPr>
          <w:rFonts w:eastAsia="標楷體" w:hAnsi="標楷體"/>
          <w:color w:val="000000" w:themeColor="text1"/>
          <w:sz w:val="28"/>
          <w:szCs w:val="28"/>
        </w:rPr>
        <w:t>按日收取懲罰性違約金新台幣</w:t>
      </w:r>
      <w:r w:rsidR="00CC7AB4" w:rsidRPr="00997A4C">
        <w:rPr>
          <w:rFonts w:eastAsia="標楷體" w:hAnsi="標楷體" w:hint="eastAsia"/>
          <w:color w:val="000000" w:themeColor="text1"/>
          <w:sz w:val="28"/>
          <w:szCs w:val="28"/>
        </w:rPr>
        <w:t>2000</w:t>
      </w:r>
      <w:r w:rsidR="00CC7AB4" w:rsidRPr="00997A4C">
        <w:rPr>
          <w:rFonts w:eastAsia="標楷體" w:hAnsi="標楷體" w:hint="eastAsia"/>
          <w:color w:val="000000" w:themeColor="text1"/>
          <w:sz w:val="28"/>
          <w:szCs w:val="28"/>
        </w:rPr>
        <w:t>元整</w:t>
      </w:r>
      <w:r w:rsidRPr="00997A4C">
        <w:rPr>
          <w:rFonts w:ascii="標楷體" w:eastAsia="標楷體" w:hAnsi="標楷體"/>
          <w:color w:val="000000" w:themeColor="text1"/>
          <w:kern w:val="0"/>
          <w:sz w:val="28"/>
          <w:szCs w:val="28"/>
        </w:rPr>
        <w:t>。但有不可預見、不可避免之災害或法令變更等不可歸責於乙方之因素者，不在此限。</w:t>
      </w:r>
    </w:p>
    <w:p w:rsidR="00030CB1" w:rsidRPr="00997A4C" w:rsidRDefault="00C5581A" w:rsidP="00577636">
      <w:pPr>
        <w:numPr>
          <w:ilvl w:val="0"/>
          <w:numId w:val="28"/>
        </w:numPr>
        <w:snapToGrid w:val="0"/>
        <w:spacing w:line="440" w:lineRule="exact"/>
        <w:jc w:val="both"/>
        <w:rPr>
          <w:rFonts w:ascii="標楷體" w:eastAsia="標楷體" w:hAnsi="標楷體"/>
          <w:color w:val="000000" w:themeColor="text1"/>
          <w:kern w:val="0"/>
          <w:sz w:val="28"/>
          <w:szCs w:val="28"/>
        </w:rPr>
      </w:pPr>
      <w:r w:rsidRPr="00997A4C">
        <w:rPr>
          <w:rFonts w:eastAsia="標楷體" w:hAnsi="標楷體"/>
          <w:color w:val="000000" w:themeColor="text1"/>
          <w:sz w:val="28"/>
          <w:szCs w:val="28"/>
        </w:rPr>
        <w:t>懲罰性違約金：</w:t>
      </w:r>
      <w:r w:rsidR="00030CB1" w:rsidRPr="00997A4C">
        <w:rPr>
          <w:rFonts w:ascii="標楷體" w:eastAsia="標楷體" w:hAnsi="標楷體"/>
          <w:color w:val="000000" w:themeColor="text1"/>
          <w:kern w:val="0"/>
          <w:sz w:val="28"/>
          <w:szCs w:val="28"/>
        </w:rPr>
        <w:t>因可</w:t>
      </w:r>
      <w:proofErr w:type="gramStart"/>
      <w:r w:rsidR="00030CB1" w:rsidRPr="00997A4C">
        <w:rPr>
          <w:rFonts w:ascii="標楷體" w:eastAsia="標楷體" w:hAnsi="標楷體"/>
          <w:color w:val="000000" w:themeColor="text1"/>
          <w:kern w:val="0"/>
          <w:sz w:val="28"/>
          <w:szCs w:val="28"/>
        </w:rPr>
        <w:t>歸責乙方</w:t>
      </w:r>
      <w:proofErr w:type="gramEnd"/>
      <w:r w:rsidR="00030CB1" w:rsidRPr="00997A4C">
        <w:rPr>
          <w:rFonts w:ascii="標楷體" w:eastAsia="標楷體" w:hAnsi="標楷體"/>
          <w:color w:val="000000" w:themeColor="text1"/>
          <w:kern w:val="0"/>
          <w:sz w:val="28"/>
          <w:szCs w:val="28"/>
        </w:rPr>
        <w:t>之事由，</w:t>
      </w:r>
      <w:r w:rsidR="00997A4C" w:rsidRPr="00997A4C">
        <w:rPr>
          <w:rFonts w:eastAsia="標楷體" w:hAnsi="標楷體"/>
          <w:color w:val="000000" w:themeColor="text1"/>
          <w:sz w:val="28"/>
          <w:szCs w:val="28"/>
        </w:rPr>
        <w:t>標租系統設置容量</w:t>
      </w:r>
      <w:r w:rsidRPr="00997A4C">
        <w:rPr>
          <w:rFonts w:ascii="標楷體" w:eastAsia="標楷體" w:hAnsi="標楷體" w:hint="eastAsia"/>
          <w:color w:val="000000" w:themeColor="text1"/>
          <w:kern w:val="0"/>
          <w:sz w:val="28"/>
          <w:szCs w:val="28"/>
        </w:rPr>
        <w:t>最終未能</w:t>
      </w:r>
      <w:r w:rsidR="00030CB1" w:rsidRPr="00997A4C">
        <w:rPr>
          <w:rFonts w:ascii="標楷體" w:eastAsia="標楷體" w:hAnsi="標楷體"/>
          <w:color w:val="000000" w:themeColor="text1"/>
          <w:kern w:val="0"/>
          <w:sz w:val="28"/>
          <w:szCs w:val="28"/>
        </w:rPr>
        <w:t>完成設置，甲方應依下列公式計算違約金，以作為乙方之懲罰性違約金：【(</w:t>
      </w:r>
      <w:r w:rsidR="00997A4C" w:rsidRPr="00997A4C">
        <w:rPr>
          <w:rFonts w:eastAsia="標楷體" w:hAnsi="標楷體"/>
          <w:color w:val="000000" w:themeColor="text1"/>
          <w:sz w:val="28"/>
          <w:szCs w:val="28"/>
        </w:rPr>
        <w:t>標租系統設置容量</w:t>
      </w:r>
      <w:r w:rsidR="00030CB1" w:rsidRPr="00997A4C">
        <w:rPr>
          <w:rFonts w:ascii="標楷體" w:eastAsia="標楷體" w:hAnsi="標楷體"/>
          <w:color w:val="000000" w:themeColor="text1"/>
          <w:kern w:val="0"/>
          <w:sz w:val="28"/>
          <w:szCs w:val="28"/>
        </w:rPr>
        <w:t>(</w:t>
      </w:r>
      <w:proofErr w:type="spellStart"/>
      <w:r w:rsidR="00030CB1" w:rsidRPr="00997A4C">
        <w:rPr>
          <w:rFonts w:ascii="標楷體" w:eastAsia="標楷體" w:hAnsi="標楷體"/>
          <w:color w:val="000000" w:themeColor="text1"/>
          <w:kern w:val="0"/>
          <w:sz w:val="28"/>
          <w:szCs w:val="28"/>
        </w:rPr>
        <w:t>kWp</w:t>
      </w:r>
      <w:proofErr w:type="spellEnd"/>
      <w:r w:rsidR="00030CB1" w:rsidRPr="00997A4C">
        <w:rPr>
          <w:rFonts w:ascii="標楷體" w:eastAsia="標楷體" w:hAnsi="標楷體"/>
          <w:color w:val="000000" w:themeColor="text1"/>
          <w:kern w:val="0"/>
          <w:sz w:val="28"/>
          <w:szCs w:val="28"/>
        </w:rPr>
        <w:t>)</w:t>
      </w:r>
      <w:r w:rsidR="00030CB1" w:rsidRPr="00997A4C">
        <w:rPr>
          <w:rFonts w:ascii="標楷體" w:eastAsia="標楷體" w:hAnsi="標楷體" w:hint="eastAsia"/>
          <w:color w:val="000000" w:themeColor="text1"/>
          <w:kern w:val="0"/>
          <w:sz w:val="28"/>
          <w:szCs w:val="28"/>
        </w:rPr>
        <w:t>)</w:t>
      </w:r>
      <w:r w:rsidR="00030CB1" w:rsidRPr="00997A4C">
        <w:rPr>
          <w:rFonts w:ascii="標楷體" w:eastAsia="標楷體" w:hAnsi="標楷體"/>
          <w:color w:val="000000" w:themeColor="text1"/>
          <w:kern w:val="0"/>
          <w:sz w:val="28"/>
          <w:szCs w:val="28"/>
        </w:rPr>
        <w:t>-(不可歸責之系統設置容量(</w:t>
      </w:r>
      <w:proofErr w:type="spellStart"/>
      <w:r w:rsidR="00030CB1" w:rsidRPr="00997A4C">
        <w:rPr>
          <w:rFonts w:ascii="標楷體" w:eastAsia="標楷體" w:hAnsi="標楷體"/>
          <w:color w:val="000000" w:themeColor="text1"/>
          <w:kern w:val="0"/>
          <w:sz w:val="28"/>
          <w:szCs w:val="28"/>
        </w:rPr>
        <w:t>kWp</w:t>
      </w:r>
      <w:proofErr w:type="spellEnd"/>
      <w:r w:rsidR="00030CB1" w:rsidRPr="00997A4C">
        <w:rPr>
          <w:rFonts w:ascii="標楷體" w:eastAsia="標楷體" w:hAnsi="標楷體"/>
          <w:color w:val="000000" w:themeColor="text1"/>
          <w:kern w:val="0"/>
          <w:sz w:val="28"/>
          <w:szCs w:val="28"/>
        </w:rPr>
        <w:t>))-(實際系統設置容量(</w:t>
      </w:r>
      <w:proofErr w:type="spellStart"/>
      <w:r w:rsidR="00030CB1" w:rsidRPr="00997A4C">
        <w:rPr>
          <w:rFonts w:ascii="標楷體" w:eastAsia="標楷體" w:hAnsi="標楷體"/>
          <w:color w:val="000000" w:themeColor="text1"/>
          <w:kern w:val="0"/>
          <w:sz w:val="28"/>
          <w:szCs w:val="28"/>
        </w:rPr>
        <w:t>kWp</w:t>
      </w:r>
      <w:proofErr w:type="spellEnd"/>
      <w:r w:rsidR="00030CB1" w:rsidRPr="00997A4C">
        <w:rPr>
          <w:rFonts w:ascii="標楷體" w:eastAsia="標楷體" w:hAnsi="標楷體"/>
          <w:color w:val="000000" w:themeColor="text1"/>
          <w:kern w:val="0"/>
          <w:sz w:val="28"/>
          <w:szCs w:val="28"/>
        </w:rPr>
        <w:t xml:space="preserve">)】x( </w:t>
      </w:r>
      <w:r w:rsidR="00030CB1" w:rsidRPr="00997A4C">
        <w:rPr>
          <w:rFonts w:ascii="標楷體" w:eastAsia="標楷體" w:hAnsi="標楷體" w:hint="eastAsia"/>
          <w:color w:val="000000" w:themeColor="text1"/>
          <w:kern w:val="0"/>
          <w:sz w:val="28"/>
          <w:szCs w:val="28"/>
        </w:rPr>
        <w:t>2</w:t>
      </w:r>
      <w:r w:rsidR="00030CB1" w:rsidRPr="00997A4C">
        <w:rPr>
          <w:rFonts w:ascii="標楷體" w:eastAsia="標楷體" w:hAnsi="標楷體"/>
          <w:color w:val="000000" w:themeColor="text1"/>
          <w:kern w:val="0"/>
          <w:sz w:val="28"/>
          <w:szCs w:val="28"/>
        </w:rPr>
        <w:t>,000(元/</w:t>
      </w:r>
      <w:proofErr w:type="spellStart"/>
      <w:r w:rsidR="00030CB1" w:rsidRPr="00997A4C">
        <w:rPr>
          <w:rFonts w:ascii="標楷體" w:eastAsia="標楷體" w:hAnsi="標楷體"/>
          <w:color w:val="000000" w:themeColor="text1"/>
          <w:kern w:val="0"/>
          <w:sz w:val="28"/>
          <w:szCs w:val="28"/>
        </w:rPr>
        <w:t>kWp</w:t>
      </w:r>
      <w:proofErr w:type="spellEnd"/>
      <w:r w:rsidR="00030CB1" w:rsidRPr="00997A4C">
        <w:rPr>
          <w:rFonts w:ascii="標楷體" w:eastAsia="標楷體" w:hAnsi="標楷體"/>
          <w:color w:val="000000" w:themeColor="text1"/>
          <w:kern w:val="0"/>
          <w:sz w:val="28"/>
          <w:szCs w:val="28"/>
        </w:rPr>
        <w:t>))</w:t>
      </w:r>
      <w:r w:rsidR="00030CB1" w:rsidRPr="00997A4C">
        <w:rPr>
          <w:rFonts w:ascii="標楷體" w:eastAsia="標楷體" w:hAnsi="標楷體" w:hint="eastAsia"/>
          <w:color w:val="000000" w:themeColor="text1"/>
          <w:kern w:val="0"/>
          <w:sz w:val="28"/>
          <w:szCs w:val="28"/>
        </w:rPr>
        <w:t>；擴充設備設置容量之懲罰性違約金計算</w:t>
      </w:r>
      <w:proofErr w:type="gramStart"/>
      <w:r w:rsidR="00030CB1" w:rsidRPr="00997A4C">
        <w:rPr>
          <w:rFonts w:ascii="標楷體" w:eastAsia="標楷體" w:hAnsi="標楷體" w:hint="eastAsia"/>
          <w:color w:val="000000" w:themeColor="text1"/>
          <w:kern w:val="0"/>
          <w:sz w:val="28"/>
          <w:szCs w:val="28"/>
        </w:rPr>
        <w:t>準</w:t>
      </w:r>
      <w:proofErr w:type="gramEnd"/>
      <w:r w:rsidR="00030CB1" w:rsidRPr="00997A4C">
        <w:rPr>
          <w:rFonts w:ascii="標楷體" w:eastAsia="標楷體" w:hAnsi="標楷體" w:hint="eastAsia"/>
          <w:color w:val="000000" w:themeColor="text1"/>
          <w:kern w:val="0"/>
          <w:sz w:val="28"/>
          <w:szCs w:val="28"/>
        </w:rPr>
        <w:t>用之</w:t>
      </w:r>
      <w:r w:rsidR="00030CB1" w:rsidRPr="00997A4C">
        <w:rPr>
          <w:rFonts w:ascii="標楷體" w:eastAsia="標楷體" w:hAnsi="標楷體"/>
          <w:color w:val="000000" w:themeColor="text1"/>
          <w:kern w:val="0"/>
          <w:sz w:val="28"/>
          <w:szCs w:val="28"/>
        </w:rPr>
        <w:t>。</w:t>
      </w:r>
    </w:p>
    <w:p w:rsidR="00030CB1" w:rsidRPr="00997A4C" w:rsidRDefault="00377A0D" w:rsidP="00577636">
      <w:pPr>
        <w:numPr>
          <w:ilvl w:val="0"/>
          <w:numId w:val="26"/>
        </w:numPr>
        <w:suppressAutoHyphens/>
        <w:autoSpaceDN w:val="0"/>
        <w:snapToGrid w:val="0"/>
        <w:spacing w:line="440" w:lineRule="exact"/>
        <w:ind w:left="566" w:hangingChars="202" w:hanging="566"/>
        <w:jc w:val="both"/>
        <w:textAlignment w:val="baseline"/>
        <w:rPr>
          <w:rFonts w:ascii="標楷體" w:eastAsia="標楷體" w:hAnsi="標楷體"/>
          <w:color w:val="000000" w:themeColor="text1"/>
          <w:kern w:val="0"/>
          <w:sz w:val="28"/>
          <w:szCs w:val="28"/>
        </w:rPr>
      </w:pPr>
      <w:r>
        <w:rPr>
          <w:rFonts w:eastAsia="標楷體" w:hAnsi="標楷體" w:hint="eastAsia"/>
          <w:color w:val="000000" w:themeColor="text1"/>
          <w:sz w:val="28"/>
          <w:szCs w:val="28"/>
        </w:rPr>
        <w:t>太陽能光電設施</w:t>
      </w:r>
      <w:r w:rsidR="00D6083F" w:rsidRPr="00997A4C">
        <w:rPr>
          <w:rFonts w:eastAsia="標楷體" w:hAnsi="標楷體" w:hint="eastAsia"/>
          <w:color w:val="000000" w:themeColor="text1"/>
          <w:sz w:val="28"/>
          <w:szCs w:val="28"/>
        </w:rPr>
        <w:t>施作類型依照</w:t>
      </w:r>
      <w:r w:rsidR="00313F92">
        <w:rPr>
          <w:rFonts w:eastAsia="標楷體" w:hAnsi="標楷體" w:hint="eastAsia"/>
          <w:color w:val="000000" w:themeColor="text1"/>
          <w:sz w:val="28"/>
          <w:szCs w:val="28"/>
        </w:rPr>
        <w:t>標租</w:t>
      </w:r>
      <w:r w:rsidR="00313F92" w:rsidRPr="00997A4C">
        <w:rPr>
          <w:rFonts w:eastAsia="標楷體" w:hAnsi="標楷體" w:hint="eastAsia"/>
          <w:color w:val="000000" w:themeColor="text1"/>
          <w:sz w:val="28"/>
          <w:szCs w:val="28"/>
        </w:rPr>
        <w:t>基地</w:t>
      </w:r>
      <w:r w:rsidR="00D20156" w:rsidRPr="00997A4C">
        <w:rPr>
          <w:rFonts w:eastAsia="標楷體" w:hAnsi="標楷體" w:hint="eastAsia"/>
          <w:color w:val="000000" w:themeColor="text1"/>
          <w:sz w:val="28"/>
          <w:szCs w:val="28"/>
        </w:rPr>
        <w:t>現況</w:t>
      </w:r>
      <w:r w:rsidR="00313F92">
        <w:rPr>
          <w:rFonts w:eastAsia="標楷體" w:hAnsi="標楷體" w:hint="eastAsia"/>
          <w:color w:val="000000" w:themeColor="text1"/>
          <w:sz w:val="28"/>
          <w:szCs w:val="28"/>
        </w:rPr>
        <w:t>分為</w:t>
      </w:r>
      <w:r w:rsidR="006E33E3">
        <w:rPr>
          <w:rFonts w:eastAsia="標楷體" w:hAnsi="標楷體" w:hint="eastAsia"/>
          <w:color w:val="000000" w:themeColor="text1"/>
          <w:sz w:val="28"/>
          <w:szCs w:val="28"/>
        </w:rPr>
        <w:t>三</w:t>
      </w:r>
      <w:r w:rsidR="00876039" w:rsidRPr="00997A4C">
        <w:rPr>
          <w:rFonts w:eastAsia="標楷體" w:hAnsi="標楷體" w:hint="eastAsia"/>
          <w:color w:val="000000" w:themeColor="text1"/>
          <w:sz w:val="28"/>
          <w:szCs w:val="28"/>
        </w:rPr>
        <w:t>種類型，說明如下：</w:t>
      </w:r>
    </w:p>
    <w:p w:rsidR="00377AB4" w:rsidRPr="00377AB4" w:rsidRDefault="00313F92" w:rsidP="00377AB4">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屋頂型</w:t>
      </w:r>
      <w:r>
        <w:rPr>
          <w:rFonts w:ascii="標楷體" w:eastAsia="標楷體" w:hAnsi="標楷體" w:hint="eastAsia"/>
          <w:color w:val="000000" w:themeColor="text1"/>
          <w:sz w:val="28"/>
          <w:szCs w:val="28"/>
        </w:rPr>
        <w:t>：於</w:t>
      </w:r>
      <w:r>
        <w:rPr>
          <w:rFonts w:eastAsia="標楷體" w:hAnsi="標楷體" w:hint="eastAsia"/>
          <w:color w:val="000000" w:themeColor="text1"/>
          <w:sz w:val="28"/>
          <w:szCs w:val="28"/>
        </w:rPr>
        <w:t>標租</w:t>
      </w:r>
      <w:r w:rsidRPr="00997A4C">
        <w:rPr>
          <w:rFonts w:eastAsia="標楷體" w:hAnsi="標楷體" w:hint="eastAsia"/>
          <w:color w:val="000000" w:themeColor="text1"/>
          <w:sz w:val="28"/>
          <w:szCs w:val="28"/>
        </w:rPr>
        <w:t>基地</w:t>
      </w:r>
      <w:r>
        <w:rPr>
          <w:rFonts w:eastAsia="標楷體" w:hAnsi="標楷體" w:hint="eastAsia"/>
          <w:color w:val="000000" w:themeColor="text1"/>
          <w:sz w:val="28"/>
          <w:szCs w:val="28"/>
        </w:rPr>
        <w:t>屋頂設置太陽能光電設施</w:t>
      </w:r>
      <w:r w:rsidR="00251E47">
        <w:rPr>
          <w:rFonts w:eastAsia="標楷體" w:hAnsi="標楷體" w:hint="eastAsia"/>
          <w:color w:val="000000" w:themeColor="text1"/>
          <w:sz w:val="28"/>
          <w:szCs w:val="28"/>
        </w:rPr>
        <w:t>，</w:t>
      </w:r>
      <w:r w:rsidR="00931A4F">
        <w:rPr>
          <w:rFonts w:eastAsia="標楷體" w:hAnsi="標楷體" w:hint="eastAsia"/>
          <w:color w:val="000000" w:themeColor="text1"/>
          <w:sz w:val="28"/>
          <w:szCs w:val="28"/>
        </w:rPr>
        <w:t>應依據</w:t>
      </w:r>
      <w:r w:rsidR="00373E63" w:rsidRPr="00373E63">
        <w:rPr>
          <w:rFonts w:eastAsia="標楷體" w:hAnsi="標楷體" w:hint="eastAsia"/>
          <w:b/>
          <w:color w:val="000000" w:themeColor="text1"/>
          <w:sz w:val="28"/>
          <w:szCs w:val="28"/>
          <w:u w:val="single"/>
        </w:rPr>
        <w:t>學校設置屋頂型太陽能光電設施規範</w:t>
      </w:r>
      <w:r w:rsidR="00251E47">
        <w:rPr>
          <w:rFonts w:eastAsia="標楷體" w:hAnsi="標楷體" w:hint="eastAsia"/>
          <w:color w:val="000000" w:themeColor="text1"/>
          <w:sz w:val="28"/>
          <w:szCs w:val="28"/>
        </w:rPr>
        <w:t>（附錄</w:t>
      </w:r>
      <w:r w:rsidR="00251E47">
        <w:rPr>
          <w:rFonts w:eastAsia="標楷體" w:hAnsi="標楷體" w:hint="eastAsia"/>
          <w:color w:val="000000" w:themeColor="text1"/>
          <w:sz w:val="28"/>
          <w:szCs w:val="28"/>
        </w:rPr>
        <w:t>1</w:t>
      </w:r>
      <w:r w:rsidR="00251E47">
        <w:rPr>
          <w:rFonts w:eastAsia="標楷體" w:hAnsi="標楷體" w:hint="eastAsia"/>
          <w:color w:val="000000" w:themeColor="text1"/>
          <w:sz w:val="28"/>
          <w:szCs w:val="28"/>
        </w:rPr>
        <w:t>）</w:t>
      </w:r>
      <w:r w:rsidR="00931A4F">
        <w:rPr>
          <w:rFonts w:eastAsia="標楷體" w:hAnsi="標楷體" w:hint="eastAsia"/>
          <w:color w:val="000000" w:themeColor="text1"/>
          <w:sz w:val="28"/>
          <w:szCs w:val="28"/>
        </w:rPr>
        <w:t>辦理</w:t>
      </w:r>
      <w:r>
        <w:rPr>
          <w:rFonts w:eastAsia="標楷體" w:hAnsi="標楷體" w:hint="eastAsia"/>
          <w:color w:val="000000" w:themeColor="text1"/>
          <w:sz w:val="28"/>
          <w:szCs w:val="28"/>
        </w:rPr>
        <w:t>。</w:t>
      </w:r>
    </w:p>
    <w:p w:rsidR="00876039" w:rsidRPr="006E33E3" w:rsidRDefault="00345F07" w:rsidP="00373E63">
      <w:pPr>
        <w:pStyle w:val="af1"/>
        <w:widowControl w:val="0"/>
        <w:numPr>
          <w:ilvl w:val="0"/>
          <w:numId w:val="29"/>
        </w:numPr>
        <w:snapToGrid w:val="0"/>
        <w:spacing w:line="440" w:lineRule="exact"/>
        <w:ind w:leftChars="0"/>
        <w:jc w:val="both"/>
        <w:rPr>
          <w:rFonts w:ascii="標楷體" w:eastAsia="標楷體" w:hAnsi="標楷體"/>
          <w:color w:val="000000" w:themeColor="text1"/>
          <w:sz w:val="28"/>
          <w:szCs w:val="28"/>
        </w:rPr>
      </w:pPr>
      <w:r w:rsidRPr="00377AB4">
        <w:rPr>
          <w:rFonts w:ascii="標楷體" w:eastAsia="標楷體" w:hAnsi="標楷體" w:hint="eastAsia"/>
          <w:color w:val="000000" w:themeColor="text1"/>
          <w:sz w:val="28"/>
          <w:szCs w:val="28"/>
        </w:rPr>
        <w:t>地面</w:t>
      </w:r>
      <w:r w:rsidR="00B1027C" w:rsidRPr="00377AB4">
        <w:rPr>
          <w:rFonts w:ascii="標楷體" w:eastAsia="標楷體" w:hAnsi="標楷體" w:hint="eastAsia"/>
          <w:color w:val="000000" w:themeColor="text1"/>
          <w:sz w:val="28"/>
          <w:szCs w:val="28"/>
        </w:rPr>
        <w:t>型</w:t>
      </w:r>
      <w:r w:rsidRPr="00377AB4">
        <w:rPr>
          <w:rFonts w:ascii="標楷體" w:eastAsia="標楷體" w:hAnsi="標楷體" w:hint="eastAsia"/>
          <w:color w:val="000000" w:themeColor="text1"/>
          <w:sz w:val="28"/>
          <w:szCs w:val="28"/>
        </w:rPr>
        <w:t>：</w:t>
      </w:r>
      <w:r w:rsidR="00373E63">
        <w:rPr>
          <w:rFonts w:ascii="標楷體" w:eastAsia="標楷體" w:hAnsi="標楷體" w:hint="eastAsia"/>
          <w:color w:val="000000" w:themeColor="text1"/>
          <w:sz w:val="28"/>
          <w:szCs w:val="28"/>
        </w:rPr>
        <w:t>於</w:t>
      </w:r>
      <w:r w:rsidR="00373E63">
        <w:rPr>
          <w:rFonts w:eastAsia="標楷體" w:hAnsi="標楷體" w:hint="eastAsia"/>
          <w:color w:val="000000" w:themeColor="text1"/>
          <w:sz w:val="28"/>
          <w:szCs w:val="28"/>
        </w:rPr>
        <w:t>標租</w:t>
      </w:r>
      <w:r w:rsidR="00373E63" w:rsidRPr="00997A4C">
        <w:rPr>
          <w:rFonts w:eastAsia="標楷體" w:hAnsi="標楷體" w:hint="eastAsia"/>
          <w:color w:val="000000" w:themeColor="text1"/>
          <w:sz w:val="28"/>
          <w:szCs w:val="28"/>
        </w:rPr>
        <w:t>基地</w:t>
      </w:r>
      <w:r w:rsidR="00373E63">
        <w:rPr>
          <w:rFonts w:eastAsia="標楷體" w:hAnsi="標楷體" w:hint="eastAsia"/>
          <w:color w:val="000000" w:themeColor="text1"/>
          <w:sz w:val="28"/>
          <w:szCs w:val="28"/>
        </w:rPr>
        <w:t>如</w:t>
      </w:r>
      <w:r w:rsidR="00B1027C" w:rsidRPr="00377AB4">
        <w:rPr>
          <w:rFonts w:ascii="標楷體" w:eastAsia="標楷體" w:hAnsi="標楷體" w:hint="eastAsia"/>
          <w:color w:val="000000" w:themeColor="text1"/>
          <w:sz w:val="28"/>
          <w:szCs w:val="28"/>
        </w:rPr>
        <w:t>戶外球場</w:t>
      </w:r>
      <w:r w:rsidR="00377AB4">
        <w:rPr>
          <w:rFonts w:ascii="標楷體" w:eastAsia="標楷體" w:hAnsi="標楷體" w:hint="eastAsia"/>
          <w:color w:val="000000" w:themeColor="text1"/>
          <w:sz w:val="28"/>
          <w:szCs w:val="28"/>
        </w:rPr>
        <w:t>、溜冰場及空地</w:t>
      </w:r>
      <w:r w:rsidRPr="00377AB4">
        <w:rPr>
          <w:rFonts w:ascii="標楷體" w:eastAsia="標楷體" w:hAnsi="標楷體" w:hint="eastAsia"/>
          <w:color w:val="000000" w:themeColor="text1"/>
          <w:sz w:val="28"/>
          <w:szCs w:val="28"/>
        </w:rPr>
        <w:t>等</w:t>
      </w:r>
      <w:r w:rsidR="00377AB4">
        <w:rPr>
          <w:rFonts w:ascii="標楷體" w:eastAsia="標楷體" w:hAnsi="標楷體" w:hint="eastAsia"/>
          <w:color w:val="000000" w:themeColor="text1"/>
          <w:sz w:val="28"/>
          <w:szCs w:val="28"/>
        </w:rPr>
        <w:t>，由</w:t>
      </w:r>
      <w:r w:rsidR="00377AB4" w:rsidRPr="00377AB4">
        <w:rPr>
          <w:rFonts w:ascii="標楷體" w:eastAsia="標楷體" w:hAnsi="標楷體" w:hint="eastAsia"/>
          <w:color w:val="000000" w:themeColor="text1"/>
          <w:sz w:val="28"/>
          <w:szCs w:val="28"/>
        </w:rPr>
        <w:t>廠商投資興建太陽光電球場主結構(包含地坪修復)，並裝設太陽</w:t>
      </w:r>
      <w:r w:rsidR="00377AB4" w:rsidRPr="00377AB4">
        <w:rPr>
          <w:rFonts w:ascii="標楷體" w:eastAsia="標楷體" w:hAnsi="標楷體" w:hint="eastAsia"/>
          <w:color w:val="000000" w:themeColor="text1"/>
          <w:sz w:val="28"/>
          <w:szCs w:val="28"/>
        </w:rPr>
        <w:lastRenderedPageBreak/>
        <w:t>能光電板</w:t>
      </w:r>
      <w:r w:rsidR="00377AB4">
        <w:rPr>
          <w:rFonts w:ascii="標楷體" w:eastAsia="標楷體" w:hAnsi="標楷體" w:hint="eastAsia"/>
          <w:color w:val="000000" w:themeColor="text1"/>
          <w:sz w:val="28"/>
          <w:szCs w:val="28"/>
        </w:rPr>
        <w:t>及設備</w:t>
      </w:r>
      <w:r w:rsidR="00377AB4" w:rsidRPr="00377AB4">
        <w:rPr>
          <w:rFonts w:ascii="標楷體" w:eastAsia="標楷體" w:hAnsi="標楷體" w:hint="eastAsia"/>
          <w:color w:val="000000" w:themeColor="text1"/>
          <w:sz w:val="28"/>
          <w:szCs w:val="28"/>
        </w:rPr>
        <w:t>，</w:t>
      </w:r>
      <w:r w:rsidR="00377AB4">
        <w:rPr>
          <w:rFonts w:ascii="標楷體" w:eastAsia="標楷體" w:hAnsi="標楷體" w:hint="eastAsia"/>
          <w:color w:val="000000" w:themeColor="text1"/>
          <w:sz w:val="28"/>
          <w:szCs w:val="28"/>
        </w:rPr>
        <w:t>其</w:t>
      </w:r>
      <w:proofErr w:type="gramStart"/>
      <w:r w:rsidR="00377AB4" w:rsidRPr="00377AB4">
        <w:rPr>
          <w:rFonts w:ascii="標楷體" w:eastAsia="標楷體" w:hAnsi="標楷體" w:hint="eastAsia"/>
          <w:color w:val="000000" w:themeColor="text1"/>
          <w:sz w:val="28"/>
          <w:szCs w:val="28"/>
        </w:rPr>
        <w:t>結構柱高起</w:t>
      </w:r>
      <w:proofErr w:type="gramEnd"/>
      <w:r w:rsidR="00377AB4" w:rsidRPr="00377AB4">
        <w:rPr>
          <w:rFonts w:ascii="標楷體" w:eastAsia="標楷體" w:hAnsi="標楷體" w:hint="eastAsia"/>
          <w:color w:val="000000" w:themeColor="text1"/>
          <w:sz w:val="28"/>
          <w:szCs w:val="28"/>
        </w:rPr>
        <w:t>算點為屋頂下緣起算7公尺為限，並符合現行建築法相關規定</w:t>
      </w:r>
      <w:r w:rsidR="00373E63">
        <w:rPr>
          <w:rFonts w:ascii="標楷體" w:eastAsia="標楷體" w:hAnsi="標楷體" w:hint="eastAsia"/>
          <w:color w:val="000000" w:themeColor="text1"/>
          <w:sz w:val="28"/>
          <w:szCs w:val="28"/>
        </w:rPr>
        <w:t>，餘</w:t>
      </w:r>
      <w:r w:rsidR="00373E63">
        <w:rPr>
          <w:rFonts w:eastAsia="標楷體" w:hAnsi="標楷體" w:hint="eastAsia"/>
          <w:color w:val="000000" w:themeColor="text1"/>
          <w:sz w:val="28"/>
          <w:szCs w:val="28"/>
        </w:rPr>
        <w:t>依據</w:t>
      </w:r>
      <w:r w:rsidR="00373E63" w:rsidRPr="00373E63">
        <w:rPr>
          <w:rFonts w:eastAsia="標楷體" w:hAnsi="標楷體" w:hint="eastAsia"/>
          <w:b/>
          <w:color w:val="000000" w:themeColor="text1"/>
          <w:sz w:val="28"/>
          <w:szCs w:val="28"/>
          <w:u w:val="single"/>
        </w:rPr>
        <w:t>學校設置</w:t>
      </w:r>
      <w:r w:rsidR="00373E63">
        <w:rPr>
          <w:rFonts w:eastAsia="標楷體" w:hAnsi="標楷體" w:hint="eastAsia"/>
          <w:b/>
          <w:color w:val="000000" w:themeColor="text1"/>
          <w:sz w:val="28"/>
          <w:szCs w:val="28"/>
          <w:u w:val="single"/>
        </w:rPr>
        <w:t>地面</w:t>
      </w:r>
      <w:r w:rsidR="00373E63" w:rsidRPr="00373E63">
        <w:rPr>
          <w:rFonts w:eastAsia="標楷體" w:hAnsi="標楷體" w:hint="eastAsia"/>
          <w:b/>
          <w:color w:val="000000" w:themeColor="text1"/>
          <w:sz w:val="28"/>
          <w:szCs w:val="28"/>
          <w:u w:val="single"/>
        </w:rPr>
        <w:t>型太陽能光電設施規範</w:t>
      </w:r>
      <w:r w:rsidR="00373E63">
        <w:rPr>
          <w:rFonts w:eastAsia="標楷體" w:hAnsi="標楷體" w:hint="eastAsia"/>
          <w:color w:val="000000" w:themeColor="text1"/>
          <w:sz w:val="28"/>
          <w:szCs w:val="28"/>
        </w:rPr>
        <w:t>（附錄</w:t>
      </w:r>
      <w:r w:rsidR="00373E63">
        <w:rPr>
          <w:rFonts w:eastAsia="標楷體" w:hAnsi="標楷體"/>
          <w:color w:val="000000" w:themeColor="text1"/>
          <w:sz w:val="28"/>
          <w:szCs w:val="28"/>
        </w:rPr>
        <w:t>2</w:t>
      </w:r>
      <w:r w:rsidR="00373E63">
        <w:rPr>
          <w:rFonts w:eastAsia="標楷體" w:hAnsi="標楷體" w:hint="eastAsia"/>
          <w:color w:val="000000" w:themeColor="text1"/>
          <w:sz w:val="28"/>
          <w:szCs w:val="28"/>
        </w:rPr>
        <w:t>）辦理。</w:t>
      </w:r>
    </w:p>
    <w:p w:rsidR="006E33E3" w:rsidRPr="00461E5E" w:rsidRDefault="00AA08F7" w:rsidP="00373E63">
      <w:pPr>
        <w:pStyle w:val="af1"/>
        <w:widowControl w:val="0"/>
        <w:numPr>
          <w:ilvl w:val="0"/>
          <w:numId w:val="29"/>
        </w:numPr>
        <w:snapToGrid w:val="0"/>
        <w:spacing w:line="440" w:lineRule="exact"/>
        <w:ind w:leftChars="0"/>
        <w:jc w:val="both"/>
        <w:rPr>
          <w:rFonts w:ascii="標楷體" w:eastAsia="標楷體" w:hAnsi="標楷體"/>
          <w:color w:val="FF0000"/>
          <w:sz w:val="28"/>
          <w:szCs w:val="28"/>
        </w:rPr>
      </w:pPr>
      <w:r w:rsidRPr="00461E5E">
        <w:rPr>
          <w:rFonts w:ascii="標楷體" w:eastAsia="標楷體" w:hAnsi="標楷體" w:hint="eastAsia"/>
          <w:color w:val="FF0000"/>
          <w:sz w:val="28"/>
          <w:szCs w:val="28"/>
        </w:rPr>
        <w:t>綜合</w:t>
      </w:r>
      <w:r w:rsidR="006E33E3" w:rsidRPr="00461E5E">
        <w:rPr>
          <w:rFonts w:ascii="標楷體" w:eastAsia="標楷體" w:hAnsi="標楷體" w:hint="eastAsia"/>
          <w:color w:val="FF0000"/>
          <w:sz w:val="28"/>
          <w:szCs w:val="28"/>
        </w:rPr>
        <w:t>型：</w:t>
      </w:r>
      <w:r w:rsidR="006E33E3" w:rsidRPr="00461E5E">
        <w:rPr>
          <w:rFonts w:ascii="標楷體" w:eastAsia="標楷體" w:hAnsi="標楷體" w:cs="新細明體;PMingLiU" w:hint="eastAsia"/>
          <w:bCs/>
          <w:color w:val="FF0000"/>
          <w:sz w:val="28"/>
          <w:szCs w:val="28"/>
        </w:rPr>
        <w:t>同時包含屋頂型及地面型。</w:t>
      </w:r>
    </w:p>
    <w:p w:rsidR="00B1027C" w:rsidRPr="00997A4C" w:rsidRDefault="0062686F" w:rsidP="00577636">
      <w:pPr>
        <w:numPr>
          <w:ilvl w:val="0"/>
          <w:numId w:val="26"/>
        </w:numPr>
        <w:suppressAutoHyphens/>
        <w:autoSpaceDN w:val="0"/>
        <w:snapToGrid w:val="0"/>
        <w:spacing w:line="440" w:lineRule="exact"/>
        <w:ind w:left="566" w:hangingChars="202" w:hanging="566"/>
        <w:jc w:val="both"/>
        <w:textAlignment w:val="baseline"/>
        <w:rPr>
          <w:rFonts w:eastAsia="標楷體" w:hAnsi="標楷體"/>
          <w:color w:val="000000" w:themeColor="text1"/>
          <w:sz w:val="28"/>
          <w:szCs w:val="28"/>
        </w:rPr>
      </w:pPr>
      <w:r w:rsidRPr="00997A4C">
        <w:rPr>
          <w:rFonts w:eastAsia="標楷體" w:hAnsi="標楷體" w:hint="eastAsia"/>
          <w:color w:val="000000" w:themeColor="text1"/>
          <w:sz w:val="28"/>
          <w:szCs w:val="28"/>
        </w:rPr>
        <w:t>興建</w:t>
      </w:r>
      <w:r w:rsidR="00377A0D">
        <w:rPr>
          <w:rFonts w:eastAsia="標楷體" w:hAnsi="標楷體" w:hint="eastAsia"/>
          <w:color w:val="000000" w:themeColor="text1"/>
          <w:sz w:val="28"/>
          <w:szCs w:val="28"/>
        </w:rPr>
        <w:t>太陽能光電設施</w:t>
      </w:r>
      <w:r w:rsidR="00B1027C" w:rsidRPr="00997A4C">
        <w:rPr>
          <w:rFonts w:eastAsia="標楷體" w:hAnsi="標楷體" w:hint="eastAsia"/>
          <w:color w:val="000000" w:themeColor="text1"/>
          <w:sz w:val="28"/>
          <w:szCs w:val="28"/>
        </w:rPr>
        <w:t>之施作規範及太陽光電發電系統規格及要求等，請依作業規範辦理並依建築法規請領相關執照。另為達屋頂防水之目的，設置於球場屋頂之太陽光電發電系統，</w:t>
      </w:r>
      <w:r w:rsidR="006E33E3">
        <w:rPr>
          <w:rFonts w:ascii="標楷體" w:eastAsia="標楷體" w:hAnsi="標楷體" w:hint="eastAsia"/>
          <w:color w:val="000000" w:themeColor="text1"/>
          <w:sz w:val="28"/>
          <w:szCs w:val="28"/>
        </w:rPr>
        <w:t>以先</w:t>
      </w:r>
      <w:r w:rsidR="006E33E3"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w:t>
      </w:r>
      <w:r w:rsidR="009A7519">
        <w:rPr>
          <w:rFonts w:ascii="標楷體" w:eastAsia="標楷體" w:hAnsi="標楷體" w:hint="eastAsia"/>
          <w:color w:val="000000" w:themeColor="text1"/>
          <w:sz w:val="28"/>
          <w:szCs w:val="28"/>
        </w:rPr>
        <w:t>等</w:t>
      </w:r>
      <w:r w:rsidR="006E33E3" w:rsidRPr="00373E63">
        <w:rPr>
          <w:rFonts w:ascii="標楷體" w:eastAsia="標楷體" w:hAnsi="標楷體" w:hint="eastAsia"/>
          <w:color w:val="000000" w:themeColor="text1"/>
          <w:sz w:val="28"/>
          <w:szCs w:val="28"/>
        </w:rPr>
        <w:t>屋頂後再裝設太陽能光電板</w:t>
      </w:r>
      <w:r w:rsidR="006E33E3">
        <w:rPr>
          <w:rFonts w:ascii="標楷體" w:eastAsia="標楷體" w:hAnsi="標楷體" w:hint="eastAsia"/>
          <w:color w:val="000000" w:themeColor="text1"/>
          <w:sz w:val="28"/>
          <w:szCs w:val="28"/>
        </w:rPr>
        <w:t>為佳（非強制，但</w:t>
      </w:r>
      <w:r w:rsidR="00AA08F7" w:rsidRPr="00AA08F7">
        <w:rPr>
          <w:rFonts w:ascii="標楷體" w:eastAsia="標楷體" w:hAnsi="標楷體" w:hint="eastAsia"/>
          <w:color w:val="0000FF"/>
          <w:sz w:val="28"/>
          <w:szCs w:val="28"/>
        </w:rPr>
        <w:t>工法</w:t>
      </w:r>
      <w:r w:rsidR="006E33E3">
        <w:rPr>
          <w:rFonts w:ascii="標楷體" w:eastAsia="標楷體" w:hAnsi="標楷體" w:hint="eastAsia"/>
          <w:color w:val="000000" w:themeColor="text1"/>
          <w:sz w:val="28"/>
          <w:szCs w:val="28"/>
        </w:rPr>
        <w:t>納入評分，請</w:t>
      </w:r>
      <w:r w:rsidR="00AA08F7" w:rsidRPr="00AA08F7">
        <w:rPr>
          <w:rFonts w:ascii="標楷體" w:eastAsia="標楷體" w:hAnsi="標楷體" w:hint="eastAsia"/>
          <w:color w:val="0000FF"/>
          <w:sz w:val="28"/>
          <w:szCs w:val="28"/>
        </w:rPr>
        <w:t>投標廠商</w:t>
      </w:r>
      <w:r w:rsidR="006E33E3">
        <w:rPr>
          <w:rFonts w:ascii="標楷體" w:eastAsia="標楷體" w:hAnsi="標楷體" w:hint="eastAsia"/>
          <w:color w:val="000000" w:themeColor="text1"/>
          <w:sz w:val="28"/>
          <w:szCs w:val="28"/>
        </w:rPr>
        <w:t>敘明是否</w:t>
      </w:r>
      <w:r w:rsidR="006E33E3"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w:t>
      </w:r>
      <w:r w:rsidR="00757DEB">
        <w:rPr>
          <w:rFonts w:ascii="標楷體" w:eastAsia="標楷體" w:hAnsi="標楷體" w:hint="eastAsia"/>
          <w:color w:val="000000" w:themeColor="text1"/>
          <w:sz w:val="28"/>
          <w:szCs w:val="28"/>
        </w:rPr>
        <w:t>等</w:t>
      </w:r>
      <w:r w:rsidR="006E33E3" w:rsidRPr="00373E63">
        <w:rPr>
          <w:rFonts w:ascii="標楷體" w:eastAsia="標楷體" w:hAnsi="標楷體" w:hint="eastAsia"/>
          <w:color w:val="000000" w:themeColor="text1"/>
          <w:sz w:val="28"/>
          <w:szCs w:val="28"/>
        </w:rPr>
        <w:t>屋頂</w:t>
      </w:r>
      <w:r w:rsidR="00143A51">
        <w:rPr>
          <w:rFonts w:ascii="標楷體" w:eastAsia="標楷體" w:hAnsi="標楷體" w:hint="eastAsia"/>
          <w:color w:val="000000" w:themeColor="text1"/>
          <w:sz w:val="28"/>
          <w:szCs w:val="28"/>
        </w:rPr>
        <w:t>，但</w:t>
      </w:r>
      <w:r w:rsidR="00143A51" w:rsidRPr="00143A51">
        <w:rPr>
          <w:rFonts w:ascii="標楷體" w:eastAsia="標楷體" w:hAnsi="標楷體" w:hint="eastAsia"/>
          <w:color w:val="FF0000"/>
          <w:sz w:val="28"/>
          <w:szCs w:val="28"/>
        </w:rPr>
        <w:t>應考量無環境污染等材質</w:t>
      </w:r>
      <w:r w:rsidR="006E33E3">
        <w:rPr>
          <w:rFonts w:ascii="標楷體" w:eastAsia="標楷體" w:hAnsi="標楷體" w:hint="eastAsia"/>
          <w:color w:val="000000" w:themeColor="text1"/>
          <w:sz w:val="28"/>
          <w:szCs w:val="28"/>
        </w:rPr>
        <w:t>）</w:t>
      </w:r>
      <w:r w:rsidR="00B1027C" w:rsidRPr="00997A4C">
        <w:rPr>
          <w:rFonts w:eastAsia="標楷體" w:hAnsi="標楷體" w:hint="eastAsia"/>
          <w:color w:val="000000" w:themeColor="text1"/>
          <w:sz w:val="28"/>
          <w:szCs w:val="28"/>
        </w:rPr>
        <w:t>。</w:t>
      </w:r>
    </w:p>
    <w:p w:rsidR="00B96258" w:rsidRPr="00997A4C" w:rsidRDefault="00B96258"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投標文件領取：</w:t>
      </w:r>
    </w:p>
    <w:p w:rsidR="000A5142" w:rsidRPr="007F7FA6" w:rsidRDefault="00B96258" w:rsidP="00577636">
      <w:pPr>
        <w:snapToGrid w:val="0"/>
        <w:spacing w:line="440" w:lineRule="exact"/>
        <w:ind w:leftChars="354" w:left="850"/>
        <w:contextualSpacing/>
        <w:jc w:val="both"/>
        <w:rPr>
          <w:rFonts w:eastAsia="標楷體" w:hAnsi="標楷體"/>
          <w:color w:val="FF0000"/>
          <w:sz w:val="28"/>
          <w:szCs w:val="32"/>
        </w:rPr>
      </w:pPr>
      <w:r w:rsidRPr="007F7FA6">
        <w:rPr>
          <w:rFonts w:eastAsia="標楷體" w:hAnsi="標楷體" w:hint="eastAsia"/>
          <w:color w:val="FF0000"/>
          <w:sz w:val="28"/>
          <w:szCs w:val="32"/>
        </w:rPr>
        <w:t>本</w:t>
      </w:r>
      <w:proofErr w:type="gramStart"/>
      <w:r w:rsidRPr="007F7FA6">
        <w:rPr>
          <w:rFonts w:eastAsia="標楷體" w:hAnsi="標楷體" w:hint="eastAsia"/>
          <w:color w:val="FF0000"/>
          <w:sz w:val="28"/>
          <w:szCs w:val="32"/>
        </w:rPr>
        <w:t>標租案相關</w:t>
      </w:r>
      <w:proofErr w:type="gramEnd"/>
      <w:r w:rsidRPr="007F7FA6">
        <w:rPr>
          <w:rFonts w:eastAsia="標楷體" w:hAnsi="標楷體" w:hint="eastAsia"/>
          <w:color w:val="FF0000"/>
          <w:sz w:val="28"/>
          <w:szCs w:val="32"/>
        </w:rPr>
        <w:t>投標文件將公告於</w:t>
      </w:r>
      <w:r w:rsidR="00B34BC9" w:rsidRPr="007F7FA6">
        <w:rPr>
          <w:rFonts w:eastAsia="標楷體" w:hAnsi="標楷體" w:hint="eastAsia"/>
          <w:color w:val="FF0000"/>
          <w:sz w:val="28"/>
          <w:szCs w:val="32"/>
        </w:rPr>
        <w:t>本校</w:t>
      </w:r>
      <w:r w:rsidRPr="007F7FA6">
        <w:rPr>
          <w:rFonts w:eastAsia="標楷體" w:hAnsi="標楷體" w:hint="eastAsia"/>
          <w:color w:val="FF0000"/>
          <w:sz w:val="28"/>
          <w:szCs w:val="32"/>
        </w:rPr>
        <w:t>資訊中心</w:t>
      </w:r>
      <w:r w:rsidRPr="007F7FA6">
        <w:rPr>
          <w:rFonts w:eastAsia="標楷體" w:hAnsi="標楷體" w:hint="eastAsia"/>
          <w:color w:val="FF0000"/>
          <w:sz w:val="28"/>
          <w:szCs w:val="32"/>
        </w:rPr>
        <w:t>(</w:t>
      </w:r>
      <w:r w:rsidRPr="007F7FA6">
        <w:rPr>
          <w:rFonts w:eastAsia="標楷體" w:hAnsi="標楷體"/>
          <w:color w:val="FF0000"/>
          <w:sz w:val="28"/>
          <w:szCs w:val="32"/>
        </w:rPr>
        <w:t>http://www.tn.edu.tw/</w:t>
      </w:r>
      <w:r w:rsidRPr="007F7FA6">
        <w:rPr>
          <w:rFonts w:eastAsia="標楷體" w:hAnsi="標楷體" w:hint="eastAsia"/>
          <w:color w:val="FF0000"/>
          <w:sz w:val="28"/>
          <w:szCs w:val="32"/>
        </w:rPr>
        <w:t>)\</w:t>
      </w:r>
      <w:r w:rsidRPr="007F7FA6">
        <w:rPr>
          <w:rFonts w:eastAsia="標楷體" w:hAnsi="標楷體" w:hint="eastAsia"/>
          <w:color w:val="FF0000"/>
          <w:sz w:val="28"/>
          <w:szCs w:val="32"/>
        </w:rPr>
        <w:t>教育局公告</w:t>
      </w:r>
      <w:r w:rsidRPr="007F7FA6">
        <w:rPr>
          <w:rFonts w:eastAsia="標楷體" w:hAnsi="標楷體" w:hint="eastAsia"/>
          <w:color w:val="FF0000"/>
          <w:sz w:val="28"/>
          <w:szCs w:val="32"/>
        </w:rPr>
        <w:t>\</w:t>
      </w:r>
      <w:r w:rsidRPr="007F7FA6">
        <w:rPr>
          <w:rFonts w:eastAsia="標楷體" w:hAnsi="標楷體" w:hint="eastAsia"/>
          <w:color w:val="FF0000"/>
          <w:sz w:val="28"/>
          <w:szCs w:val="32"/>
        </w:rPr>
        <w:t>，並連結於工業技術研究院</w:t>
      </w:r>
      <w:r w:rsidRPr="007F7FA6">
        <w:rPr>
          <w:rFonts w:eastAsia="標楷體" w:hAnsi="標楷體" w:hint="eastAsia"/>
          <w:color w:val="FF0000"/>
          <w:sz w:val="28"/>
          <w:szCs w:val="32"/>
        </w:rPr>
        <w:t>-</w:t>
      </w:r>
      <w:r w:rsidRPr="007F7FA6">
        <w:rPr>
          <w:rFonts w:eastAsia="標楷體" w:hAnsi="標楷體" w:hint="eastAsia"/>
          <w:color w:val="FF0000"/>
          <w:sz w:val="28"/>
          <w:szCs w:val="32"/>
        </w:rPr>
        <w:t>太陽光電單一窗口</w:t>
      </w:r>
      <w:r w:rsidRPr="007F7FA6">
        <w:rPr>
          <w:rFonts w:eastAsia="標楷體" w:hAnsi="標楷體" w:hint="eastAsia"/>
          <w:color w:val="FF0000"/>
          <w:sz w:val="28"/>
          <w:szCs w:val="32"/>
        </w:rPr>
        <w:t>(</w:t>
      </w:r>
      <w:hyperlink r:id="rId9" w:history="1">
        <w:r w:rsidRPr="007F7FA6">
          <w:rPr>
            <w:rStyle w:val="a6"/>
            <w:rFonts w:eastAsia="標楷體" w:hAnsi="標楷體"/>
            <w:color w:val="FF0000"/>
            <w:sz w:val="28"/>
            <w:szCs w:val="32"/>
          </w:rPr>
          <w:t>http://www.mrpv.org.tw/</w:t>
        </w:r>
        <w:r w:rsidRPr="007F7FA6">
          <w:rPr>
            <w:rStyle w:val="a6"/>
            <w:rFonts w:eastAsia="標楷體" w:hAnsi="標楷體" w:hint="eastAsia"/>
            <w:color w:val="FF0000"/>
            <w:sz w:val="28"/>
            <w:szCs w:val="32"/>
            <w:u w:val="none"/>
          </w:rPr>
          <w:t>) \</w:t>
        </w:r>
        <w:r w:rsidRPr="007F7FA6">
          <w:rPr>
            <w:rStyle w:val="a6"/>
            <w:rFonts w:eastAsia="標楷體" w:hAnsi="標楷體" w:hint="eastAsia"/>
            <w:color w:val="FF0000"/>
            <w:sz w:val="28"/>
            <w:szCs w:val="32"/>
            <w:u w:val="none"/>
          </w:rPr>
          <w:t>最新消息</w:t>
        </w:r>
        <w:r w:rsidRPr="007F7FA6">
          <w:rPr>
            <w:rStyle w:val="a6"/>
            <w:rFonts w:eastAsia="標楷體" w:hAnsi="標楷體" w:hint="eastAsia"/>
            <w:color w:val="FF0000"/>
            <w:sz w:val="28"/>
            <w:szCs w:val="32"/>
            <w:u w:val="none"/>
          </w:rPr>
          <w:t>\</w:t>
        </w:r>
      </w:hyperlink>
      <w:r w:rsidRPr="007F7FA6">
        <w:rPr>
          <w:rFonts w:eastAsia="標楷體" w:hAnsi="標楷體" w:hint="eastAsia"/>
          <w:color w:val="FF0000"/>
          <w:sz w:val="28"/>
          <w:szCs w:val="32"/>
        </w:rPr>
        <w:t>公有標租</w:t>
      </w:r>
      <w:r w:rsidRPr="007F7FA6">
        <w:rPr>
          <w:rFonts w:eastAsia="標楷體" w:hAnsi="標楷體" w:hint="eastAsia"/>
          <w:color w:val="FF0000"/>
          <w:sz w:val="28"/>
          <w:szCs w:val="32"/>
        </w:rPr>
        <w:t>\</w:t>
      </w:r>
      <w:r w:rsidRPr="007F7FA6">
        <w:rPr>
          <w:rFonts w:eastAsia="標楷體" w:hAnsi="標楷體" w:hint="eastAsia"/>
          <w:color w:val="FF0000"/>
          <w:sz w:val="28"/>
          <w:szCs w:val="32"/>
        </w:rPr>
        <w:t>，不受理現場領標。</w:t>
      </w:r>
    </w:p>
    <w:p w:rsidR="001C76D6" w:rsidRPr="00997A4C" w:rsidRDefault="001C76D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投標文件填寫方式</w:t>
      </w:r>
    </w:p>
    <w:p w:rsidR="001C76D6" w:rsidRPr="00997A4C" w:rsidRDefault="001C76D6" w:rsidP="00577636">
      <w:pPr>
        <w:snapToGrid w:val="0"/>
        <w:spacing w:line="440" w:lineRule="exact"/>
        <w:ind w:leftChars="354" w:left="85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所有指定填寫之處，不得使用鉛筆，均應以鋼筆、原子筆或打字填寫正確無誤。如未按規定填寫者，該標單應視為無效標。</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委託代理授權書：</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投標廠商如須委託其全權代理人辦理投標事務，則必須填具「委託代理授權書」一份。</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投標文件簽章：</w:t>
      </w:r>
      <w:r w:rsidR="00640B4F" w:rsidRPr="00997A4C">
        <w:rPr>
          <w:rFonts w:eastAsia="標楷體" w:hAnsi="標楷體"/>
          <w:color w:val="000000" w:themeColor="text1"/>
          <w:sz w:val="28"/>
          <w:szCs w:val="32"/>
        </w:rPr>
        <w:t xml:space="preserve"> </w:t>
      </w:r>
    </w:p>
    <w:p w:rsidR="001C76D6" w:rsidRPr="00997A4C" w:rsidRDefault="001C76D6" w:rsidP="00577636">
      <w:pPr>
        <w:numPr>
          <w:ilvl w:val="0"/>
          <w:numId w:val="13"/>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投標廠商設為個人廠商，應由該廠商法定負責人在投標文件上蓋章。</w:t>
      </w:r>
    </w:p>
    <w:p w:rsidR="001C76D6" w:rsidRPr="00997A4C" w:rsidRDefault="001C76D6" w:rsidP="00577636">
      <w:pPr>
        <w:numPr>
          <w:ilvl w:val="0"/>
          <w:numId w:val="13"/>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投標廠商設為公司組織之廠商，則應用公司及負責人之印章。</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塗擦與更改：</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投標文件須用本須知所定格式填寫，若填寫錯誤須更改時，則更改處應由負責人蓋章。</w:t>
      </w:r>
    </w:p>
    <w:p w:rsidR="001C76D6" w:rsidRPr="00997A4C" w:rsidRDefault="001C76D6"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投標文件送達：</w:t>
      </w:r>
    </w:p>
    <w:p w:rsidR="001C76D6" w:rsidRPr="00997A4C" w:rsidRDefault="001C76D6" w:rsidP="00577636">
      <w:pPr>
        <w:snapToGrid w:val="0"/>
        <w:spacing w:line="440" w:lineRule="exact"/>
        <w:ind w:left="1440"/>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投標廠商所投之標函應密封後投標。</w:t>
      </w:r>
      <w:r w:rsidR="00237CFF" w:rsidRPr="00997A4C">
        <w:rPr>
          <w:rFonts w:eastAsia="標楷體" w:hAnsi="標楷體"/>
          <w:color w:val="000000" w:themeColor="text1"/>
          <w:sz w:val="28"/>
          <w:szCs w:val="32"/>
        </w:rPr>
        <w:t>本案屬一次投標分段開標</w:t>
      </w:r>
      <w:r w:rsidRPr="00997A4C">
        <w:rPr>
          <w:rFonts w:eastAsia="標楷體" w:hAnsi="標楷體"/>
          <w:color w:val="000000" w:themeColor="text1"/>
          <w:sz w:val="28"/>
          <w:szCs w:val="32"/>
        </w:rPr>
        <w:t>，各階段之投標文件應分別密封後，再以大封套合併</w:t>
      </w:r>
      <w:r w:rsidRPr="00997A4C">
        <w:rPr>
          <w:rFonts w:eastAsia="標楷體" w:hAnsi="標楷體"/>
          <w:color w:val="000000" w:themeColor="text1"/>
          <w:sz w:val="28"/>
          <w:szCs w:val="32"/>
        </w:rPr>
        <w:lastRenderedPageBreak/>
        <w:t>裝封。外封套</w:t>
      </w:r>
      <w:proofErr w:type="gramStart"/>
      <w:r w:rsidRPr="00997A4C">
        <w:rPr>
          <w:rFonts w:eastAsia="標楷體" w:hAnsi="標楷體"/>
          <w:color w:val="000000" w:themeColor="text1"/>
          <w:sz w:val="28"/>
          <w:szCs w:val="32"/>
        </w:rPr>
        <w:t>外部須書明</w:t>
      </w:r>
      <w:proofErr w:type="gramEnd"/>
      <w:r w:rsidRPr="00997A4C">
        <w:rPr>
          <w:rFonts w:eastAsia="標楷體" w:hAnsi="標楷體"/>
          <w:color w:val="000000" w:themeColor="text1"/>
          <w:sz w:val="28"/>
          <w:szCs w:val="32"/>
        </w:rPr>
        <w:t>投標廠商名稱、地址及採購案號或投標</w:t>
      </w:r>
      <w:proofErr w:type="gramStart"/>
      <w:r w:rsidRPr="00997A4C">
        <w:rPr>
          <w:rFonts w:eastAsia="標楷體" w:hAnsi="標楷體"/>
          <w:color w:val="000000" w:themeColor="text1"/>
          <w:sz w:val="28"/>
          <w:szCs w:val="32"/>
        </w:rPr>
        <w:t>標</w:t>
      </w:r>
      <w:proofErr w:type="gramEnd"/>
      <w:r w:rsidRPr="00997A4C">
        <w:rPr>
          <w:rFonts w:eastAsia="標楷體" w:hAnsi="標楷體"/>
          <w:color w:val="000000" w:themeColor="text1"/>
          <w:sz w:val="28"/>
          <w:szCs w:val="32"/>
        </w:rPr>
        <w:t>的。投標文件須於投標截止期限前，以郵遞或專人寄</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送</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達方式送達</w:t>
      </w:r>
      <w:r w:rsidRPr="00997A4C">
        <w:rPr>
          <w:rFonts w:eastAsia="標楷體" w:hAnsi="標楷體" w:hint="eastAsia"/>
          <w:color w:val="000000" w:themeColor="text1"/>
          <w:sz w:val="28"/>
          <w:szCs w:val="32"/>
        </w:rPr>
        <w:t>本</w:t>
      </w:r>
      <w:r w:rsidR="00237CFF" w:rsidRPr="00997A4C">
        <w:rPr>
          <w:rFonts w:eastAsia="標楷體" w:hAnsi="標楷體" w:hint="eastAsia"/>
          <w:color w:val="000000" w:themeColor="text1"/>
          <w:sz w:val="28"/>
          <w:szCs w:val="32"/>
        </w:rPr>
        <w:t>校</w:t>
      </w:r>
      <w:r w:rsidRPr="00997A4C">
        <w:rPr>
          <w:rFonts w:eastAsia="標楷體" w:hAnsi="標楷體"/>
          <w:color w:val="000000" w:themeColor="text1"/>
          <w:sz w:val="28"/>
          <w:szCs w:val="32"/>
        </w:rPr>
        <w:t>。違反規定者，取消該投標資格，經送</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寄</w:t>
      </w:r>
      <w:r w:rsidRPr="00997A4C">
        <w:rPr>
          <w:rFonts w:eastAsia="標楷體" w:hAnsi="標楷體"/>
          <w:color w:val="000000" w:themeColor="text1"/>
          <w:sz w:val="28"/>
          <w:szCs w:val="32"/>
        </w:rPr>
        <w:t>)</w:t>
      </w:r>
      <w:r w:rsidRPr="00997A4C">
        <w:rPr>
          <w:rFonts w:eastAsia="標楷體" w:hAnsi="標楷體"/>
          <w:color w:val="000000" w:themeColor="text1"/>
          <w:sz w:val="28"/>
          <w:szCs w:val="32"/>
        </w:rPr>
        <w:t>達本</w:t>
      </w:r>
      <w:r w:rsidR="005C7CE3" w:rsidRPr="00997A4C">
        <w:rPr>
          <w:rFonts w:eastAsia="標楷體" w:hAnsi="標楷體"/>
          <w:color w:val="000000" w:themeColor="text1"/>
          <w:sz w:val="28"/>
          <w:szCs w:val="32"/>
        </w:rPr>
        <w:t>校</w:t>
      </w:r>
      <w:r w:rsidRPr="00997A4C">
        <w:rPr>
          <w:rFonts w:eastAsia="標楷體" w:hAnsi="標楷體"/>
          <w:color w:val="000000" w:themeColor="text1"/>
          <w:sz w:val="28"/>
          <w:szCs w:val="32"/>
        </w:rPr>
        <w:t>之投標文件，除投標文件另有規定者外，不得以任何理由請求發還、作廢、撤銷或更改。</w:t>
      </w:r>
    </w:p>
    <w:p w:rsidR="00B96258" w:rsidRPr="00997A4C" w:rsidRDefault="00227DA9" w:rsidP="00577636">
      <w:pPr>
        <w:numPr>
          <w:ilvl w:val="0"/>
          <w:numId w:val="11"/>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標單</w:t>
      </w:r>
      <w:r w:rsidR="001C76D6" w:rsidRPr="00997A4C">
        <w:rPr>
          <w:rFonts w:eastAsia="標楷體" w:hAnsi="標楷體"/>
          <w:color w:val="000000" w:themeColor="text1"/>
          <w:sz w:val="28"/>
          <w:szCs w:val="32"/>
        </w:rPr>
        <w:t>回饋金百分比係以百分比</w:t>
      </w:r>
      <w:r w:rsidR="001C76D6" w:rsidRPr="00997A4C">
        <w:rPr>
          <w:rFonts w:eastAsia="標楷體" w:hAnsi="標楷體"/>
          <w:color w:val="000000" w:themeColor="text1"/>
          <w:sz w:val="28"/>
          <w:szCs w:val="32"/>
        </w:rPr>
        <w:t>(%)</w:t>
      </w:r>
      <w:r w:rsidR="001C76D6" w:rsidRPr="00997A4C">
        <w:rPr>
          <w:rFonts w:eastAsia="標楷體" w:hAnsi="標楷體"/>
          <w:color w:val="000000" w:themeColor="text1"/>
          <w:sz w:val="28"/>
          <w:szCs w:val="32"/>
        </w:rPr>
        <w:t>為單位，其數值</w:t>
      </w:r>
      <w:r w:rsidR="001C76D6" w:rsidRPr="00997A4C">
        <w:rPr>
          <w:rFonts w:eastAsia="標楷體" w:hAnsi="標楷體" w:hint="eastAsia"/>
          <w:color w:val="000000" w:themeColor="text1"/>
          <w:sz w:val="28"/>
          <w:szCs w:val="32"/>
        </w:rPr>
        <w:t>可</w:t>
      </w:r>
      <w:r w:rsidR="001C76D6" w:rsidRPr="00997A4C">
        <w:rPr>
          <w:rFonts w:eastAsia="標楷體" w:hAnsi="標楷體"/>
          <w:color w:val="000000" w:themeColor="text1"/>
          <w:sz w:val="28"/>
          <w:szCs w:val="32"/>
        </w:rPr>
        <w:t>寫至小數點後二位</w:t>
      </w:r>
      <w:r w:rsidR="00CE2E38">
        <w:rPr>
          <w:rFonts w:eastAsia="標楷體" w:hAnsi="標楷體" w:hint="eastAsia"/>
          <w:color w:val="000000" w:themeColor="text1"/>
          <w:sz w:val="28"/>
          <w:szCs w:val="32"/>
        </w:rPr>
        <w:t>。</w:t>
      </w:r>
    </w:p>
    <w:p w:rsidR="00E7403D" w:rsidRPr="00997A4C" w:rsidRDefault="00E7403D"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投標廠商所須文件之裝封（請依序置入外標封）：</w:t>
      </w:r>
    </w:p>
    <w:p w:rsidR="00E7403D" w:rsidRPr="00997A4C" w:rsidRDefault="00E7403D" w:rsidP="00577636">
      <w:pPr>
        <w:pStyle w:val="a"/>
        <w:numPr>
          <w:ilvl w:val="0"/>
          <w:numId w:val="0"/>
        </w:numPr>
        <w:snapToGrid w:val="0"/>
        <w:spacing w:line="440" w:lineRule="exact"/>
        <w:ind w:left="566"/>
        <w:contextualSpacing/>
        <w:rPr>
          <w:rFonts w:ascii="Times New Roman" w:hAnsi="標楷體" w:hint="default"/>
          <w:color w:val="000000" w:themeColor="text1"/>
          <w:szCs w:val="28"/>
        </w:rPr>
      </w:pPr>
      <w:r w:rsidRPr="00997A4C">
        <w:rPr>
          <w:rFonts w:ascii="Times New Roman" w:hAnsi="標楷體"/>
          <w:color w:val="000000" w:themeColor="text1"/>
          <w:szCs w:val="28"/>
        </w:rPr>
        <w:t>投標應備文件包括下列各項，投標前應逐一填妥簽章，密封後投標，封套</w:t>
      </w:r>
      <w:proofErr w:type="gramStart"/>
      <w:r w:rsidRPr="00997A4C">
        <w:rPr>
          <w:rFonts w:ascii="Times New Roman" w:hAnsi="標楷體"/>
          <w:color w:val="000000" w:themeColor="text1"/>
          <w:szCs w:val="28"/>
        </w:rPr>
        <w:t>外部須書明</w:t>
      </w:r>
      <w:proofErr w:type="gramEnd"/>
      <w:r w:rsidRPr="00997A4C">
        <w:rPr>
          <w:rFonts w:ascii="Times New Roman" w:hAnsi="標楷體"/>
          <w:color w:val="000000" w:themeColor="text1"/>
          <w:szCs w:val="28"/>
        </w:rPr>
        <w:t>投標廠商名稱、住址、</w:t>
      </w:r>
      <w:proofErr w:type="gramStart"/>
      <w:r w:rsidRPr="00997A4C">
        <w:rPr>
          <w:rFonts w:ascii="Times New Roman" w:hAnsi="標楷體"/>
          <w:color w:val="000000" w:themeColor="text1"/>
          <w:szCs w:val="28"/>
        </w:rPr>
        <w:t>標租標的</w:t>
      </w:r>
      <w:proofErr w:type="gramEnd"/>
      <w:r w:rsidRPr="00997A4C">
        <w:rPr>
          <w:rFonts w:ascii="Times New Roman" w:hAnsi="標楷體"/>
          <w:color w:val="000000" w:themeColor="text1"/>
          <w:szCs w:val="28"/>
        </w:rPr>
        <w:t>，凡投標文件不齊全者或未按規定者，所投之標為無效標。</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資格審查表：</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依本投標須知規定之資格證明文件：</w:t>
      </w:r>
      <w:r w:rsidR="000B2C30" w:rsidRPr="00997A4C">
        <w:rPr>
          <w:rFonts w:eastAsia="標楷體" w:hAnsi="標楷體"/>
          <w:color w:val="000000" w:themeColor="text1"/>
          <w:sz w:val="28"/>
          <w:szCs w:val="32"/>
        </w:rPr>
        <w:t xml:space="preserve"> </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切結書：</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委託代理授權書（無授權者免附）：</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退還</w:t>
      </w:r>
      <w:proofErr w:type="gramStart"/>
      <w:r w:rsidRPr="00997A4C">
        <w:rPr>
          <w:rFonts w:eastAsia="標楷體" w:hAnsi="標楷體"/>
          <w:color w:val="000000" w:themeColor="text1"/>
          <w:sz w:val="28"/>
          <w:szCs w:val="32"/>
        </w:rPr>
        <w:t>押</w:t>
      </w:r>
      <w:proofErr w:type="gramEnd"/>
      <w:r w:rsidRPr="00997A4C">
        <w:rPr>
          <w:rFonts w:eastAsia="標楷體" w:hAnsi="標楷體"/>
          <w:color w:val="000000" w:themeColor="text1"/>
          <w:sz w:val="28"/>
          <w:szCs w:val="32"/>
        </w:rPr>
        <w:t>標金申請書：</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proofErr w:type="gramStart"/>
      <w:r w:rsidRPr="00997A4C">
        <w:rPr>
          <w:rFonts w:eastAsia="標楷體" w:hAnsi="標楷體"/>
          <w:color w:val="000000" w:themeColor="text1"/>
          <w:sz w:val="28"/>
          <w:szCs w:val="32"/>
        </w:rPr>
        <w:t>押</w:t>
      </w:r>
      <w:proofErr w:type="gramEnd"/>
      <w:r w:rsidRPr="00997A4C">
        <w:rPr>
          <w:rFonts w:eastAsia="標楷體" w:hAnsi="標楷體"/>
          <w:color w:val="000000" w:themeColor="text1"/>
          <w:sz w:val="28"/>
          <w:szCs w:val="32"/>
        </w:rPr>
        <w:t>標金轉作履約保證金同意書（無轉作者免附）：</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proofErr w:type="gramStart"/>
      <w:r w:rsidRPr="00997A4C">
        <w:rPr>
          <w:rFonts w:eastAsia="標楷體" w:hAnsi="標楷體"/>
          <w:color w:val="000000" w:themeColor="text1"/>
          <w:sz w:val="28"/>
          <w:szCs w:val="32"/>
        </w:rPr>
        <w:t>押</w:t>
      </w:r>
      <w:proofErr w:type="gramEnd"/>
      <w:r w:rsidRPr="00997A4C">
        <w:rPr>
          <w:rFonts w:eastAsia="標楷體" w:hAnsi="標楷體"/>
          <w:color w:val="000000" w:themeColor="text1"/>
          <w:sz w:val="28"/>
          <w:szCs w:val="32"/>
        </w:rPr>
        <w:t>標金票據：</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份。</w:t>
      </w:r>
    </w:p>
    <w:p w:rsidR="00E7403D" w:rsidRPr="00997A4C" w:rsidRDefault="00227DA9"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標單</w:t>
      </w:r>
      <w:r w:rsidR="00E7403D" w:rsidRPr="00997A4C">
        <w:rPr>
          <w:rFonts w:eastAsia="標楷體" w:hAnsi="標楷體"/>
          <w:color w:val="000000" w:themeColor="text1"/>
          <w:sz w:val="28"/>
          <w:szCs w:val="32"/>
        </w:rPr>
        <w:t>：</w:t>
      </w:r>
      <w:r w:rsidR="00E7403D" w:rsidRPr="00997A4C">
        <w:rPr>
          <w:rFonts w:eastAsia="標楷體" w:hAnsi="標楷體"/>
          <w:color w:val="000000" w:themeColor="text1"/>
          <w:sz w:val="28"/>
          <w:szCs w:val="32"/>
        </w:rPr>
        <w:t>1</w:t>
      </w:r>
      <w:r w:rsidR="00E7403D" w:rsidRPr="00997A4C">
        <w:rPr>
          <w:rFonts w:eastAsia="標楷體" w:hAnsi="標楷體"/>
          <w:color w:val="000000" w:themeColor="text1"/>
          <w:sz w:val="28"/>
          <w:szCs w:val="32"/>
        </w:rPr>
        <w:t>式</w:t>
      </w:r>
      <w:r w:rsidR="00E7403D" w:rsidRPr="00997A4C">
        <w:rPr>
          <w:rFonts w:eastAsia="標楷體" w:hAnsi="標楷體"/>
          <w:color w:val="000000" w:themeColor="text1"/>
          <w:sz w:val="28"/>
          <w:szCs w:val="32"/>
        </w:rPr>
        <w:t>1</w:t>
      </w:r>
      <w:r w:rsidR="00E7403D" w:rsidRPr="00997A4C">
        <w:rPr>
          <w:rFonts w:eastAsia="標楷體" w:hAnsi="標楷體"/>
          <w:color w:val="000000" w:themeColor="text1"/>
          <w:sz w:val="28"/>
          <w:szCs w:val="32"/>
        </w:rPr>
        <w:t>份。</w:t>
      </w:r>
    </w:p>
    <w:p w:rsidR="00921B16" w:rsidRPr="00997A4C" w:rsidRDefault="00921B16" w:rsidP="00577636">
      <w:pPr>
        <w:pStyle w:val="af1"/>
        <w:numPr>
          <w:ilvl w:val="0"/>
          <w:numId w:val="12"/>
        </w:numPr>
        <w:spacing w:line="440" w:lineRule="exact"/>
        <w:ind w:leftChars="0"/>
        <w:jc w:val="both"/>
        <w:rPr>
          <w:rFonts w:ascii="Times New Roman" w:eastAsia="標楷體" w:hAnsi="標楷體" w:cs="Times New Roman"/>
          <w:color w:val="000000" w:themeColor="text1"/>
          <w:kern w:val="2"/>
          <w:sz w:val="28"/>
          <w:szCs w:val="32"/>
        </w:rPr>
      </w:pPr>
      <w:r w:rsidRPr="00997A4C">
        <w:rPr>
          <w:rFonts w:ascii="Times New Roman" w:eastAsia="標楷體" w:hAnsi="標楷體" w:cs="Times New Roman" w:hint="eastAsia"/>
          <w:color w:val="000000" w:themeColor="text1"/>
          <w:kern w:val="2"/>
          <w:sz w:val="28"/>
          <w:szCs w:val="32"/>
        </w:rPr>
        <w:t>投標廠商聲明書。</w:t>
      </w:r>
    </w:p>
    <w:p w:rsidR="00E7403D" w:rsidRPr="00997A4C" w:rsidRDefault="00E7403D" w:rsidP="00577636">
      <w:pPr>
        <w:numPr>
          <w:ilvl w:val="0"/>
          <w:numId w:val="12"/>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設置使用計畫書：</w:t>
      </w:r>
      <w:r w:rsidRPr="00997A4C">
        <w:rPr>
          <w:rFonts w:eastAsia="標楷體" w:hAnsi="標楷體" w:hint="eastAsia"/>
          <w:color w:val="000000" w:themeColor="text1"/>
          <w:sz w:val="28"/>
          <w:szCs w:val="32"/>
        </w:rPr>
        <w:t>參考</w:t>
      </w:r>
      <w:r w:rsidR="00D30629">
        <w:rPr>
          <w:rFonts w:eastAsia="標楷體" w:hAnsi="標楷體" w:hint="eastAsia"/>
          <w:color w:val="000000" w:themeColor="text1"/>
          <w:sz w:val="28"/>
          <w:szCs w:val="32"/>
        </w:rPr>
        <w:t>本案評審</w:t>
      </w:r>
      <w:r w:rsidR="000B2C30" w:rsidRPr="00997A4C">
        <w:rPr>
          <w:rFonts w:eastAsia="標楷體" w:hAnsi="標楷體" w:hint="eastAsia"/>
          <w:color w:val="000000" w:themeColor="text1"/>
          <w:sz w:val="28"/>
          <w:szCs w:val="32"/>
        </w:rPr>
        <w:t>須知</w:t>
      </w:r>
      <w:r w:rsidR="00461002">
        <w:rPr>
          <w:rFonts w:eastAsia="標楷體" w:hAnsi="標楷體" w:hint="eastAsia"/>
          <w:color w:val="000000" w:themeColor="text1"/>
          <w:sz w:val="28"/>
          <w:szCs w:val="32"/>
        </w:rPr>
        <w:t>製作</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1</w:t>
      </w:r>
      <w:r w:rsidRPr="00997A4C">
        <w:rPr>
          <w:rFonts w:eastAsia="標楷體" w:hAnsi="標楷體"/>
          <w:color w:val="000000" w:themeColor="text1"/>
          <w:sz w:val="28"/>
          <w:szCs w:val="32"/>
        </w:rPr>
        <w:t>式</w:t>
      </w:r>
      <w:r w:rsidR="006E33E3">
        <w:rPr>
          <w:rFonts w:eastAsia="標楷體" w:hAnsi="標楷體"/>
          <w:color w:val="000000" w:themeColor="text1"/>
          <w:sz w:val="28"/>
          <w:szCs w:val="32"/>
        </w:rPr>
        <w:t>6</w:t>
      </w:r>
      <w:r w:rsidRPr="00997A4C">
        <w:rPr>
          <w:rFonts w:eastAsia="標楷體" w:hAnsi="標楷體"/>
          <w:color w:val="000000" w:themeColor="text1"/>
          <w:sz w:val="28"/>
          <w:szCs w:val="32"/>
        </w:rPr>
        <w:t>份</w:t>
      </w:r>
      <w:r w:rsidR="000B2C30" w:rsidRPr="00997A4C">
        <w:rPr>
          <w:rFonts w:eastAsia="標楷體" w:hAnsi="標楷體" w:hint="eastAsia"/>
          <w:color w:val="000000" w:themeColor="text1"/>
          <w:sz w:val="28"/>
          <w:szCs w:val="32"/>
        </w:rPr>
        <w:t>。</w:t>
      </w:r>
    </w:p>
    <w:p w:rsidR="00031EFF" w:rsidRPr="00997A4C" w:rsidRDefault="00031EFF"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投標文件有效期：</w:t>
      </w:r>
    </w:p>
    <w:p w:rsidR="001C76D6" w:rsidRPr="00997A4C" w:rsidRDefault="00B1027C" w:rsidP="00577636">
      <w:pPr>
        <w:pStyle w:val="a"/>
        <w:numPr>
          <w:ilvl w:val="0"/>
          <w:numId w:val="0"/>
        </w:numPr>
        <w:snapToGrid w:val="0"/>
        <w:spacing w:line="440" w:lineRule="exact"/>
        <w:ind w:left="567"/>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自投標時起至開標後</w:t>
      </w:r>
      <w:r w:rsidR="00CE2E38" w:rsidRPr="00CE2E38">
        <w:rPr>
          <w:rFonts w:ascii="Times New Roman" w:hAnsi="標楷體"/>
          <w:color w:val="0000FF"/>
          <w:szCs w:val="28"/>
        </w:rPr>
        <w:t>九</w:t>
      </w:r>
      <w:r w:rsidR="00031EFF" w:rsidRPr="00997A4C">
        <w:rPr>
          <w:rFonts w:ascii="Times New Roman" w:hAnsi="標楷體" w:hint="default"/>
          <w:color w:val="000000" w:themeColor="text1"/>
          <w:szCs w:val="28"/>
        </w:rPr>
        <w:t>十日止，如機關無法於前開</w:t>
      </w:r>
      <w:proofErr w:type="gramStart"/>
      <w:r w:rsidR="00031EFF" w:rsidRPr="00997A4C">
        <w:rPr>
          <w:rFonts w:ascii="Times New Roman" w:hAnsi="標楷體" w:hint="default"/>
          <w:color w:val="000000" w:themeColor="text1"/>
          <w:szCs w:val="28"/>
        </w:rPr>
        <w:t>有效期內決標</w:t>
      </w:r>
      <w:proofErr w:type="gramEnd"/>
      <w:r w:rsidR="00031EFF" w:rsidRPr="00997A4C">
        <w:rPr>
          <w:rFonts w:ascii="Times New Roman" w:hAnsi="標楷體" w:hint="default"/>
          <w:color w:val="000000" w:themeColor="text1"/>
          <w:szCs w:val="28"/>
        </w:rPr>
        <w:t>，得於</w:t>
      </w:r>
      <w:proofErr w:type="gramStart"/>
      <w:r w:rsidR="00031EFF" w:rsidRPr="00997A4C">
        <w:rPr>
          <w:rFonts w:ascii="Times New Roman" w:hAnsi="標楷體" w:hint="default"/>
          <w:color w:val="000000" w:themeColor="text1"/>
          <w:szCs w:val="28"/>
        </w:rPr>
        <w:t>必要時洽請</w:t>
      </w:r>
      <w:proofErr w:type="gramEnd"/>
      <w:r w:rsidR="00031EFF" w:rsidRPr="00997A4C">
        <w:rPr>
          <w:rFonts w:ascii="Times New Roman" w:hAnsi="標楷體"/>
          <w:color w:val="000000" w:themeColor="text1"/>
          <w:szCs w:val="28"/>
        </w:rPr>
        <w:t>投標</w:t>
      </w:r>
      <w:r w:rsidR="00031EFF" w:rsidRPr="00997A4C">
        <w:rPr>
          <w:rFonts w:ascii="Times New Roman" w:hAnsi="標楷體" w:hint="default"/>
          <w:color w:val="000000" w:themeColor="text1"/>
          <w:szCs w:val="28"/>
        </w:rPr>
        <w:t>廠商延長投標文件之有效期。</w:t>
      </w:r>
    </w:p>
    <w:p w:rsidR="00664B86" w:rsidRPr="00997A4C" w:rsidRDefault="00664B8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投標廠商應檢附之資格證明文件：</w:t>
      </w:r>
    </w:p>
    <w:p w:rsidR="00664B86"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廠商登記或設立之證明文件：</w:t>
      </w:r>
    </w:p>
    <w:p w:rsidR="00664B86" w:rsidRPr="00997A4C" w:rsidRDefault="00664B86" w:rsidP="00577636">
      <w:pPr>
        <w:numPr>
          <w:ilvl w:val="0"/>
          <w:numId w:val="7"/>
        </w:numPr>
        <w:snapToGrid w:val="0"/>
        <w:spacing w:line="440" w:lineRule="exact"/>
        <w:contextualSpacing/>
        <w:jc w:val="both"/>
        <w:rPr>
          <w:rFonts w:eastAsia="標楷體"/>
          <w:color w:val="000000" w:themeColor="text1"/>
          <w:sz w:val="28"/>
          <w:szCs w:val="28"/>
        </w:rPr>
      </w:pPr>
      <w:proofErr w:type="gramStart"/>
      <w:r w:rsidRPr="00997A4C">
        <w:rPr>
          <w:rFonts w:eastAsia="標楷體" w:hAnsi="標楷體"/>
          <w:color w:val="000000" w:themeColor="text1"/>
          <w:sz w:val="28"/>
          <w:szCs w:val="28"/>
        </w:rPr>
        <w:t>以下任繳一種</w:t>
      </w:r>
      <w:proofErr w:type="gramEnd"/>
      <w:r w:rsidRPr="00997A4C">
        <w:rPr>
          <w:rFonts w:eastAsia="標楷體" w:hAnsi="標楷體"/>
          <w:color w:val="000000" w:themeColor="text1"/>
          <w:sz w:val="28"/>
          <w:szCs w:val="28"/>
        </w:rPr>
        <w:t>：公司登記或商業登記證明文件、公司變更登記表、公司登記證明書或列印公開於目的事業主管機關網站之最新資料代之。另按經濟部公告「營利事業登記證」自</w:t>
      </w:r>
      <w:r w:rsidRPr="00997A4C">
        <w:rPr>
          <w:rFonts w:eastAsia="標楷體"/>
          <w:color w:val="000000" w:themeColor="text1"/>
          <w:sz w:val="28"/>
          <w:szCs w:val="28"/>
        </w:rPr>
        <w:t>98</w:t>
      </w:r>
      <w:r w:rsidRPr="00997A4C">
        <w:rPr>
          <w:rFonts w:eastAsia="標楷體" w:hAnsi="標楷體"/>
          <w:color w:val="000000" w:themeColor="text1"/>
          <w:sz w:val="28"/>
          <w:szCs w:val="28"/>
        </w:rPr>
        <w:t>年</w:t>
      </w:r>
      <w:r w:rsidRPr="00997A4C">
        <w:rPr>
          <w:rFonts w:eastAsia="標楷體"/>
          <w:color w:val="000000" w:themeColor="text1"/>
          <w:sz w:val="28"/>
          <w:szCs w:val="28"/>
        </w:rPr>
        <w:t>4</w:t>
      </w:r>
      <w:r w:rsidRPr="00997A4C">
        <w:rPr>
          <w:rFonts w:eastAsia="標楷體" w:hAnsi="標楷體"/>
          <w:color w:val="000000" w:themeColor="text1"/>
          <w:sz w:val="28"/>
          <w:szCs w:val="28"/>
        </w:rPr>
        <w:t>月</w:t>
      </w:r>
      <w:r w:rsidRPr="00997A4C">
        <w:rPr>
          <w:rFonts w:eastAsia="標楷體"/>
          <w:color w:val="000000" w:themeColor="text1"/>
          <w:sz w:val="28"/>
          <w:szCs w:val="28"/>
        </w:rPr>
        <w:t>13</w:t>
      </w:r>
      <w:r w:rsidRPr="00997A4C">
        <w:rPr>
          <w:rFonts w:eastAsia="標楷體" w:hAnsi="標楷體"/>
          <w:color w:val="000000" w:themeColor="text1"/>
          <w:sz w:val="28"/>
          <w:szCs w:val="28"/>
        </w:rPr>
        <w:t>日起停止使用，不再作為證明文件，投標廠商請勿檢</w:t>
      </w:r>
      <w:proofErr w:type="gramStart"/>
      <w:r w:rsidRPr="00997A4C">
        <w:rPr>
          <w:rFonts w:eastAsia="標楷體" w:hAnsi="標楷體"/>
          <w:color w:val="000000" w:themeColor="text1"/>
          <w:sz w:val="28"/>
          <w:szCs w:val="28"/>
        </w:rPr>
        <w:t>附</w:t>
      </w:r>
      <w:proofErr w:type="gramEnd"/>
      <w:r w:rsidRPr="00997A4C">
        <w:rPr>
          <w:rFonts w:eastAsia="標楷體" w:hAnsi="標楷體"/>
          <w:color w:val="000000" w:themeColor="text1"/>
          <w:sz w:val="28"/>
          <w:szCs w:val="28"/>
        </w:rPr>
        <w:t>；若為法人應檢具登記證明文件及代表人之資格證明文件。</w:t>
      </w:r>
    </w:p>
    <w:p w:rsidR="00664B86" w:rsidRPr="00997A4C" w:rsidRDefault="00664B86" w:rsidP="00577636">
      <w:pPr>
        <w:numPr>
          <w:ilvl w:val="0"/>
          <w:numId w:val="7"/>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lastRenderedPageBreak/>
        <w:t>登記營業項目須有電器</w:t>
      </w:r>
      <w:proofErr w:type="gramStart"/>
      <w:r w:rsidRPr="00997A4C">
        <w:rPr>
          <w:rFonts w:eastAsia="標楷體" w:hAnsi="標楷體"/>
          <w:color w:val="000000" w:themeColor="text1"/>
          <w:sz w:val="28"/>
          <w:szCs w:val="28"/>
        </w:rPr>
        <w:t>承裝業</w:t>
      </w:r>
      <w:proofErr w:type="gramEnd"/>
      <w:r w:rsidRPr="00997A4C">
        <w:rPr>
          <w:rFonts w:eastAsia="標楷體" w:hAnsi="標楷體"/>
          <w:color w:val="000000" w:themeColor="text1"/>
          <w:sz w:val="28"/>
          <w:szCs w:val="28"/>
        </w:rPr>
        <w:t>（</w:t>
      </w:r>
      <w:r w:rsidRPr="00997A4C">
        <w:rPr>
          <w:rFonts w:eastAsia="標楷體"/>
          <w:color w:val="000000" w:themeColor="text1"/>
          <w:sz w:val="28"/>
          <w:szCs w:val="28"/>
        </w:rPr>
        <w:t>E601010</w:t>
      </w:r>
      <w:r w:rsidRPr="00997A4C">
        <w:rPr>
          <w:rFonts w:eastAsia="標楷體" w:hAnsi="標楷體"/>
          <w:color w:val="000000" w:themeColor="text1"/>
          <w:sz w:val="28"/>
          <w:szCs w:val="28"/>
        </w:rPr>
        <w:t>）</w:t>
      </w:r>
      <w:r w:rsidRPr="00997A4C">
        <w:rPr>
          <w:rFonts w:eastAsia="標楷體"/>
          <w:color w:val="000000" w:themeColor="text1"/>
          <w:sz w:val="28"/>
          <w:szCs w:val="28"/>
        </w:rPr>
        <w:t>(</w:t>
      </w:r>
      <w:r w:rsidRPr="00997A4C">
        <w:rPr>
          <w:rFonts w:eastAsia="標楷體" w:hAnsi="標楷體"/>
          <w:color w:val="000000" w:themeColor="text1"/>
          <w:sz w:val="28"/>
          <w:szCs w:val="28"/>
        </w:rPr>
        <w:t>需</w:t>
      </w:r>
      <w:proofErr w:type="gramStart"/>
      <w:r w:rsidRPr="00997A4C">
        <w:rPr>
          <w:rFonts w:eastAsia="標楷體" w:hAnsi="標楷體"/>
          <w:color w:val="000000" w:themeColor="text1"/>
          <w:sz w:val="28"/>
          <w:szCs w:val="28"/>
        </w:rPr>
        <w:t>檢附乙級</w:t>
      </w:r>
      <w:proofErr w:type="gramEnd"/>
      <w:r w:rsidRPr="00997A4C">
        <w:rPr>
          <w:rFonts w:eastAsia="標楷體" w:hAnsi="標楷體"/>
          <w:color w:val="000000" w:themeColor="text1"/>
          <w:sz w:val="28"/>
          <w:szCs w:val="28"/>
        </w:rPr>
        <w:t>以上電器</w:t>
      </w:r>
      <w:proofErr w:type="gramStart"/>
      <w:r w:rsidRPr="00997A4C">
        <w:rPr>
          <w:rFonts w:eastAsia="標楷體" w:hAnsi="標楷體"/>
          <w:color w:val="000000" w:themeColor="text1"/>
          <w:sz w:val="28"/>
          <w:szCs w:val="28"/>
        </w:rPr>
        <w:t>承裝業登記</w:t>
      </w:r>
      <w:proofErr w:type="gramEnd"/>
      <w:r w:rsidRPr="00997A4C">
        <w:rPr>
          <w:rFonts w:eastAsia="標楷體" w:hAnsi="標楷體"/>
          <w:color w:val="000000" w:themeColor="text1"/>
          <w:sz w:val="28"/>
          <w:szCs w:val="28"/>
        </w:rPr>
        <w:t>執照</w:t>
      </w:r>
      <w:r w:rsidRPr="00997A4C">
        <w:rPr>
          <w:rFonts w:eastAsia="標楷體"/>
          <w:color w:val="000000" w:themeColor="text1"/>
          <w:sz w:val="28"/>
          <w:szCs w:val="28"/>
        </w:rPr>
        <w:t>)</w:t>
      </w:r>
      <w:r w:rsidRPr="00997A4C">
        <w:rPr>
          <w:rFonts w:eastAsia="標楷體" w:hAnsi="標楷體"/>
          <w:color w:val="000000" w:themeColor="text1"/>
          <w:sz w:val="28"/>
          <w:szCs w:val="28"/>
        </w:rPr>
        <w:t>或能源技術服務業（</w:t>
      </w:r>
      <w:r w:rsidRPr="00997A4C">
        <w:rPr>
          <w:rFonts w:eastAsia="標楷體"/>
          <w:color w:val="000000" w:themeColor="text1"/>
          <w:sz w:val="28"/>
          <w:szCs w:val="28"/>
        </w:rPr>
        <w:t>IG03010</w:t>
      </w:r>
      <w:r w:rsidRPr="00997A4C">
        <w:rPr>
          <w:rFonts w:eastAsia="標楷體" w:hAnsi="標楷體"/>
          <w:color w:val="000000" w:themeColor="text1"/>
          <w:sz w:val="28"/>
          <w:szCs w:val="28"/>
        </w:rPr>
        <w:t>）或再生能源自用發電設備業（</w:t>
      </w:r>
      <w:r w:rsidRPr="00997A4C">
        <w:rPr>
          <w:rFonts w:eastAsia="標楷體"/>
          <w:color w:val="000000" w:themeColor="text1"/>
          <w:sz w:val="28"/>
          <w:szCs w:val="28"/>
        </w:rPr>
        <w:t>D101060</w:t>
      </w:r>
      <w:r w:rsidRPr="00997A4C">
        <w:rPr>
          <w:rFonts w:eastAsia="標楷體" w:hAnsi="標楷體"/>
          <w:color w:val="000000" w:themeColor="text1"/>
          <w:sz w:val="28"/>
          <w:szCs w:val="28"/>
        </w:rPr>
        <w:t>）。</w:t>
      </w:r>
    </w:p>
    <w:p w:rsidR="00556D51"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納稅證明文件：</w:t>
      </w:r>
    </w:p>
    <w:p w:rsidR="00556D51" w:rsidRPr="00997A4C" w:rsidRDefault="00664B86"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最近一期之營業稅繳款書收據聯或主管</w:t>
      </w:r>
      <w:proofErr w:type="gramStart"/>
      <w:r w:rsidRPr="00997A4C">
        <w:rPr>
          <w:rFonts w:eastAsia="標楷體" w:hAnsi="標楷體"/>
          <w:color w:val="000000" w:themeColor="text1"/>
          <w:sz w:val="28"/>
          <w:szCs w:val="28"/>
        </w:rPr>
        <w:t>稽</w:t>
      </w:r>
      <w:proofErr w:type="gramEnd"/>
      <w:r w:rsidRPr="00997A4C">
        <w:rPr>
          <w:rFonts w:eastAsia="標楷體" w:hAnsi="標楷體"/>
          <w:color w:val="000000" w:themeColor="text1"/>
          <w:sz w:val="28"/>
          <w:szCs w:val="28"/>
        </w:rPr>
        <w:t>徵機關核章之最近一期營業人銷售額與稅額申報書收執聯。</w:t>
      </w:r>
      <w:r w:rsidR="0034297C" w:rsidRPr="00997A4C">
        <w:rPr>
          <w:rFonts w:eastAsia="標楷體" w:hAnsi="標楷體" w:hint="eastAsia"/>
          <w:color w:val="000000" w:themeColor="text1"/>
          <w:sz w:val="28"/>
          <w:szCs w:val="28"/>
        </w:rPr>
        <w:t>投標</w:t>
      </w:r>
      <w:r w:rsidRPr="00997A4C">
        <w:rPr>
          <w:rFonts w:eastAsia="標楷體" w:hAnsi="標楷體"/>
          <w:color w:val="000000" w:themeColor="text1"/>
          <w:sz w:val="28"/>
          <w:szCs w:val="28"/>
        </w:rPr>
        <w:t>廠商不及提出最近一期證明者，得以前</w:t>
      </w:r>
      <w:r w:rsidR="00847515" w:rsidRPr="00997A4C">
        <w:rPr>
          <w:rFonts w:eastAsia="標楷體" w:hAnsi="標楷體" w:hint="eastAsia"/>
          <w:color w:val="000000" w:themeColor="text1"/>
          <w:sz w:val="28"/>
          <w:szCs w:val="28"/>
        </w:rPr>
        <w:t>一</w:t>
      </w:r>
      <w:r w:rsidRPr="00997A4C">
        <w:rPr>
          <w:rFonts w:eastAsia="標楷體" w:hAnsi="標楷體"/>
          <w:color w:val="000000" w:themeColor="text1"/>
          <w:sz w:val="28"/>
          <w:szCs w:val="28"/>
        </w:rPr>
        <w:t>期之納稅證明代之</w:t>
      </w:r>
      <w:r w:rsidRPr="00997A4C">
        <w:rPr>
          <w:rFonts w:eastAsia="標楷體" w:hAnsi="標楷體"/>
          <w:color w:val="000000" w:themeColor="text1"/>
          <w:sz w:val="28"/>
          <w:szCs w:val="28"/>
        </w:rPr>
        <w:t>(</w:t>
      </w:r>
      <w:r w:rsidRPr="00997A4C">
        <w:rPr>
          <w:rFonts w:eastAsia="標楷體" w:hAnsi="標楷體"/>
          <w:color w:val="000000" w:themeColor="text1"/>
          <w:sz w:val="28"/>
          <w:szCs w:val="28"/>
        </w:rPr>
        <w:t>免稅法人請提出免稅證明書</w:t>
      </w:r>
      <w:proofErr w:type="gramStart"/>
      <w:r w:rsidRPr="00997A4C">
        <w:rPr>
          <w:rFonts w:eastAsia="標楷體" w:hAnsi="標楷體"/>
          <w:color w:val="000000" w:themeColor="text1"/>
          <w:sz w:val="28"/>
          <w:szCs w:val="28"/>
        </w:rPr>
        <w:t>）</w:t>
      </w:r>
      <w:proofErr w:type="gramEnd"/>
      <w:r w:rsidRPr="00997A4C">
        <w:rPr>
          <w:rFonts w:eastAsia="標楷體" w:hAnsi="標楷體"/>
          <w:color w:val="000000" w:themeColor="text1"/>
          <w:sz w:val="28"/>
          <w:szCs w:val="28"/>
        </w:rPr>
        <w:t>。</w:t>
      </w:r>
    </w:p>
    <w:p w:rsidR="00664B86" w:rsidRPr="00997A4C" w:rsidRDefault="00664B86"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新設立且未屆第一期營業稅繳納期限者，得以營業稅主管</w:t>
      </w:r>
      <w:proofErr w:type="gramStart"/>
      <w:r w:rsidRPr="00997A4C">
        <w:rPr>
          <w:rFonts w:eastAsia="標楷體" w:hAnsi="標楷體"/>
          <w:color w:val="000000" w:themeColor="text1"/>
          <w:sz w:val="28"/>
          <w:szCs w:val="28"/>
        </w:rPr>
        <w:t>稽</w:t>
      </w:r>
      <w:proofErr w:type="gramEnd"/>
      <w:r w:rsidRPr="00997A4C">
        <w:rPr>
          <w:rFonts w:eastAsia="標楷體" w:hAnsi="標楷體"/>
          <w:color w:val="000000" w:themeColor="text1"/>
          <w:sz w:val="28"/>
          <w:szCs w:val="28"/>
        </w:rPr>
        <w:t>徵機關核發之核准設立登記</w:t>
      </w:r>
      <w:r w:rsidR="00C1438B" w:rsidRPr="00997A4C">
        <w:rPr>
          <w:rFonts w:eastAsia="標楷體" w:hAnsi="標楷體"/>
          <w:color w:val="000000" w:themeColor="text1"/>
          <w:sz w:val="28"/>
          <w:szCs w:val="28"/>
        </w:rPr>
        <w:t>公函代之；經核定使用統一發票者，應一併</w:t>
      </w:r>
      <w:proofErr w:type="gramStart"/>
      <w:r w:rsidR="00C1438B" w:rsidRPr="00997A4C">
        <w:rPr>
          <w:rFonts w:eastAsia="標楷體" w:hAnsi="標楷體"/>
          <w:color w:val="000000" w:themeColor="text1"/>
          <w:sz w:val="28"/>
          <w:szCs w:val="28"/>
        </w:rPr>
        <w:t>檢附</w:t>
      </w:r>
      <w:r w:rsidRPr="00997A4C">
        <w:rPr>
          <w:rFonts w:eastAsia="標楷體" w:hAnsi="標楷體"/>
          <w:color w:val="000000" w:themeColor="text1"/>
          <w:sz w:val="28"/>
          <w:szCs w:val="28"/>
        </w:rPr>
        <w:t>申領</w:t>
      </w:r>
      <w:proofErr w:type="gramEnd"/>
      <w:r w:rsidRPr="00997A4C">
        <w:rPr>
          <w:rFonts w:eastAsia="標楷體" w:hAnsi="標楷體"/>
          <w:color w:val="000000" w:themeColor="text1"/>
          <w:sz w:val="28"/>
          <w:szCs w:val="28"/>
        </w:rPr>
        <w:t>統一發票購票證相關文件代之。</w:t>
      </w:r>
    </w:p>
    <w:p w:rsidR="00556D51" w:rsidRPr="00997A4C" w:rsidRDefault="00556D51"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若營利事業之主管機關准予投標人營業或復業，惟核准日至本</w:t>
      </w:r>
      <w:proofErr w:type="gramStart"/>
      <w:r w:rsidRPr="00997A4C">
        <w:rPr>
          <w:rFonts w:eastAsia="標楷體" w:hAnsi="標楷體" w:hint="eastAsia"/>
          <w:color w:val="000000" w:themeColor="text1"/>
          <w:sz w:val="28"/>
          <w:szCs w:val="28"/>
        </w:rPr>
        <w:t>標租案投標</w:t>
      </w:r>
      <w:proofErr w:type="gramEnd"/>
      <w:r w:rsidRPr="00997A4C">
        <w:rPr>
          <w:rFonts w:eastAsia="標楷體" w:hAnsi="標楷體" w:hint="eastAsia"/>
          <w:color w:val="000000" w:themeColor="text1"/>
          <w:sz w:val="28"/>
          <w:szCs w:val="28"/>
        </w:rPr>
        <w:t>截止日前，皆未遇到營業稅申報截止日時，以營業稅主管</w:t>
      </w:r>
      <w:proofErr w:type="gramStart"/>
      <w:r w:rsidRPr="00997A4C">
        <w:rPr>
          <w:rFonts w:eastAsia="標楷體" w:hAnsi="標楷體" w:hint="eastAsia"/>
          <w:color w:val="000000" w:themeColor="text1"/>
          <w:sz w:val="28"/>
          <w:szCs w:val="28"/>
        </w:rPr>
        <w:t>稽</w:t>
      </w:r>
      <w:proofErr w:type="gramEnd"/>
      <w:r w:rsidRPr="00997A4C">
        <w:rPr>
          <w:rFonts w:eastAsia="標楷體" w:hAnsi="標楷體" w:hint="eastAsia"/>
          <w:color w:val="000000" w:themeColor="text1"/>
          <w:sz w:val="28"/>
          <w:szCs w:val="28"/>
        </w:rPr>
        <w:t>徵機關核發之核准設立登記公函代之；經核定使用統一發票者，應一併</w:t>
      </w:r>
      <w:proofErr w:type="gramStart"/>
      <w:r w:rsidRPr="00997A4C">
        <w:rPr>
          <w:rFonts w:eastAsia="標楷體" w:hAnsi="標楷體" w:hint="eastAsia"/>
          <w:color w:val="000000" w:themeColor="text1"/>
          <w:sz w:val="28"/>
          <w:szCs w:val="28"/>
        </w:rPr>
        <w:t>檢附申領</w:t>
      </w:r>
      <w:proofErr w:type="gramEnd"/>
      <w:r w:rsidRPr="00997A4C">
        <w:rPr>
          <w:rFonts w:eastAsia="標楷體" w:hAnsi="標楷體" w:hint="eastAsia"/>
          <w:color w:val="000000" w:themeColor="text1"/>
          <w:sz w:val="28"/>
          <w:szCs w:val="28"/>
        </w:rPr>
        <w:t>統一發票購票證相關文件。</w:t>
      </w:r>
    </w:p>
    <w:p w:rsidR="00556D51" w:rsidRPr="00997A4C" w:rsidRDefault="00556D51" w:rsidP="00577636">
      <w:pPr>
        <w:numPr>
          <w:ilvl w:val="0"/>
          <w:numId w:val="20"/>
        </w:numPr>
        <w:snapToGrid w:val="0"/>
        <w:spacing w:line="440" w:lineRule="exact"/>
        <w:contextualSpacing/>
        <w:jc w:val="both"/>
        <w:rPr>
          <w:rFonts w:eastAsia="標楷體" w:hAnsi="標楷體"/>
          <w:color w:val="000000" w:themeColor="text1"/>
          <w:sz w:val="28"/>
          <w:szCs w:val="28"/>
        </w:rPr>
      </w:pPr>
      <w:r w:rsidRPr="00997A4C">
        <w:rPr>
          <w:rFonts w:eastAsia="標楷體" w:hAnsi="標楷體" w:hint="eastAsia"/>
          <w:color w:val="000000" w:themeColor="text1"/>
          <w:sz w:val="28"/>
          <w:szCs w:val="28"/>
        </w:rPr>
        <w:t>若投標人最近一期無應納營業稅時，該完稅證明文件為營業稅主管</w:t>
      </w:r>
      <w:proofErr w:type="gramStart"/>
      <w:r w:rsidRPr="00997A4C">
        <w:rPr>
          <w:rFonts w:eastAsia="標楷體" w:hAnsi="標楷體" w:hint="eastAsia"/>
          <w:color w:val="000000" w:themeColor="text1"/>
          <w:sz w:val="28"/>
          <w:szCs w:val="28"/>
        </w:rPr>
        <w:t>稽</w:t>
      </w:r>
      <w:proofErr w:type="gramEnd"/>
      <w:r w:rsidRPr="00997A4C">
        <w:rPr>
          <w:rFonts w:eastAsia="標楷體" w:hAnsi="標楷體" w:hint="eastAsia"/>
          <w:color w:val="000000" w:themeColor="text1"/>
          <w:sz w:val="28"/>
          <w:szCs w:val="28"/>
        </w:rPr>
        <w:t>徵機關核章之「營業人銷售額與稅額申報收執聯」。</w:t>
      </w:r>
    </w:p>
    <w:p w:rsidR="00664B86" w:rsidRPr="00997A4C"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信用證明文件：票據交換機構</w:t>
      </w:r>
      <w:r w:rsidR="00C1438B" w:rsidRPr="00997A4C">
        <w:rPr>
          <w:rFonts w:eastAsia="標楷體" w:hAnsi="標楷體"/>
          <w:color w:val="000000" w:themeColor="text1"/>
          <w:sz w:val="28"/>
          <w:szCs w:val="28"/>
        </w:rPr>
        <w:t>或受理查詢之金融機構</w:t>
      </w:r>
      <w:r w:rsidRPr="00997A4C">
        <w:rPr>
          <w:rFonts w:eastAsia="標楷體" w:hAnsi="標楷體"/>
          <w:color w:val="000000" w:themeColor="text1"/>
          <w:sz w:val="28"/>
          <w:szCs w:val="28"/>
        </w:rPr>
        <w:t>於截止投標日之前半年內所出具之非拒絕往來戶</w:t>
      </w:r>
      <w:r w:rsidR="00C1438B" w:rsidRPr="00997A4C">
        <w:rPr>
          <w:rFonts w:eastAsia="標楷體" w:hAnsi="標楷體"/>
          <w:color w:val="000000" w:themeColor="text1"/>
          <w:sz w:val="28"/>
          <w:szCs w:val="28"/>
        </w:rPr>
        <w:t>及</w:t>
      </w:r>
      <w:r w:rsidRPr="00997A4C">
        <w:rPr>
          <w:rFonts w:eastAsia="標楷體" w:hAnsi="標楷體"/>
          <w:color w:val="000000" w:themeColor="text1"/>
          <w:sz w:val="28"/>
          <w:szCs w:val="28"/>
        </w:rPr>
        <w:t>最近</w:t>
      </w:r>
      <w:proofErr w:type="gramStart"/>
      <w:r w:rsidRPr="00997A4C">
        <w:rPr>
          <w:rFonts w:eastAsia="標楷體" w:hAnsi="標楷體"/>
          <w:color w:val="000000" w:themeColor="text1"/>
          <w:sz w:val="28"/>
          <w:szCs w:val="28"/>
        </w:rPr>
        <w:t>三</w:t>
      </w:r>
      <w:proofErr w:type="gramEnd"/>
      <w:r w:rsidRPr="00997A4C">
        <w:rPr>
          <w:rFonts w:eastAsia="標楷體" w:hAnsi="標楷體"/>
          <w:color w:val="000000" w:themeColor="text1"/>
          <w:sz w:val="28"/>
          <w:szCs w:val="28"/>
        </w:rPr>
        <w:t>年內無退票紀錄證明文件。（由票據交換所或受理查詢金融機構出具之票據信用查覆單，應加蓋查覆單位、單位有權人員及經辦員圖章者，始可作為證明之文件）。</w:t>
      </w:r>
    </w:p>
    <w:p w:rsidR="00664B86" w:rsidRPr="00CA261D" w:rsidRDefault="00664B86" w:rsidP="00577636">
      <w:pPr>
        <w:numPr>
          <w:ilvl w:val="0"/>
          <w:numId w:val="3"/>
        </w:numPr>
        <w:snapToGrid w:val="0"/>
        <w:spacing w:line="440" w:lineRule="exact"/>
        <w:contextualSpacing/>
        <w:jc w:val="both"/>
        <w:rPr>
          <w:rFonts w:eastAsia="標楷體"/>
          <w:color w:val="000000" w:themeColor="text1"/>
          <w:sz w:val="28"/>
          <w:szCs w:val="28"/>
        </w:rPr>
      </w:pPr>
      <w:r w:rsidRPr="00997A4C">
        <w:rPr>
          <w:rFonts w:eastAsia="標楷體" w:hAnsi="標楷體"/>
          <w:color w:val="000000" w:themeColor="text1"/>
          <w:sz w:val="28"/>
          <w:szCs w:val="28"/>
        </w:rPr>
        <w:t>外國廠商提出之資格文件，</w:t>
      </w:r>
      <w:proofErr w:type="gramStart"/>
      <w:r w:rsidRPr="00997A4C">
        <w:rPr>
          <w:rFonts w:eastAsia="標楷體" w:hAnsi="標楷體"/>
          <w:color w:val="000000" w:themeColor="text1"/>
          <w:sz w:val="28"/>
          <w:szCs w:val="28"/>
        </w:rPr>
        <w:t>應附經公證</w:t>
      </w:r>
      <w:proofErr w:type="gramEnd"/>
      <w:r w:rsidRPr="00997A4C">
        <w:rPr>
          <w:rFonts w:eastAsia="標楷體" w:hAnsi="標楷體"/>
          <w:color w:val="000000" w:themeColor="text1"/>
          <w:sz w:val="28"/>
          <w:szCs w:val="28"/>
        </w:rPr>
        <w:t>或認證之中文譯本，如外國廠商依該國情形提出有困難者，得於申請文件內敘明其情形或以其所具有之相當資格代之。</w:t>
      </w:r>
    </w:p>
    <w:p w:rsidR="00CA261D" w:rsidRPr="00997A4C" w:rsidRDefault="00CA261D" w:rsidP="00577636">
      <w:pPr>
        <w:numPr>
          <w:ilvl w:val="0"/>
          <w:numId w:val="3"/>
        </w:numPr>
        <w:snapToGrid w:val="0"/>
        <w:spacing w:line="440" w:lineRule="exact"/>
        <w:contextualSpacing/>
        <w:jc w:val="both"/>
        <w:rPr>
          <w:rFonts w:eastAsia="標楷體"/>
          <w:color w:val="000000" w:themeColor="text1"/>
          <w:sz w:val="28"/>
          <w:szCs w:val="28"/>
        </w:rPr>
      </w:pPr>
      <w:r w:rsidRPr="00371583">
        <w:rPr>
          <w:rFonts w:eastAsia="標楷體"/>
          <w:sz w:val="28"/>
          <w:szCs w:val="28"/>
        </w:rPr>
        <w:t>實績證明文件</w:t>
      </w:r>
      <w:r>
        <w:rPr>
          <w:rFonts w:eastAsia="標楷體" w:hint="eastAsia"/>
          <w:sz w:val="28"/>
          <w:szCs w:val="28"/>
        </w:rPr>
        <w:t>：</w:t>
      </w:r>
      <w:r w:rsidRPr="00997A4C">
        <w:rPr>
          <w:rFonts w:eastAsia="標楷體" w:hAnsi="標楷體"/>
          <w:color w:val="000000" w:themeColor="text1"/>
          <w:sz w:val="28"/>
          <w:szCs w:val="28"/>
        </w:rPr>
        <w:t>單一投標廠商擁有正式躉售再生能源電能予台灣電力股份有限公司或國外持有之太陽光電發電設備實績累積需達</w:t>
      </w:r>
      <w:r w:rsidRPr="00997A4C">
        <w:rPr>
          <w:rFonts w:eastAsia="標楷體" w:hint="eastAsia"/>
          <w:color w:val="000000" w:themeColor="text1"/>
          <w:sz w:val="28"/>
          <w:szCs w:val="28"/>
        </w:rPr>
        <w:t>500</w:t>
      </w:r>
      <w:r w:rsidRPr="00997A4C">
        <w:rPr>
          <w:rFonts w:eastAsia="標楷體" w:hAnsi="標楷體"/>
          <w:color w:val="000000" w:themeColor="text1"/>
          <w:sz w:val="28"/>
          <w:szCs w:val="28"/>
        </w:rPr>
        <w:t>峰</w:t>
      </w:r>
      <w:proofErr w:type="gramStart"/>
      <w:r w:rsidRPr="00997A4C">
        <w:rPr>
          <w:rFonts w:eastAsia="標楷體" w:hAnsi="標楷體"/>
          <w:color w:val="000000" w:themeColor="text1"/>
          <w:sz w:val="28"/>
          <w:szCs w:val="28"/>
        </w:rPr>
        <w:t>瓩</w:t>
      </w:r>
      <w:proofErr w:type="gramEnd"/>
      <w:r w:rsidRPr="00997A4C">
        <w:rPr>
          <w:rFonts w:eastAsia="標楷體"/>
          <w:color w:val="000000" w:themeColor="text1"/>
          <w:sz w:val="28"/>
          <w:szCs w:val="28"/>
        </w:rPr>
        <w:t>(</w:t>
      </w:r>
      <w:proofErr w:type="spellStart"/>
      <w:r w:rsidRPr="00997A4C">
        <w:rPr>
          <w:rFonts w:eastAsia="標楷體"/>
          <w:color w:val="000000" w:themeColor="text1"/>
          <w:sz w:val="28"/>
          <w:szCs w:val="28"/>
        </w:rPr>
        <w:t>kWp</w:t>
      </w:r>
      <w:proofErr w:type="spellEnd"/>
      <w:r w:rsidRPr="00997A4C">
        <w:rPr>
          <w:rFonts w:eastAsia="標楷體"/>
          <w:color w:val="000000" w:themeColor="text1"/>
          <w:sz w:val="28"/>
          <w:szCs w:val="28"/>
        </w:rPr>
        <w:t>)</w:t>
      </w:r>
      <w:r w:rsidRPr="00997A4C">
        <w:rPr>
          <w:rFonts w:eastAsia="標楷體" w:hAnsi="標楷體"/>
          <w:color w:val="000000" w:themeColor="text1"/>
          <w:sz w:val="28"/>
          <w:szCs w:val="28"/>
        </w:rPr>
        <w:t>以上。以提供台灣電力股份有限公司或國外再生</w:t>
      </w:r>
      <w:proofErr w:type="gramStart"/>
      <w:r w:rsidRPr="00997A4C">
        <w:rPr>
          <w:rFonts w:eastAsia="標楷體" w:hAnsi="標楷體"/>
          <w:color w:val="000000" w:themeColor="text1"/>
          <w:sz w:val="28"/>
          <w:szCs w:val="28"/>
        </w:rPr>
        <w:t>能源躉購契約書頁面影本</w:t>
      </w:r>
      <w:proofErr w:type="gramEnd"/>
      <w:r w:rsidRPr="00997A4C">
        <w:rPr>
          <w:rFonts w:eastAsia="標楷體" w:hAnsi="標楷體"/>
          <w:color w:val="000000" w:themeColor="text1"/>
          <w:sz w:val="28"/>
          <w:szCs w:val="28"/>
        </w:rPr>
        <w:t>等相關證明文</w:t>
      </w:r>
      <w:r w:rsidRPr="00997A4C">
        <w:rPr>
          <w:rFonts w:eastAsia="標楷體" w:hAnsi="標楷體"/>
          <w:color w:val="000000" w:themeColor="text1"/>
          <w:sz w:val="28"/>
          <w:szCs w:val="28"/>
        </w:rPr>
        <w:lastRenderedPageBreak/>
        <w:t>件。</w:t>
      </w:r>
      <w:r w:rsidRPr="00997A4C">
        <w:rPr>
          <w:rFonts w:eastAsia="標楷體" w:hAnsi="標楷體" w:hint="eastAsia"/>
          <w:color w:val="000000" w:themeColor="text1"/>
          <w:sz w:val="28"/>
          <w:szCs w:val="28"/>
        </w:rPr>
        <w:t>（如提供承攬合約證明視為無效）</w:t>
      </w:r>
      <w:r>
        <w:rPr>
          <w:rFonts w:eastAsia="標楷體" w:hAnsi="標楷體" w:hint="eastAsia"/>
          <w:color w:val="000000" w:themeColor="text1"/>
          <w:sz w:val="28"/>
          <w:szCs w:val="28"/>
        </w:rPr>
        <w:t>。</w:t>
      </w:r>
    </w:p>
    <w:p w:rsidR="00F91094" w:rsidRPr="00997A4C" w:rsidRDefault="00664B86" w:rsidP="00577636">
      <w:pPr>
        <w:numPr>
          <w:ilvl w:val="0"/>
          <w:numId w:val="3"/>
        </w:numPr>
        <w:snapToGrid w:val="0"/>
        <w:spacing w:line="440" w:lineRule="exact"/>
        <w:contextualSpacing/>
        <w:jc w:val="both"/>
        <w:rPr>
          <w:rFonts w:eastAsia="標楷體"/>
          <w:color w:val="000000" w:themeColor="text1"/>
          <w:sz w:val="28"/>
          <w:szCs w:val="32"/>
        </w:rPr>
      </w:pPr>
      <w:r w:rsidRPr="00997A4C">
        <w:rPr>
          <w:rFonts w:eastAsia="標楷體" w:hAnsi="標楷體"/>
          <w:color w:val="000000" w:themeColor="text1"/>
          <w:sz w:val="28"/>
          <w:szCs w:val="32"/>
        </w:rPr>
        <w:t>投標廠商應提出之資格證明文件，除</w:t>
      </w:r>
      <w:r w:rsidR="00F3291D" w:rsidRPr="00997A4C">
        <w:rPr>
          <w:rFonts w:eastAsia="標楷體" w:hAnsi="標楷體"/>
          <w:color w:val="000000" w:themeColor="text1"/>
          <w:sz w:val="28"/>
          <w:szCs w:val="32"/>
        </w:rPr>
        <w:t>投</w:t>
      </w:r>
      <w:r w:rsidRPr="00997A4C">
        <w:rPr>
          <w:rFonts w:eastAsia="標楷體" w:hAnsi="標楷體"/>
          <w:color w:val="000000" w:themeColor="text1"/>
          <w:sz w:val="28"/>
          <w:szCs w:val="32"/>
        </w:rPr>
        <w:t>標文件另有規定外，以影本為原則，但</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於必要時得通知投標廠商</w:t>
      </w:r>
      <w:r w:rsidR="009E5583" w:rsidRPr="00997A4C">
        <w:rPr>
          <w:rFonts w:eastAsia="標楷體" w:hAnsi="標楷體"/>
          <w:color w:val="000000" w:themeColor="text1"/>
          <w:sz w:val="28"/>
          <w:szCs w:val="32"/>
        </w:rPr>
        <w:t>限期提出正本以供查驗，查驗結果如與正本不符，係偽造或變造者，</w:t>
      </w:r>
      <w:r w:rsidR="00C1438B" w:rsidRPr="00997A4C">
        <w:rPr>
          <w:rFonts w:eastAsia="標楷體" w:hAnsi="標楷體"/>
          <w:color w:val="000000" w:themeColor="text1"/>
          <w:sz w:val="28"/>
          <w:szCs w:val="32"/>
        </w:rPr>
        <w:t>機關於開標前發現者，其所投之標應不予開標；於開標後發現者，應不</w:t>
      </w:r>
      <w:proofErr w:type="gramStart"/>
      <w:r w:rsidR="00C1438B" w:rsidRPr="00997A4C">
        <w:rPr>
          <w:rFonts w:eastAsia="標楷體" w:hAnsi="標楷體"/>
          <w:color w:val="000000" w:themeColor="text1"/>
          <w:sz w:val="28"/>
          <w:szCs w:val="32"/>
        </w:rPr>
        <w:t>決標予該</w:t>
      </w:r>
      <w:proofErr w:type="gramEnd"/>
      <w:r w:rsidR="00C1438B" w:rsidRPr="00997A4C">
        <w:rPr>
          <w:rFonts w:eastAsia="標楷體" w:hAnsi="標楷體"/>
          <w:color w:val="000000" w:themeColor="text1"/>
          <w:sz w:val="28"/>
          <w:szCs w:val="32"/>
        </w:rPr>
        <w:t>廠商；決標後發現得標廠商於決標前有前揭情形者，應撤銷決標。但撤銷</w:t>
      </w:r>
      <w:proofErr w:type="gramStart"/>
      <w:r w:rsidR="00C1438B" w:rsidRPr="00997A4C">
        <w:rPr>
          <w:rFonts w:eastAsia="標楷體" w:hAnsi="標楷體"/>
          <w:color w:val="000000" w:themeColor="text1"/>
          <w:sz w:val="28"/>
          <w:szCs w:val="32"/>
        </w:rPr>
        <w:t>決標反不符</w:t>
      </w:r>
      <w:proofErr w:type="gramEnd"/>
      <w:r w:rsidR="00C1438B" w:rsidRPr="00997A4C">
        <w:rPr>
          <w:rFonts w:eastAsia="標楷體" w:hAnsi="標楷體"/>
          <w:color w:val="000000" w:themeColor="text1"/>
          <w:sz w:val="28"/>
          <w:szCs w:val="32"/>
        </w:rPr>
        <w:t>公共利益，並經上級機關核准者，不在此限。另機關撤銷決標者，契約視為自始無效，並</w:t>
      </w:r>
      <w:proofErr w:type="gramStart"/>
      <w:r w:rsidR="00C1438B" w:rsidRPr="00997A4C">
        <w:rPr>
          <w:rFonts w:eastAsia="標楷體" w:hAnsi="標楷體"/>
          <w:color w:val="000000" w:themeColor="text1"/>
          <w:sz w:val="28"/>
          <w:szCs w:val="32"/>
        </w:rPr>
        <w:t>準</w:t>
      </w:r>
      <w:proofErr w:type="gramEnd"/>
      <w:r w:rsidR="00C1438B" w:rsidRPr="00997A4C">
        <w:rPr>
          <w:rFonts w:eastAsia="標楷體" w:hAnsi="標楷體"/>
          <w:color w:val="000000" w:themeColor="text1"/>
          <w:sz w:val="28"/>
          <w:szCs w:val="32"/>
        </w:rPr>
        <w:t>用解除契約或終止契約之規定。</w:t>
      </w:r>
    </w:p>
    <w:p w:rsidR="00E443A6" w:rsidRPr="00997A4C" w:rsidRDefault="00E443A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投標文件收件地點及截止期限：</w:t>
      </w:r>
    </w:p>
    <w:p w:rsidR="00E443A6" w:rsidRPr="00997A4C" w:rsidRDefault="00E443A6" w:rsidP="00577636">
      <w:pPr>
        <w:numPr>
          <w:ilvl w:val="0"/>
          <w:numId w:val="14"/>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截止投標期限</w:t>
      </w:r>
      <w:r w:rsidRPr="00997A4C">
        <w:rPr>
          <w:rFonts w:eastAsia="標楷體" w:hAnsi="標楷體" w:hint="eastAsia"/>
          <w:color w:val="000000" w:themeColor="text1"/>
          <w:sz w:val="28"/>
          <w:szCs w:val="32"/>
        </w:rPr>
        <w:t>（民國</w:t>
      </w:r>
      <w:r w:rsidR="001D7A68">
        <w:rPr>
          <w:rFonts w:eastAsia="標楷體" w:hAnsi="標楷體" w:hint="eastAsia"/>
          <w:color w:val="000000" w:themeColor="text1"/>
          <w:sz w:val="28"/>
          <w:szCs w:val="32"/>
          <w:highlight w:val="yellow"/>
        </w:rPr>
        <w:t>1</w:t>
      </w:r>
      <w:r w:rsidR="00E63AC8">
        <w:rPr>
          <w:rFonts w:eastAsia="標楷體" w:hAnsi="標楷體" w:hint="eastAsia"/>
          <w:color w:val="000000" w:themeColor="text1"/>
          <w:sz w:val="28"/>
          <w:szCs w:val="32"/>
          <w:highlight w:val="yellow"/>
        </w:rPr>
        <w:t>12</w:t>
      </w:r>
      <w:r w:rsidRPr="00997A4C">
        <w:rPr>
          <w:rFonts w:eastAsia="標楷體" w:hAnsi="標楷體"/>
          <w:color w:val="000000" w:themeColor="text1"/>
          <w:sz w:val="28"/>
          <w:szCs w:val="32"/>
        </w:rPr>
        <w:t>年</w:t>
      </w:r>
      <w:r w:rsidR="00E63AC8">
        <w:rPr>
          <w:rFonts w:eastAsia="標楷體" w:hAnsi="標楷體" w:hint="eastAsia"/>
          <w:color w:val="000000" w:themeColor="text1"/>
          <w:sz w:val="28"/>
          <w:szCs w:val="32"/>
          <w:highlight w:val="yellow"/>
        </w:rPr>
        <w:t>0</w:t>
      </w:r>
      <w:r w:rsidR="000317EB">
        <w:rPr>
          <w:rFonts w:eastAsia="標楷體" w:hAnsi="標楷體" w:hint="eastAsia"/>
          <w:color w:val="000000" w:themeColor="text1"/>
          <w:sz w:val="28"/>
          <w:szCs w:val="32"/>
        </w:rPr>
        <w:t>4</w:t>
      </w:r>
      <w:r w:rsidRPr="00997A4C">
        <w:rPr>
          <w:rFonts w:eastAsia="標楷體" w:hAnsi="標楷體"/>
          <w:color w:val="000000" w:themeColor="text1"/>
          <w:sz w:val="28"/>
          <w:szCs w:val="32"/>
        </w:rPr>
        <w:t>月</w:t>
      </w:r>
      <w:r w:rsidR="000317EB">
        <w:rPr>
          <w:rFonts w:ascii="標楷體" w:eastAsia="標楷體" w:hAnsi="標楷體" w:hint="eastAsia"/>
          <w:color w:val="000000" w:themeColor="text1"/>
          <w:sz w:val="28"/>
          <w:szCs w:val="32"/>
        </w:rPr>
        <w:t>07</w:t>
      </w:r>
      <w:bookmarkStart w:id="1" w:name="_GoBack"/>
      <w:bookmarkEnd w:id="1"/>
      <w:r w:rsidR="001D7A68">
        <w:rPr>
          <w:rFonts w:eastAsia="標楷體" w:hAnsi="標楷體"/>
          <w:color w:val="000000" w:themeColor="text1"/>
          <w:sz w:val="28"/>
          <w:szCs w:val="32"/>
        </w:rPr>
        <w:t>日</w:t>
      </w:r>
      <w:r w:rsidR="001D7A68">
        <w:rPr>
          <w:rFonts w:eastAsia="標楷體" w:hAnsi="標楷體" w:hint="eastAsia"/>
          <w:color w:val="000000" w:themeColor="text1"/>
          <w:sz w:val="28"/>
          <w:szCs w:val="32"/>
        </w:rPr>
        <w:t>上</w:t>
      </w:r>
      <w:r w:rsidRPr="00997A4C">
        <w:rPr>
          <w:rFonts w:eastAsia="標楷體" w:hAnsi="標楷體"/>
          <w:color w:val="000000" w:themeColor="text1"/>
          <w:sz w:val="28"/>
          <w:szCs w:val="32"/>
        </w:rPr>
        <w:t>午</w:t>
      </w:r>
      <w:r w:rsidR="001D7A68">
        <w:rPr>
          <w:rFonts w:eastAsia="標楷體" w:hAnsi="標楷體" w:hint="eastAsia"/>
          <w:color w:val="000000" w:themeColor="text1"/>
          <w:sz w:val="28"/>
          <w:szCs w:val="32"/>
        </w:rPr>
        <w:t>9</w:t>
      </w:r>
      <w:r w:rsidRPr="00997A4C">
        <w:rPr>
          <w:rFonts w:eastAsia="標楷體" w:hAnsi="標楷體"/>
          <w:color w:val="000000" w:themeColor="text1"/>
          <w:sz w:val="28"/>
          <w:szCs w:val="32"/>
        </w:rPr>
        <w:t>時</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前，以掛號郵遞</w:t>
      </w:r>
      <w:r w:rsidR="00FA2010" w:rsidRPr="00997A4C">
        <w:rPr>
          <w:rFonts w:eastAsia="標楷體" w:hAnsi="標楷體"/>
          <w:color w:val="000000" w:themeColor="text1"/>
          <w:sz w:val="28"/>
          <w:szCs w:val="32"/>
        </w:rPr>
        <w:t>寄達</w:t>
      </w:r>
      <w:r w:rsidRPr="00997A4C">
        <w:rPr>
          <w:rFonts w:eastAsia="標楷體" w:hAnsi="標楷體"/>
          <w:color w:val="000000" w:themeColor="text1"/>
          <w:sz w:val="28"/>
          <w:szCs w:val="32"/>
        </w:rPr>
        <w:t>或專人送達</w:t>
      </w:r>
      <w:r w:rsidR="00715E89" w:rsidRPr="00997A4C">
        <w:rPr>
          <w:rFonts w:eastAsia="標楷體" w:hAnsi="標楷體"/>
          <w:color w:val="000000" w:themeColor="text1"/>
          <w:sz w:val="28"/>
          <w:szCs w:val="32"/>
        </w:rPr>
        <w:t>本校總務處</w:t>
      </w:r>
      <w:r w:rsidRPr="00997A4C">
        <w:rPr>
          <w:rFonts w:ascii="標楷體" w:eastAsia="標楷體" w:hAnsi="標楷體" w:hint="eastAsia"/>
          <w:color w:val="000000" w:themeColor="text1"/>
          <w:sz w:val="28"/>
          <w:szCs w:val="32"/>
        </w:rPr>
        <w:t>：</w:t>
      </w:r>
      <w:r w:rsidR="00CE2E38">
        <w:rPr>
          <w:rFonts w:ascii="標楷體" w:eastAsia="標楷體" w:hAnsi="標楷體" w:hint="eastAsia"/>
          <w:color w:val="000000" w:themeColor="text1"/>
          <w:sz w:val="28"/>
          <w:szCs w:val="32"/>
          <w:highlight w:val="yellow"/>
        </w:rPr>
        <w:t>◎◎◎</w:t>
      </w:r>
      <w:r w:rsidR="00956A1E">
        <w:rPr>
          <w:rFonts w:eastAsia="標楷體" w:hAnsi="標楷體" w:hint="eastAsia"/>
          <w:color w:val="000000" w:themeColor="text1"/>
          <w:sz w:val="28"/>
          <w:szCs w:val="32"/>
          <w:highlight w:val="yellow"/>
        </w:rPr>
        <w:t>臺</w:t>
      </w:r>
      <w:r w:rsidR="00715E89" w:rsidRPr="00027C63">
        <w:rPr>
          <w:rFonts w:eastAsia="標楷體" w:hAnsi="標楷體"/>
          <w:color w:val="000000" w:themeColor="text1"/>
          <w:sz w:val="28"/>
          <w:szCs w:val="32"/>
          <w:highlight w:val="yellow"/>
        </w:rPr>
        <w:t>南市</w:t>
      </w:r>
      <w:r w:rsidR="00956A1E">
        <w:rPr>
          <w:rFonts w:ascii="標楷體" w:eastAsia="標楷體" w:hAnsi="標楷體" w:hint="eastAsia"/>
          <w:color w:val="000000" w:themeColor="text1"/>
          <w:sz w:val="28"/>
          <w:szCs w:val="32"/>
          <w:highlight w:val="yellow"/>
        </w:rPr>
        <w:t>官田</w:t>
      </w:r>
      <w:r w:rsidR="00715E89" w:rsidRPr="00027C63">
        <w:rPr>
          <w:rFonts w:eastAsia="標楷體" w:hAnsi="標楷體"/>
          <w:color w:val="000000" w:themeColor="text1"/>
          <w:sz w:val="28"/>
          <w:szCs w:val="32"/>
          <w:highlight w:val="yellow"/>
        </w:rPr>
        <w:t>區</w:t>
      </w:r>
      <w:r w:rsidR="00956A1E">
        <w:rPr>
          <w:rFonts w:ascii="標楷體" w:eastAsia="標楷體" w:hAnsi="標楷體" w:hint="eastAsia"/>
          <w:color w:val="000000" w:themeColor="text1"/>
          <w:sz w:val="28"/>
          <w:szCs w:val="32"/>
          <w:highlight w:val="yellow"/>
        </w:rPr>
        <w:t>中山</w:t>
      </w:r>
      <w:r w:rsidR="00715E89" w:rsidRPr="00027C63">
        <w:rPr>
          <w:rFonts w:eastAsia="標楷體" w:hAnsi="標楷體"/>
          <w:color w:val="000000" w:themeColor="text1"/>
          <w:sz w:val="28"/>
          <w:szCs w:val="32"/>
          <w:highlight w:val="yellow"/>
        </w:rPr>
        <w:t>路</w:t>
      </w:r>
      <w:r w:rsidR="00956A1E">
        <w:rPr>
          <w:rFonts w:ascii="標楷體" w:eastAsia="標楷體" w:hAnsi="標楷體" w:hint="eastAsia"/>
          <w:color w:val="000000" w:themeColor="text1"/>
          <w:sz w:val="28"/>
          <w:szCs w:val="32"/>
          <w:highlight w:val="yellow"/>
        </w:rPr>
        <w:t>一段１２７</w:t>
      </w:r>
      <w:r w:rsidR="00715E89" w:rsidRPr="00027C63">
        <w:rPr>
          <w:rFonts w:eastAsia="標楷體" w:hAnsi="標楷體"/>
          <w:color w:val="000000" w:themeColor="text1"/>
          <w:sz w:val="28"/>
          <w:szCs w:val="32"/>
          <w:highlight w:val="yellow"/>
        </w:rPr>
        <w:t>號</w:t>
      </w:r>
    </w:p>
    <w:p w:rsidR="00E443A6" w:rsidRPr="00997A4C" w:rsidRDefault="00E443A6" w:rsidP="00577636">
      <w:pPr>
        <w:numPr>
          <w:ilvl w:val="0"/>
          <w:numId w:val="14"/>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截止收件日或開標日為辦公日，而該日因故停止辦公，以次一辦公日之同一截止收件或開標時間代之。</w:t>
      </w:r>
    </w:p>
    <w:p w:rsidR="00E443A6" w:rsidRPr="00997A4C" w:rsidRDefault="00E443A6"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proofErr w:type="gramStart"/>
      <w:r w:rsidRPr="00997A4C">
        <w:rPr>
          <w:rFonts w:ascii="Times New Roman" w:hAnsi="標楷體" w:hint="default"/>
          <w:color w:val="000000" w:themeColor="text1"/>
          <w:szCs w:val="28"/>
        </w:rPr>
        <w:t>押</w:t>
      </w:r>
      <w:proofErr w:type="gramEnd"/>
      <w:r w:rsidRPr="00997A4C">
        <w:rPr>
          <w:rFonts w:ascii="Times New Roman" w:hAnsi="標楷體" w:hint="default"/>
          <w:color w:val="000000" w:themeColor="text1"/>
          <w:szCs w:val="28"/>
        </w:rPr>
        <w:t>標金繳納方式、沒收與發還：</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本標租之押標金金額為</w:t>
      </w:r>
      <w:r w:rsidR="00D30629">
        <w:rPr>
          <w:rFonts w:eastAsia="標楷體" w:hAnsi="標楷體"/>
          <w:color w:val="000000" w:themeColor="text1"/>
          <w:sz w:val="28"/>
          <w:szCs w:val="32"/>
        </w:rPr>
        <w:t>新台幣</w:t>
      </w:r>
      <w:r w:rsidR="0059106C" w:rsidRPr="00997A4C">
        <w:rPr>
          <w:rFonts w:eastAsia="標楷體" w:hAnsi="標楷體"/>
          <w:color w:val="000000" w:themeColor="text1"/>
          <w:sz w:val="28"/>
          <w:szCs w:val="32"/>
          <w:u w:val="single"/>
        </w:rPr>
        <w:t>10</w:t>
      </w:r>
      <w:r w:rsidRPr="00997A4C">
        <w:rPr>
          <w:rFonts w:eastAsia="標楷體" w:hAnsi="標楷體"/>
          <w:color w:val="000000" w:themeColor="text1"/>
          <w:sz w:val="28"/>
          <w:szCs w:val="32"/>
          <w:u w:val="single"/>
        </w:rPr>
        <w:t>萬元</w:t>
      </w:r>
      <w:r w:rsidRPr="00997A4C">
        <w:rPr>
          <w:rFonts w:eastAsia="標楷體" w:hAnsi="標楷體"/>
          <w:color w:val="000000" w:themeColor="text1"/>
          <w:sz w:val="28"/>
          <w:szCs w:val="32"/>
        </w:rPr>
        <w:t>，投標廠商應以下列方式繳納：現金</w:t>
      </w:r>
      <w:proofErr w:type="gramStart"/>
      <w:r w:rsidRPr="00997A4C">
        <w:rPr>
          <w:rFonts w:eastAsia="標楷體" w:hAnsi="標楷體"/>
          <w:color w:val="000000" w:themeColor="text1"/>
          <w:sz w:val="28"/>
          <w:szCs w:val="32"/>
        </w:rPr>
        <w:t>（</w:t>
      </w:r>
      <w:proofErr w:type="gramEnd"/>
      <w:r w:rsidRPr="00997A4C">
        <w:rPr>
          <w:rFonts w:eastAsia="標楷體" w:hAnsi="標楷體"/>
          <w:color w:val="000000" w:themeColor="text1"/>
          <w:sz w:val="28"/>
          <w:szCs w:val="32"/>
        </w:rPr>
        <w:t>應於截止投標期前繳納至</w:t>
      </w:r>
      <w:r w:rsidR="004D1B75" w:rsidRPr="00997A4C">
        <w:rPr>
          <w:rFonts w:eastAsia="標楷體" w:hAnsi="標楷體"/>
          <w:color w:val="000000" w:themeColor="text1"/>
          <w:sz w:val="28"/>
          <w:szCs w:val="32"/>
        </w:rPr>
        <w:t>本校總務處</w:t>
      </w:r>
      <w:r w:rsidR="00715E89" w:rsidRPr="00997A4C">
        <w:rPr>
          <w:rFonts w:hAnsi="標楷體" w:hint="eastAsia"/>
          <w:color w:val="000000" w:themeColor="text1"/>
          <w:szCs w:val="28"/>
        </w:rPr>
        <w:t>。</w:t>
      </w:r>
      <w:r w:rsidRPr="00997A4C">
        <w:rPr>
          <w:rFonts w:eastAsia="標楷體" w:hAnsi="標楷體"/>
          <w:color w:val="000000" w:themeColor="text1"/>
          <w:sz w:val="28"/>
          <w:szCs w:val="32"/>
        </w:rPr>
        <w:t>）、金融機構所簽發之本票、支票、保付支票、郵政匯票</w:t>
      </w:r>
      <w:proofErr w:type="gramStart"/>
      <w:r w:rsidRPr="00997A4C">
        <w:rPr>
          <w:rFonts w:eastAsia="標楷體" w:hAnsi="標楷體"/>
          <w:color w:val="000000" w:themeColor="text1"/>
          <w:sz w:val="28"/>
          <w:szCs w:val="32"/>
        </w:rPr>
        <w:t>（</w:t>
      </w:r>
      <w:proofErr w:type="gramEnd"/>
      <w:r w:rsidRPr="00997A4C">
        <w:rPr>
          <w:rFonts w:eastAsia="標楷體" w:hAnsi="標楷體"/>
          <w:color w:val="000000" w:themeColor="text1"/>
          <w:sz w:val="28"/>
          <w:szCs w:val="32"/>
        </w:rPr>
        <w:t>抬頭應書名：「</w:t>
      </w:r>
      <w:proofErr w:type="gramStart"/>
      <w:r w:rsidRPr="00605E90">
        <w:rPr>
          <w:rFonts w:eastAsia="標楷體" w:hAnsi="標楷體" w:hint="eastAsia"/>
          <w:color w:val="000000" w:themeColor="text1"/>
          <w:sz w:val="28"/>
          <w:szCs w:val="32"/>
          <w:highlight w:val="yellow"/>
        </w:rPr>
        <w:t>臺</w:t>
      </w:r>
      <w:proofErr w:type="gramEnd"/>
      <w:r w:rsidRPr="00605E90">
        <w:rPr>
          <w:rFonts w:eastAsia="標楷體" w:hAnsi="標楷體" w:hint="eastAsia"/>
          <w:color w:val="000000" w:themeColor="text1"/>
          <w:sz w:val="28"/>
          <w:szCs w:val="32"/>
          <w:highlight w:val="yellow"/>
        </w:rPr>
        <w:t>南市</w:t>
      </w:r>
      <w:r w:rsidR="00956A1E">
        <w:rPr>
          <w:rFonts w:ascii="標楷體" w:eastAsia="標楷體" w:hAnsi="標楷體" w:hint="eastAsia"/>
          <w:color w:val="000000" w:themeColor="text1"/>
          <w:sz w:val="28"/>
          <w:szCs w:val="32"/>
          <w:highlight w:val="yellow"/>
        </w:rPr>
        <w:t>官</w:t>
      </w:r>
      <w:proofErr w:type="gramStart"/>
      <w:r w:rsidR="00956A1E">
        <w:rPr>
          <w:rFonts w:ascii="標楷體" w:eastAsia="標楷體" w:hAnsi="標楷體" w:hint="eastAsia"/>
          <w:color w:val="000000" w:themeColor="text1"/>
          <w:sz w:val="28"/>
          <w:szCs w:val="32"/>
          <w:highlight w:val="yellow"/>
        </w:rPr>
        <w:t>田</w:t>
      </w:r>
      <w:r w:rsidR="00605E90" w:rsidRPr="00605E90">
        <w:rPr>
          <w:rFonts w:eastAsia="標楷體" w:hAnsi="標楷體"/>
          <w:color w:val="000000" w:themeColor="text1"/>
          <w:sz w:val="28"/>
          <w:szCs w:val="32"/>
          <w:highlight w:val="yellow"/>
        </w:rPr>
        <w:t>區</w:t>
      </w:r>
      <w:r w:rsidR="00956A1E">
        <w:rPr>
          <w:rFonts w:ascii="標楷體" w:eastAsia="標楷體" w:hAnsi="標楷體" w:hint="eastAsia"/>
          <w:color w:val="000000" w:themeColor="text1"/>
          <w:sz w:val="28"/>
          <w:szCs w:val="32"/>
          <w:highlight w:val="yellow"/>
        </w:rPr>
        <w:t>隆田</w:t>
      </w:r>
      <w:r w:rsidR="00605E90" w:rsidRPr="00605E90">
        <w:rPr>
          <w:rFonts w:eastAsia="標楷體" w:hAnsi="標楷體"/>
          <w:color w:val="000000" w:themeColor="text1"/>
          <w:sz w:val="28"/>
          <w:szCs w:val="32"/>
          <w:highlight w:val="yellow"/>
        </w:rPr>
        <w:t>國民</w:t>
      </w:r>
      <w:proofErr w:type="gramEnd"/>
      <w:r w:rsidR="00605E90" w:rsidRPr="00605E90">
        <w:rPr>
          <w:rFonts w:eastAsia="標楷體" w:hAnsi="標楷體"/>
          <w:color w:val="000000" w:themeColor="text1"/>
          <w:sz w:val="28"/>
          <w:szCs w:val="32"/>
          <w:highlight w:val="yellow"/>
        </w:rPr>
        <w:t>小學</w:t>
      </w:r>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後並予劃線</w:t>
      </w:r>
      <w:proofErr w:type="gramStart"/>
      <w:r w:rsidRPr="00997A4C">
        <w:rPr>
          <w:rFonts w:eastAsia="標楷體" w:hAnsi="標楷體" w:hint="eastAsia"/>
          <w:color w:val="000000" w:themeColor="text1"/>
          <w:sz w:val="28"/>
          <w:szCs w:val="32"/>
        </w:rPr>
        <w:t>）</w:t>
      </w:r>
      <w:proofErr w:type="gramEnd"/>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擇一為之</w:t>
      </w:r>
      <w:r w:rsidRPr="00997A4C">
        <w:rPr>
          <w:rFonts w:eastAsia="標楷體" w:hAnsi="標楷體"/>
          <w:color w:val="000000" w:themeColor="text1"/>
          <w:sz w:val="28"/>
          <w:szCs w:val="32"/>
        </w:rPr>
        <w:t>。</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上述</w:t>
      </w:r>
      <w:proofErr w:type="gramStart"/>
      <w:r w:rsidRPr="00997A4C">
        <w:rPr>
          <w:rFonts w:eastAsia="標楷體" w:hAnsi="標楷體"/>
          <w:color w:val="000000" w:themeColor="text1"/>
          <w:sz w:val="28"/>
          <w:szCs w:val="32"/>
        </w:rPr>
        <w:t>押</w:t>
      </w:r>
      <w:proofErr w:type="gramEnd"/>
      <w:r w:rsidRPr="00997A4C">
        <w:rPr>
          <w:rFonts w:eastAsia="標楷體" w:hAnsi="標楷體"/>
          <w:color w:val="000000" w:themeColor="text1"/>
          <w:sz w:val="28"/>
          <w:szCs w:val="32"/>
        </w:rPr>
        <w:t>標金之方式，擇</w:t>
      </w:r>
      <w:proofErr w:type="gramStart"/>
      <w:r w:rsidRPr="00997A4C">
        <w:rPr>
          <w:rFonts w:eastAsia="標楷體" w:hAnsi="標楷體"/>
          <w:color w:val="000000" w:themeColor="text1"/>
          <w:sz w:val="28"/>
          <w:szCs w:val="32"/>
        </w:rPr>
        <w:t>一</w:t>
      </w:r>
      <w:proofErr w:type="gramEnd"/>
      <w:r w:rsidRPr="00997A4C">
        <w:rPr>
          <w:rFonts w:eastAsia="標楷體" w:hAnsi="標楷體"/>
          <w:color w:val="000000" w:themeColor="text1"/>
          <w:sz w:val="28"/>
          <w:szCs w:val="32"/>
        </w:rPr>
        <w:t>放入</w:t>
      </w:r>
      <w:proofErr w:type="gramStart"/>
      <w:r w:rsidRPr="00997A4C">
        <w:rPr>
          <w:rFonts w:eastAsia="標楷體" w:hAnsi="標楷體"/>
          <w:color w:val="000000" w:themeColor="text1"/>
          <w:sz w:val="28"/>
          <w:szCs w:val="32"/>
        </w:rPr>
        <w:t>標封內</w:t>
      </w:r>
      <w:proofErr w:type="gramEnd"/>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以現金繳納者應附繳納憑證</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。凡未按規定繳納</w:t>
      </w:r>
      <w:proofErr w:type="gramStart"/>
      <w:r w:rsidRPr="00997A4C">
        <w:rPr>
          <w:rFonts w:eastAsia="標楷體" w:hAnsi="標楷體"/>
          <w:color w:val="000000" w:themeColor="text1"/>
          <w:sz w:val="28"/>
          <w:szCs w:val="32"/>
        </w:rPr>
        <w:t>押</w:t>
      </w:r>
      <w:proofErr w:type="gramEnd"/>
      <w:r w:rsidRPr="00997A4C">
        <w:rPr>
          <w:rFonts w:eastAsia="標楷體" w:hAnsi="標楷體"/>
          <w:color w:val="000000" w:themeColor="text1"/>
          <w:sz w:val="28"/>
          <w:szCs w:val="32"/>
        </w:rPr>
        <w:t>標金者，其所投之標即被視為無效</w:t>
      </w:r>
      <w:r w:rsidR="00F51E18"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開標後未得標者，當場無息退還</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現金繳納者七日內，得標者於完成簽約手續後無息發還</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w:t>
      </w:r>
      <w:proofErr w:type="gramStart"/>
      <w:r w:rsidRPr="00997A4C">
        <w:rPr>
          <w:rFonts w:eastAsia="標楷體" w:hAnsi="標楷體" w:hint="eastAsia"/>
          <w:color w:val="000000" w:themeColor="text1"/>
          <w:sz w:val="28"/>
          <w:szCs w:val="32"/>
        </w:rPr>
        <w:t>押</w:t>
      </w:r>
      <w:proofErr w:type="gramEnd"/>
      <w:r w:rsidRPr="00997A4C">
        <w:rPr>
          <w:rFonts w:eastAsia="標楷體" w:hAnsi="標楷體" w:hint="eastAsia"/>
          <w:color w:val="000000" w:themeColor="text1"/>
          <w:sz w:val="28"/>
          <w:szCs w:val="32"/>
        </w:rPr>
        <w:t>標金為票據，未當場領回者，由投標廠商提出申請退還，本</w:t>
      </w:r>
      <w:r w:rsidR="00F51E18" w:rsidRPr="00997A4C">
        <w:rPr>
          <w:rFonts w:eastAsia="標楷體" w:hAnsi="標楷體" w:hint="eastAsia"/>
          <w:color w:val="000000" w:themeColor="text1"/>
          <w:sz w:val="28"/>
          <w:szCs w:val="32"/>
        </w:rPr>
        <w:t>校</w:t>
      </w:r>
      <w:r w:rsidRPr="00997A4C">
        <w:rPr>
          <w:rFonts w:eastAsia="標楷體" w:hAnsi="標楷體" w:hint="eastAsia"/>
          <w:color w:val="000000" w:themeColor="text1"/>
          <w:sz w:val="28"/>
          <w:szCs w:val="32"/>
        </w:rPr>
        <w:t>依公文處理程序發還。</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proofErr w:type="gramStart"/>
      <w:r w:rsidRPr="00997A4C">
        <w:rPr>
          <w:rFonts w:eastAsia="標楷體" w:hAnsi="標楷體"/>
          <w:color w:val="000000" w:themeColor="text1"/>
          <w:sz w:val="28"/>
          <w:szCs w:val="32"/>
        </w:rPr>
        <w:t>押</w:t>
      </w:r>
      <w:proofErr w:type="gramEnd"/>
      <w:r w:rsidRPr="00997A4C">
        <w:rPr>
          <w:rFonts w:eastAsia="標楷體" w:hAnsi="標楷體"/>
          <w:color w:val="000000" w:themeColor="text1"/>
          <w:sz w:val="28"/>
          <w:szCs w:val="32"/>
        </w:rPr>
        <w:t>標金採用方式涉及有效期時，應定於開標日後</w:t>
      </w:r>
      <w:proofErr w:type="gramStart"/>
      <w:r w:rsidRPr="00997A4C">
        <w:rPr>
          <w:rFonts w:eastAsia="標楷體" w:hAnsi="標楷體"/>
          <w:color w:val="000000" w:themeColor="text1"/>
          <w:sz w:val="28"/>
          <w:szCs w:val="32"/>
        </w:rPr>
        <w:t>三</w:t>
      </w:r>
      <w:proofErr w:type="gramEnd"/>
      <w:r w:rsidRPr="00997A4C">
        <w:rPr>
          <w:rFonts w:eastAsia="標楷體" w:hAnsi="標楷體"/>
          <w:color w:val="000000" w:themeColor="text1"/>
          <w:sz w:val="28"/>
          <w:szCs w:val="32"/>
        </w:rPr>
        <w:t>十日以上。</w:t>
      </w:r>
    </w:p>
    <w:p w:rsidR="00E443A6" w:rsidRPr="00997A4C" w:rsidRDefault="00E443A6" w:rsidP="00577636">
      <w:pPr>
        <w:numPr>
          <w:ilvl w:val="0"/>
          <w:numId w:val="1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投標</w:t>
      </w:r>
      <w:r w:rsidRPr="00997A4C">
        <w:rPr>
          <w:rFonts w:eastAsia="標楷體" w:hAnsi="標楷體"/>
          <w:color w:val="000000" w:themeColor="text1"/>
          <w:sz w:val="28"/>
          <w:szCs w:val="32"/>
        </w:rPr>
        <w:t>廠商有下列情形之</w:t>
      </w:r>
      <w:proofErr w:type="gramStart"/>
      <w:r w:rsidRPr="00997A4C">
        <w:rPr>
          <w:rFonts w:eastAsia="標楷體" w:hAnsi="標楷體"/>
          <w:color w:val="000000" w:themeColor="text1"/>
          <w:sz w:val="28"/>
          <w:szCs w:val="32"/>
        </w:rPr>
        <w:t>一</w:t>
      </w:r>
      <w:proofErr w:type="gramEnd"/>
      <w:r w:rsidRPr="00997A4C">
        <w:rPr>
          <w:rFonts w:eastAsia="標楷體" w:hAnsi="標楷體"/>
          <w:color w:val="000000" w:themeColor="text1"/>
          <w:sz w:val="28"/>
          <w:szCs w:val="32"/>
        </w:rPr>
        <w:t>者，其所繳納之押標金及其孳息，不予發還，其已發還者</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並予追繳：</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以偽造、變造之文件投標。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lastRenderedPageBreak/>
        <w:t>投標廠商另行借用他人名義或證件投標。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冒用他人名義或證件投標。</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在報價有效期間內撤回其報價。</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開標後應得標者不接受決標或拒不簽約。</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得標後未於規定期限內，繳足</w:t>
      </w:r>
      <w:r w:rsidRPr="00997A4C">
        <w:rPr>
          <w:rFonts w:eastAsia="標楷體" w:hAnsi="標楷體" w:hint="eastAsia"/>
          <w:color w:val="000000" w:themeColor="text1"/>
          <w:sz w:val="28"/>
          <w:szCs w:val="28"/>
        </w:rPr>
        <w:t>履約</w:t>
      </w:r>
      <w:r w:rsidRPr="00997A4C">
        <w:rPr>
          <w:rFonts w:eastAsia="標楷體" w:hAnsi="標楷體"/>
          <w:color w:val="000000" w:themeColor="text1"/>
          <w:sz w:val="28"/>
          <w:szCs w:val="28"/>
        </w:rPr>
        <w:t>保證金或提供擔保。</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proofErr w:type="gramStart"/>
      <w:r w:rsidRPr="00997A4C">
        <w:rPr>
          <w:rFonts w:eastAsia="標楷體" w:hAnsi="標楷體"/>
          <w:color w:val="000000" w:themeColor="text1"/>
          <w:sz w:val="28"/>
          <w:szCs w:val="28"/>
        </w:rPr>
        <w:t>押</w:t>
      </w:r>
      <w:proofErr w:type="gramEnd"/>
      <w:r w:rsidRPr="00997A4C">
        <w:rPr>
          <w:rFonts w:eastAsia="標楷體" w:hAnsi="標楷體"/>
          <w:color w:val="000000" w:themeColor="text1"/>
          <w:sz w:val="28"/>
          <w:szCs w:val="28"/>
        </w:rPr>
        <w:t>標金轉換為</w:t>
      </w:r>
      <w:r w:rsidRPr="00997A4C">
        <w:rPr>
          <w:rFonts w:eastAsia="標楷體" w:hAnsi="標楷體" w:hint="eastAsia"/>
          <w:color w:val="000000" w:themeColor="text1"/>
          <w:sz w:val="28"/>
          <w:szCs w:val="28"/>
        </w:rPr>
        <w:t>履約</w:t>
      </w:r>
      <w:r w:rsidRPr="00997A4C">
        <w:rPr>
          <w:rFonts w:eastAsia="標楷體" w:hAnsi="標楷體"/>
          <w:color w:val="000000" w:themeColor="text1"/>
          <w:sz w:val="28"/>
          <w:szCs w:val="28"/>
        </w:rPr>
        <w:t>保證金。</w:t>
      </w:r>
    </w:p>
    <w:p w:rsidR="00E443A6" w:rsidRPr="00997A4C" w:rsidRDefault="00E443A6" w:rsidP="00577636">
      <w:pPr>
        <w:numPr>
          <w:ilvl w:val="0"/>
          <w:numId w:val="16"/>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其他影響公正之違反法令行為者。</w:t>
      </w:r>
    </w:p>
    <w:p w:rsidR="00C35A6B" w:rsidRPr="00997A4C" w:rsidRDefault="00C35A6B"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開標：</w:t>
      </w:r>
    </w:p>
    <w:p w:rsidR="00D30629" w:rsidRPr="00DF0AD3" w:rsidRDefault="00D30629" w:rsidP="00D30629">
      <w:pPr>
        <w:numPr>
          <w:ilvl w:val="0"/>
          <w:numId w:val="24"/>
        </w:numPr>
        <w:snapToGrid w:val="0"/>
        <w:spacing w:line="420" w:lineRule="exact"/>
        <w:contextualSpacing/>
        <w:rPr>
          <w:rFonts w:eastAsia="標楷體" w:hAnsi="標楷體"/>
          <w:sz w:val="28"/>
          <w:szCs w:val="32"/>
        </w:rPr>
      </w:pPr>
      <w:r w:rsidRPr="00DF0AD3">
        <w:rPr>
          <w:rFonts w:eastAsia="標楷體" w:hAnsi="標楷體" w:hint="eastAsia"/>
          <w:sz w:val="28"/>
          <w:szCs w:val="32"/>
        </w:rPr>
        <w:t>本</w:t>
      </w:r>
      <w:proofErr w:type="gramStart"/>
      <w:r w:rsidRPr="00DF0AD3">
        <w:rPr>
          <w:rFonts w:eastAsia="標楷體" w:hAnsi="標楷體" w:hint="eastAsia"/>
          <w:sz w:val="28"/>
          <w:szCs w:val="32"/>
        </w:rPr>
        <w:t>標租案開標</w:t>
      </w:r>
      <w:proofErr w:type="gramEnd"/>
      <w:r w:rsidRPr="00DF0AD3">
        <w:rPr>
          <w:rFonts w:eastAsia="標楷體" w:hAnsi="標楷體" w:hint="eastAsia"/>
          <w:sz w:val="28"/>
          <w:szCs w:val="32"/>
        </w:rPr>
        <w:t>依標租公告所定時間地點公開舉行，投標廠商</w:t>
      </w:r>
      <w:proofErr w:type="gramStart"/>
      <w:r w:rsidRPr="00DF0AD3">
        <w:rPr>
          <w:rFonts w:eastAsia="標楷體" w:hAnsi="標楷體" w:hint="eastAsia"/>
          <w:sz w:val="28"/>
          <w:szCs w:val="32"/>
        </w:rPr>
        <w:t>可不在場</w:t>
      </w:r>
      <w:proofErr w:type="gramEnd"/>
      <w:r w:rsidRPr="00DF0AD3">
        <w:rPr>
          <w:rFonts w:eastAsia="標楷體" w:hAnsi="標楷體" w:hint="eastAsia"/>
          <w:sz w:val="28"/>
          <w:szCs w:val="32"/>
        </w:rPr>
        <w:t>，如遇特殊情形，得當場宣布延期開標。</w:t>
      </w:r>
    </w:p>
    <w:p w:rsidR="00D30629" w:rsidRPr="00DF0AD3" w:rsidRDefault="00D30629" w:rsidP="00D30629">
      <w:pPr>
        <w:numPr>
          <w:ilvl w:val="0"/>
          <w:numId w:val="24"/>
        </w:numPr>
        <w:snapToGrid w:val="0"/>
        <w:spacing w:line="420" w:lineRule="exact"/>
        <w:contextualSpacing/>
        <w:rPr>
          <w:rFonts w:eastAsia="標楷體" w:hAnsi="標楷體"/>
          <w:sz w:val="28"/>
          <w:szCs w:val="32"/>
        </w:rPr>
      </w:pPr>
      <w:r w:rsidRPr="00DF0AD3">
        <w:rPr>
          <w:rFonts w:eastAsia="標楷體" w:hAnsi="標楷體" w:hint="eastAsia"/>
          <w:sz w:val="28"/>
          <w:szCs w:val="32"/>
        </w:rPr>
        <w:t>辦理公開標租時，投標廠商有一家以上且廠商符合下列情形，即應依所定時間開標。資格審查結果，合於投標文件規定之廠商在一家以上者，仍得開標、決標；開標時發現投標廠商有串通圍標之嫌疑者，除當場宣布廢標外，若查有確證將依法辦理：</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ab/>
      </w:r>
      <w:r w:rsidRPr="00C35A6B">
        <w:rPr>
          <w:rFonts w:eastAsia="標楷體" w:hint="eastAsia"/>
          <w:sz w:val="28"/>
          <w:szCs w:val="32"/>
        </w:rPr>
        <w:t>投標文件已書面密封。</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ab/>
      </w:r>
      <w:r w:rsidRPr="00C35A6B">
        <w:rPr>
          <w:rFonts w:eastAsia="標楷體" w:hint="eastAsia"/>
          <w:sz w:val="28"/>
          <w:szCs w:val="32"/>
        </w:rPr>
        <w:t>外封套上載明廠商名稱地址。</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ab/>
      </w:r>
      <w:r w:rsidRPr="00C35A6B">
        <w:rPr>
          <w:rFonts w:eastAsia="標楷體" w:hint="eastAsia"/>
          <w:sz w:val="28"/>
          <w:szCs w:val="32"/>
        </w:rPr>
        <w:t>投標文件已於截止期限前寄</w:t>
      </w:r>
      <w:r w:rsidRPr="00C35A6B">
        <w:rPr>
          <w:rFonts w:eastAsia="標楷體" w:hint="eastAsia"/>
          <w:sz w:val="28"/>
          <w:szCs w:val="32"/>
        </w:rPr>
        <w:t>(</w:t>
      </w:r>
      <w:r w:rsidRPr="00C35A6B">
        <w:rPr>
          <w:rFonts w:eastAsia="標楷體" w:hint="eastAsia"/>
          <w:sz w:val="28"/>
          <w:szCs w:val="32"/>
        </w:rPr>
        <w:t>送</w:t>
      </w:r>
      <w:r w:rsidRPr="00C35A6B">
        <w:rPr>
          <w:rFonts w:eastAsia="標楷體" w:hint="eastAsia"/>
          <w:sz w:val="28"/>
          <w:szCs w:val="32"/>
        </w:rPr>
        <w:t>)</w:t>
      </w:r>
      <w:r w:rsidRPr="00C35A6B">
        <w:rPr>
          <w:rFonts w:eastAsia="標楷體" w:hint="eastAsia"/>
          <w:sz w:val="28"/>
          <w:szCs w:val="32"/>
        </w:rPr>
        <w:t>達本局指定之場所。</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ab/>
      </w:r>
      <w:r w:rsidRPr="00C35A6B">
        <w:rPr>
          <w:rFonts w:eastAsia="標楷體" w:hint="eastAsia"/>
          <w:sz w:val="28"/>
          <w:szCs w:val="32"/>
        </w:rPr>
        <w:t>廠商無下列情形：</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未依招標文件之規定投標。</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r w:rsidRPr="00C35A6B">
        <w:rPr>
          <w:rFonts w:eastAsia="標楷體" w:hint="eastAsia"/>
          <w:sz w:val="28"/>
          <w:szCs w:val="32"/>
        </w:rPr>
        <w:t>投標文件內容不符合招標文件之規定。</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借用或冒用他人名義或證件，或以偽造、變造之文件投標。</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偽造或變造投標文件。</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不同投標廠商間之投標文件內容有重大異常關聯者。</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(6)</w:t>
      </w:r>
      <w:r w:rsidRPr="00C35A6B">
        <w:rPr>
          <w:rFonts w:eastAsia="標楷體" w:hint="eastAsia"/>
          <w:sz w:val="28"/>
          <w:szCs w:val="32"/>
        </w:rPr>
        <w:t>其他影響公正之違反法令行為。</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ab/>
      </w:r>
      <w:r w:rsidRPr="00C35A6B">
        <w:rPr>
          <w:rFonts w:eastAsia="標楷體" w:hint="eastAsia"/>
          <w:sz w:val="28"/>
          <w:szCs w:val="32"/>
        </w:rPr>
        <w:t>廠商無下列情形：</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(1)</w:t>
      </w:r>
      <w:r w:rsidRPr="00C35A6B">
        <w:rPr>
          <w:rFonts w:eastAsia="標楷體" w:hint="eastAsia"/>
          <w:sz w:val="28"/>
          <w:szCs w:val="32"/>
        </w:rPr>
        <w:t>提供規劃、設計服務之廠商，於依該規劃、設計結果辦理之標租。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(2)</w:t>
      </w:r>
      <w:proofErr w:type="gramStart"/>
      <w:r w:rsidRPr="00C35A6B">
        <w:rPr>
          <w:rFonts w:eastAsia="標楷體" w:hint="eastAsia"/>
          <w:sz w:val="28"/>
          <w:szCs w:val="32"/>
        </w:rPr>
        <w:t>代擬招標</w:t>
      </w:r>
      <w:proofErr w:type="gramEnd"/>
      <w:r w:rsidRPr="00C35A6B">
        <w:rPr>
          <w:rFonts w:eastAsia="標楷體" w:hint="eastAsia"/>
          <w:sz w:val="28"/>
          <w:szCs w:val="32"/>
        </w:rPr>
        <w:t>文件之廠商，於依該招標文件辦理之標租。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(3)</w:t>
      </w:r>
      <w:r w:rsidRPr="00C35A6B">
        <w:rPr>
          <w:rFonts w:eastAsia="標楷體" w:hint="eastAsia"/>
          <w:sz w:val="28"/>
          <w:szCs w:val="32"/>
        </w:rPr>
        <w:t>提供審標服務之廠商，於該服務有關之標租。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(4)</w:t>
      </w:r>
      <w:r w:rsidRPr="00C35A6B">
        <w:rPr>
          <w:rFonts w:eastAsia="標楷體" w:hint="eastAsia"/>
          <w:sz w:val="28"/>
          <w:szCs w:val="32"/>
        </w:rPr>
        <w:t>因履行機關契約而知悉其他廠商無法知悉或應秘密之資訊之廠商，於使用該等資訊有利於該廠商得標之標租。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t>(5)</w:t>
      </w:r>
      <w:r w:rsidRPr="00C35A6B">
        <w:rPr>
          <w:rFonts w:eastAsia="標楷體" w:hint="eastAsia"/>
          <w:sz w:val="28"/>
          <w:szCs w:val="32"/>
        </w:rPr>
        <w:t>提供專案管理服務之廠商，於該服務有關之標租。</w:t>
      </w:r>
    </w:p>
    <w:p w:rsidR="00D30629" w:rsidRPr="00C35A6B" w:rsidRDefault="00D30629" w:rsidP="00D30629">
      <w:pPr>
        <w:snapToGrid w:val="0"/>
        <w:spacing w:line="420" w:lineRule="exact"/>
        <w:ind w:left="1440"/>
        <w:contextualSpacing/>
        <w:rPr>
          <w:rFonts w:eastAsia="標楷體"/>
          <w:sz w:val="28"/>
          <w:szCs w:val="32"/>
        </w:rPr>
      </w:pPr>
      <w:r w:rsidRPr="00C35A6B">
        <w:rPr>
          <w:rFonts w:eastAsia="標楷體" w:hint="eastAsia"/>
          <w:sz w:val="28"/>
          <w:szCs w:val="32"/>
        </w:rPr>
        <w:lastRenderedPageBreak/>
        <w:t>6.</w:t>
      </w:r>
      <w:r w:rsidRPr="00C35A6B">
        <w:rPr>
          <w:rFonts w:eastAsia="標楷體" w:hint="eastAsia"/>
          <w:sz w:val="28"/>
          <w:szCs w:val="32"/>
        </w:rPr>
        <w:tab/>
      </w:r>
      <w:r w:rsidRPr="00C35A6B">
        <w:rPr>
          <w:rFonts w:eastAsia="標楷體" w:hint="eastAsia"/>
          <w:sz w:val="28"/>
          <w:szCs w:val="32"/>
        </w:rPr>
        <w:t>同一廠商只投寄一份投標文件，廠商與其分支機構或其二以上之分支機構未就本標的分別投標者。</w:t>
      </w:r>
    </w:p>
    <w:p w:rsidR="00D30629" w:rsidRPr="00DF0AD3" w:rsidRDefault="00D30629" w:rsidP="00D30629">
      <w:pPr>
        <w:pStyle w:val="a"/>
        <w:numPr>
          <w:ilvl w:val="0"/>
          <w:numId w:val="26"/>
        </w:numPr>
        <w:snapToGrid w:val="0"/>
        <w:spacing w:line="420" w:lineRule="exact"/>
        <w:ind w:left="566" w:hangingChars="202" w:hanging="566"/>
        <w:contextualSpacing/>
        <w:jc w:val="left"/>
        <w:rPr>
          <w:rFonts w:ascii="Times New Roman" w:hAnsi="標楷體" w:hint="default"/>
          <w:szCs w:val="28"/>
        </w:rPr>
      </w:pPr>
      <w:r w:rsidRPr="00DF0AD3">
        <w:rPr>
          <w:rFonts w:ascii="Times New Roman" w:hAnsi="標楷體"/>
          <w:szCs w:val="28"/>
        </w:rPr>
        <w:t>決標：</w:t>
      </w:r>
    </w:p>
    <w:p w:rsidR="00D30629" w:rsidRPr="00DF0AD3" w:rsidRDefault="00D30629" w:rsidP="0039601A">
      <w:pPr>
        <w:numPr>
          <w:ilvl w:val="0"/>
          <w:numId w:val="59"/>
        </w:numPr>
        <w:snapToGrid w:val="0"/>
        <w:spacing w:line="420" w:lineRule="exact"/>
        <w:contextualSpacing/>
        <w:rPr>
          <w:rFonts w:eastAsia="標楷體" w:hAnsi="標楷體"/>
          <w:sz w:val="28"/>
          <w:szCs w:val="32"/>
        </w:rPr>
      </w:pPr>
      <w:r w:rsidRPr="00DF0AD3">
        <w:rPr>
          <w:rFonts w:eastAsia="標楷體" w:hAnsi="標楷體" w:hint="eastAsia"/>
          <w:sz w:val="28"/>
          <w:szCs w:val="32"/>
        </w:rPr>
        <w:t>本</w:t>
      </w:r>
      <w:proofErr w:type="gramStart"/>
      <w:r w:rsidRPr="00DF0AD3">
        <w:rPr>
          <w:rFonts w:eastAsia="標楷體" w:hAnsi="標楷體" w:hint="eastAsia"/>
          <w:sz w:val="28"/>
          <w:szCs w:val="32"/>
        </w:rPr>
        <w:t>標租案參考</w:t>
      </w:r>
      <w:proofErr w:type="gramEnd"/>
      <w:r w:rsidRPr="00DF0AD3">
        <w:rPr>
          <w:rFonts w:eastAsia="標楷體" w:hAnsi="標楷體" w:hint="eastAsia"/>
          <w:sz w:val="28"/>
          <w:szCs w:val="32"/>
        </w:rPr>
        <w:t>「採購評選委員會審議規則」及「最有利標評選辦法」等相關規定</w:t>
      </w:r>
      <w:r>
        <w:rPr>
          <w:rFonts w:eastAsia="標楷體" w:hAnsi="標楷體" w:hint="eastAsia"/>
          <w:sz w:val="28"/>
          <w:szCs w:val="32"/>
        </w:rPr>
        <w:t>訂定</w:t>
      </w:r>
      <w:r w:rsidRPr="00DF0AD3">
        <w:rPr>
          <w:rFonts w:eastAsia="標楷體" w:hAnsi="標楷體" w:hint="eastAsia"/>
          <w:sz w:val="28"/>
          <w:szCs w:val="32"/>
        </w:rPr>
        <w:t>評</w:t>
      </w:r>
      <w:r>
        <w:rPr>
          <w:rFonts w:eastAsia="標楷體" w:hAnsi="標楷體" w:hint="eastAsia"/>
          <w:sz w:val="28"/>
          <w:szCs w:val="32"/>
        </w:rPr>
        <w:t>審</w:t>
      </w:r>
      <w:r w:rsidRPr="00DF0AD3">
        <w:rPr>
          <w:rFonts w:eastAsia="標楷體" w:hAnsi="標楷體" w:hint="eastAsia"/>
          <w:sz w:val="28"/>
          <w:szCs w:val="32"/>
        </w:rPr>
        <w:t>須知辦理評</w:t>
      </w:r>
      <w:r>
        <w:rPr>
          <w:rFonts w:eastAsia="標楷體" w:hAnsi="標楷體" w:hint="eastAsia"/>
          <w:sz w:val="28"/>
          <w:szCs w:val="32"/>
        </w:rPr>
        <w:t>審作業</w:t>
      </w:r>
      <w:r w:rsidR="00A70ADF">
        <w:rPr>
          <w:rFonts w:eastAsia="標楷體" w:hAnsi="標楷體" w:hint="eastAsia"/>
          <w:sz w:val="28"/>
          <w:szCs w:val="32"/>
        </w:rPr>
        <w:t>。</w:t>
      </w:r>
      <w:r w:rsidRPr="00DF0AD3">
        <w:rPr>
          <w:rFonts w:eastAsia="標楷體" w:hAnsi="標楷體" w:hint="eastAsia"/>
          <w:sz w:val="28"/>
          <w:szCs w:val="32"/>
        </w:rPr>
        <w:t>評定優勝廠商方式</w:t>
      </w:r>
      <w:proofErr w:type="gramStart"/>
      <w:r w:rsidRPr="00DF0AD3">
        <w:rPr>
          <w:rFonts w:eastAsia="標楷體" w:hAnsi="標楷體" w:hint="eastAsia"/>
          <w:sz w:val="28"/>
          <w:szCs w:val="32"/>
        </w:rPr>
        <w:t>採</w:t>
      </w:r>
      <w:proofErr w:type="gramEnd"/>
      <w:r w:rsidRPr="00DF0AD3">
        <w:rPr>
          <w:rFonts w:eastAsia="標楷體" w:hAnsi="標楷體" w:hint="eastAsia"/>
          <w:sz w:val="28"/>
          <w:szCs w:val="32"/>
        </w:rPr>
        <w:t>序位法，價格納入評比。</w:t>
      </w:r>
    </w:p>
    <w:p w:rsidR="00D30629" w:rsidRPr="00DF0AD3" w:rsidRDefault="00D30629" w:rsidP="0039601A">
      <w:pPr>
        <w:numPr>
          <w:ilvl w:val="0"/>
          <w:numId w:val="59"/>
        </w:numPr>
        <w:snapToGrid w:val="0"/>
        <w:spacing w:line="420" w:lineRule="exact"/>
        <w:contextualSpacing/>
        <w:rPr>
          <w:rFonts w:eastAsia="標楷體" w:hAnsi="標楷體"/>
          <w:sz w:val="28"/>
          <w:szCs w:val="32"/>
        </w:rPr>
      </w:pPr>
      <w:r w:rsidRPr="00DF0AD3">
        <w:rPr>
          <w:rFonts w:eastAsia="標楷體" w:hAnsi="標楷體" w:hint="eastAsia"/>
          <w:sz w:val="28"/>
          <w:szCs w:val="32"/>
        </w:rPr>
        <w:t>本標</w:t>
      </w:r>
      <w:proofErr w:type="gramStart"/>
      <w:r w:rsidRPr="00DF0AD3">
        <w:rPr>
          <w:rFonts w:eastAsia="標楷體" w:hAnsi="標楷體" w:hint="eastAsia"/>
          <w:sz w:val="28"/>
          <w:szCs w:val="32"/>
        </w:rPr>
        <w:t>租案倘</w:t>
      </w:r>
      <w:proofErr w:type="gramEnd"/>
      <w:r w:rsidRPr="00DF0AD3">
        <w:rPr>
          <w:rFonts w:eastAsia="標楷體" w:hAnsi="標楷體" w:hint="eastAsia"/>
          <w:sz w:val="28"/>
          <w:szCs w:val="32"/>
        </w:rPr>
        <w:t>僅有一家投標，其所投標內容符合投標文件規定者，亦得開標、決標。</w:t>
      </w:r>
    </w:p>
    <w:p w:rsidR="00C35A6B" w:rsidRPr="00997A4C" w:rsidRDefault="00D30629" w:rsidP="00577636">
      <w:pPr>
        <w:snapToGrid w:val="0"/>
        <w:spacing w:line="440" w:lineRule="exact"/>
        <w:ind w:left="1440"/>
        <w:contextualSpacing/>
        <w:jc w:val="both"/>
        <w:rPr>
          <w:rFonts w:eastAsia="標楷體" w:hAnsi="標楷體"/>
          <w:color w:val="000000" w:themeColor="text1"/>
          <w:sz w:val="28"/>
          <w:szCs w:val="32"/>
        </w:rPr>
      </w:pPr>
      <w:r w:rsidRPr="00DF0AD3">
        <w:rPr>
          <w:rFonts w:eastAsia="標楷體" w:hAnsi="標楷體" w:hint="eastAsia"/>
          <w:sz w:val="28"/>
          <w:szCs w:val="32"/>
        </w:rPr>
        <w:t>評</w:t>
      </w:r>
      <w:r>
        <w:rPr>
          <w:rFonts w:eastAsia="標楷體" w:hAnsi="標楷體" w:hint="eastAsia"/>
          <w:sz w:val="28"/>
          <w:szCs w:val="32"/>
        </w:rPr>
        <w:t>審</w:t>
      </w:r>
      <w:r w:rsidRPr="00DF0AD3">
        <w:rPr>
          <w:rFonts w:eastAsia="標楷體" w:hAnsi="標楷體" w:hint="eastAsia"/>
          <w:sz w:val="28"/>
          <w:szCs w:val="32"/>
        </w:rPr>
        <w:t>結果經機關首長或其授權人員核定後方生效，依優勝序位於完成議價後決標，得標廠商於決標日之次日起</w:t>
      </w:r>
      <w:r w:rsidRPr="00DF0AD3">
        <w:rPr>
          <w:rFonts w:eastAsia="標楷體" w:hAnsi="標楷體" w:hint="eastAsia"/>
          <w:sz w:val="28"/>
          <w:szCs w:val="32"/>
        </w:rPr>
        <w:t>20</w:t>
      </w:r>
      <w:r w:rsidRPr="00DF0AD3">
        <w:rPr>
          <w:rFonts w:eastAsia="標楷體" w:hAnsi="標楷體" w:hint="eastAsia"/>
          <w:sz w:val="28"/>
          <w:szCs w:val="32"/>
        </w:rPr>
        <w:t>日內完成簽約事宜。</w:t>
      </w:r>
    </w:p>
    <w:p w:rsidR="00C35A6B" w:rsidRPr="00997A4C" w:rsidRDefault="00C35A6B"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color w:val="000000" w:themeColor="text1"/>
          <w:szCs w:val="28"/>
        </w:rPr>
        <w:t>簽約：</w:t>
      </w:r>
    </w:p>
    <w:p w:rsidR="00C35A6B" w:rsidRPr="00997A4C" w:rsidRDefault="00C35A6B" w:rsidP="00577636">
      <w:pPr>
        <w:numPr>
          <w:ilvl w:val="0"/>
          <w:numId w:val="2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得標廠商應於決標日之次日起</w:t>
      </w:r>
      <w:r w:rsidRPr="00997A4C">
        <w:rPr>
          <w:rFonts w:eastAsia="標楷體" w:hAnsi="標楷體" w:hint="eastAsia"/>
          <w:color w:val="000000" w:themeColor="text1"/>
          <w:sz w:val="28"/>
          <w:szCs w:val="32"/>
        </w:rPr>
        <w:t>20</w:t>
      </w:r>
      <w:r w:rsidRPr="00997A4C">
        <w:rPr>
          <w:rFonts w:eastAsia="標楷體" w:hAnsi="標楷體" w:hint="eastAsia"/>
          <w:color w:val="000000" w:themeColor="text1"/>
          <w:sz w:val="28"/>
          <w:szCs w:val="32"/>
        </w:rPr>
        <w:t>日內（末日為例假日者順延一日），攜帶公司及負責人印章（與</w:t>
      </w:r>
      <w:r w:rsidR="00227DA9" w:rsidRPr="00997A4C">
        <w:rPr>
          <w:rFonts w:eastAsia="標楷體" w:hAnsi="標楷體" w:hint="eastAsia"/>
          <w:color w:val="000000" w:themeColor="text1"/>
          <w:sz w:val="28"/>
          <w:szCs w:val="32"/>
        </w:rPr>
        <w:t>標單</w:t>
      </w:r>
      <w:r w:rsidRPr="00997A4C">
        <w:rPr>
          <w:rFonts w:eastAsia="標楷體" w:hAnsi="標楷體" w:hint="eastAsia"/>
          <w:color w:val="000000" w:themeColor="text1"/>
          <w:sz w:val="28"/>
          <w:szCs w:val="32"/>
        </w:rPr>
        <w:t>所蓋同一式樣）向出租機關辦理契約簽訂，未於規定期限內申辦者視為放棄得標權利，其所繳之押標金，視為違約金，不予發還。</w:t>
      </w:r>
    </w:p>
    <w:p w:rsidR="00DF0AD3" w:rsidRPr="00D30629" w:rsidRDefault="00C35A6B" w:rsidP="00D30629">
      <w:pPr>
        <w:numPr>
          <w:ilvl w:val="0"/>
          <w:numId w:val="25"/>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得標廠商逾期未簽訂契約，取消得標資格</w:t>
      </w:r>
      <w:r w:rsidR="00EE0E17" w:rsidRPr="00997A4C">
        <w:rPr>
          <w:rFonts w:eastAsia="標楷體" w:hAnsi="標楷體" w:hint="eastAsia"/>
          <w:color w:val="000000" w:themeColor="text1"/>
          <w:sz w:val="28"/>
          <w:szCs w:val="32"/>
        </w:rPr>
        <w:t>，本校得洽</w:t>
      </w:r>
      <w:r w:rsidR="00D30629">
        <w:rPr>
          <w:rFonts w:eastAsia="標楷體" w:hAnsi="標楷體" w:hint="eastAsia"/>
          <w:color w:val="000000" w:themeColor="text1"/>
          <w:sz w:val="28"/>
          <w:szCs w:val="32"/>
        </w:rPr>
        <w:t>次序位優勝</w:t>
      </w:r>
      <w:r w:rsidR="00EE0E17" w:rsidRPr="00997A4C">
        <w:rPr>
          <w:rFonts w:eastAsia="標楷體" w:hAnsi="標楷體" w:hint="eastAsia"/>
          <w:color w:val="000000" w:themeColor="text1"/>
          <w:sz w:val="28"/>
          <w:szCs w:val="32"/>
        </w:rPr>
        <w:t>廠商意願，</w:t>
      </w:r>
      <w:r w:rsidRPr="00997A4C">
        <w:rPr>
          <w:rFonts w:eastAsia="標楷體" w:hAnsi="標楷體" w:hint="eastAsia"/>
          <w:color w:val="000000" w:themeColor="text1"/>
          <w:sz w:val="28"/>
          <w:szCs w:val="32"/>
        </w:rPr>
        <w:t>經本</w:t>
      </w:r>
      <w:r w:rsidR="008F2355" w:rsidRPr="00997A4C">
        <w:rPr>
          <w:rFonts w:eastAsia="標楷體" w:hAnsi="標楷體" w:hint="eastAsia"/>
          <w:color w:val="000000" w:themeColor="text1"/>
          <w:sz w:val="28"/>
          <w:szCs w:val="32"/>
        </w:rPr>
        <w:t>校</w:t>
      </w:r>
      <w:r w:rsidRPr="00997A4C">
        <w:rPr>
          <w:rFonts w:eastAsia="標楷體" w:hAnsi="標楷體" w:hint="eastAsia"/>
          <w:color w:val="000000" w:themeColor="text1"/>
          <w:sz w:val="28"/>
          <w:szCs w:val="32"/>
        </w:rPr>
        <w:t>通知</w:t>
      </w:r>
      <w:r w:rsidR="008F2355" w:rsidRPr="00997A4C">
        <w:rPr>
          <w:rFonts w:eastAsia="標楷體" w:hAnsi="標楷體" w:hint="eastAsia"/>
          <w:color w:val="000000" w:themeColor="text1"/>
          <w:sz w:val="28"/>
          <w:szCs w:val="32"/>
        </w:rPr>
        <w:t>後</w:t>
      </w:r>
      <w:r w:rsidRPr="00997A4C">
        <w:rPr>
          <w:rFonts w:eastAsia="標楷體" w:hAnsi="標楷體" w:hint="eastAsia"/>
          <w:color w:val="000000" w:themeColor="text1"/>
          <w:sz w:val="28"/>
          <w:szCs w:val="32"/>
        </w:rPr>
        <w:t>20</w:t>
      </w:r>
      <w:r w:rsidRPr="00997A4C">
        <w:rPr>
          <w:rFonts w:eastAsia="標楷體" w:hAnsi="標楷體" w:hint="eastAsia"/>
          <w:color w:val="000000" w:themeColor="text1"/>
          <w:sz w:val="28"/>
          <w:szCs w:val="32"/>
        </w:rPr>
        <w:t>日內簽訂租賃契約。</w:t>
      </w:r>
    </w:p>
    <w:p w:rsidR="00B66B81" w:rsidRPr="00997A4C" w:rsidRDefault="00B66B81"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履約保證金：</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履約保證金金額</w:t>
      </w:r>
      <w:r w:rsidRPr="00997A4C">
        <w:rPr>
          <w:rFonts w:eastAsia="標楷體" w:hAnsi="標楷體" w:hint="eastAsia"/>
          <w:color w:val="000000" w:themeColor="text1"/>
          <w:sz w:val="28"/>
          <w:szCs w:val="32"/>
        </w:rPr>
        <w:t>之計算方式如下：</w:t>
      </w:r>
      <w:r w:rsidRPr="00997A4C">
        <w:rPr>
          <w:rFonts w:hAnsi="標楷體"/>
          <w:color w:val="000000" w:themeColor="text1"/>
          <w:szCs w:val="28"/>
        </w:rPr>
        <w:t>【</w:t>
      </w:r>
      <w:r w:rsidRPr="00997A4C">
        <w:rPr>
          <w:rFonts w:eastAsia="標楷體" w:hAnsi="標楷體"/>
          <w:color w:val="000000" w:themeColor="text1"/>
          <w:sz w:val="28"/>
          <w:szCs w:val="32"/>
        </w:rPr>
        <w:t>履約保證金</w:t>
      </w:r>
      <w:r w:rsidRPr="00997A4C">
        <w:rPr>
          <w:rFonts w:eastAsia="標楷體" w:hAnsi="標楷體"/>
          <w:color w:val="000000" w:themeColor="text1"/>
          <w:sz w:val="28"/>
          <w:szCs w:val="32"/>
        </w:rPr>
        <w:t>=</w:t>
      </w:r>
      <w:r w:rsidR="00E57272" w:rsidRPr="00997A4C">
        <w:rPr>
          <w:rFonts w:eastAsia="標楷體" w:hAnsi="標楷體"/>
          <w:color w:val="000000" w:themeColor="text1"/>
          <w:sz w:val="28"/>
          <w:szCs w:val="28"/>
        </w:rPr>
        <w:t>應完成設備設置容量</w:t>
      </w:r>
      <w:r w:rsidRPr="00997A4C">
        <w:rPr>
          <w:rFonts w:eastAsia="標楷體" w:hAnsi="標楷體"/>
          <w:color w:val="000000" w:themeColor="text1"/>
          <w:sz w:val="28"/>
          <w:szCs w:val="32"/>
        </w:rPr>
        <w:t>（</w:t>
      </w:r>
      <w:proofErr w:type="spellStart"/>
      <w:r w:rsidRPr="00997A4C">
        <w:rPr>
          <w:rFonts w:eastAsia="標楷體" w:hAnsi="標楷體"/>
          <w:color w:val="000000" w:themeColor="text1"/>
          <w:sz w:val="28"/>
          <w:szCs w:val="32"/>
        </w:rPr>
        <w:t>kWp</w:t>
      </w:r>
      <w:proofErr w:type="spellEnd"/>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2</w:t>
      </w:r>
      <w:r w:rsidRPr="00997A4C">
        <w:rPr>
          <w:rFonts w:eastAsia="標楷體" w:hAnsi="標楷體"/>
          <w:color w:val="000000" w:themeColor="text1"/>
          <w:sz w:val="28"/>
          <w:szCs w:val="32"/>
        </w:rPr>
        <w:t>,000</w:t>
      </w:r>
      <w:r w:rsidRPr="00997A4C">
        <w:rPr>
          <w:rFonts w:eastAsia="標楷體" w:hAnsi="標楷體" w:hint="eastAsia"/>
          <w:color w:val="000000" w:themeColor="text1"/>
          <w:sz w:val="28"/>
          <w:szCs w:val="32"/>
        </w:rPr>
        <w:t>(</w:t>
      </w:r>
      <w:r w:rsidRPr="00997A4C">
        <w:rPr>
          <w:rFonts w:eastAsia="標楷體" w:hAnsi="標楷體"/>
          <w:color w:val="000000" w:themeColor="text1"/>
          <w:sz w:val="28"/>
          <w:szCs w:val="32"/>
        </w:rPr>
        <w:t>元</w:t>
      </w:r>
      <w:r w:rsidRPr="00997A4C">
        <w:rPr>
          <w:rFonts w:eastAsia="標楷體" w:hAnsi="標楷體"/>
          <w:color w:val="000000" w:themeColor="text1"/>
          <w:sz w:val="28"/>
          <w:szCs w:val="32"/>
        </w:rPr>
        <w:t>/</w:t>
      </w:r>
      <w:proofErr w:type="spellStart"/>
      <w:r w:rsidRPr="00997A4C">
        <w:rPr>
          <w:rFonts w:eastAsia="標楷體" w:hAnsi="標楷體"/>
          <w:color w:val="000000" w:themeColor="text1"/>
          <w:sz w:val="28"/>
          <w:szCs w:val="32"/>
        </w:rPr>
        <w:t>kWp</w:t>
      </w:r>
      <w:proofErr w:type="spellEnd"/>
      <w:r w:rsidRPr="00997A4C">
        <w:rPr>
          <w:rFonts w:eastAsia="標楷體" w:hAnsi="標楷體" w:hint="eastAsia"/>
          <w:color w:val="000000" w:themeColor="text1"/>
          <w:sz w:val="28"/>
          <w:szCs w:val="32"/>
        </w:rPr>
        <w:t>)</w:t>
      </w:r>
      <w:r w:rsidRPr="00997A4C">
        <w:rPr>
          <w:rFonts w:hAnsi="標楷體"/>
          <w:color w:val="000000" w:themeColor="text1"/>
          <w:szCs w:val="28"/>
        </w:rPr>
        <w:t>】</w:t>
      </w:r>
      <w:r w:rsidR="00E57272" w:rsidRPr="00997A4C">
        <w:rPr>
          <w:rFonts w:hAnsi="標楷體" w:hint="eastAsia"/>
          <w:color w:val="000000" w:themeColor="text1"/>
          <w:szCs w:val="28"/>
        </w:rPr>
        <w:t>。</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得標廠商於決標次日起</w:t>
      </w:r>
      <w:r w:rsidRPr="00997A4C">
        <w:rPr>
          <w:rFonts w:eastAsia="標楷體" w:hAnsi="標楷體"/>
          <w:color w:val="000000" w:themeColor="text1"/>
          <w:sz w:val="28"/>
          <w:szCs w:val="32"/>
        </w:rPr>
        <w:t>20</w:t>
      </w:r>
      <w:r w:rsidRPr="00997A4C">
        <w:rPr>
          <w:rFonts w:eastAsia="標楷體" w:hAnsi="標楷體"/>
          <w:color w:val="000000" w:themeColor="text1"/>
          <w:sz w:val="28"/>
          <w:szCs w:val="32"/>
        </w:rPr>
        <w:t>日內（末日為例假日者順延一日），應給付履約保證金。得標廠商應以下列方式繳納：現金（應繳納至</w:t>
      </w:r>
      <w:r w:rsidRPr="00997A4C">
        <w:rPr>
          <w:rFonts w:eastAsia="標楷體" w:hAnsi="標楷體" w:hint="eastAsia"/>
          <w:color w:val="000000" w:themeColor="text1"/>
          <w:sz w:val="28"/>
          <w:szCs w:val="32"/>
        </w:rPr>
        <w:t>出租機關</w:t>
      </w:r>
      <w:r w:rsidRPr="00997A4C">
        <w:rPr>
          <w:rFonts w:eastAsia="標楷體" w:hAnsi="標楷體"/>
          <w:color w:val="000000" w:themeColor="text1"/>
          <w:sz w:val="28"/>
          <w:szCs w:val="32"/>
        </w:rPr>
        <w:t>指定之專戶）、金融機構所簽發之本票、支票、保付支票、郵政匯票</w:t>
      </w:r>
      <w:proofErr w:type="gramStart"/>
      <w:r w:rsidRPr="00997A4C">
        <w:rPr>
          <w:rFonts w:eastAsia="標楷體" w:hAnsi="標楷體"/>
          <w:color w:val="000000" w:themeColor="text1"/>
          <w:sz w:val="28"/>
          <w:szCs w:val="32"/>
        </w:rPr>
        <w:t>（</w:t>
      </w:r>
      <w:proofErr w:type="gramEnd"/>
      <w:r w:rsidRPr="00997A4C">
        <w:rPr>
          <w:rFonts w:eastAsia="標楷體" w:hAnsi="標楷體"/>
          <w:color w:val="000000" w:themeColor="text1"/>
          <w:sz w:val="28"/>
          <w:szCs w:val="32"/>
        </w:rPr>
        <w:t>抬頭應書名：「</w:t>
      </w:r>
      <w:proofErr w:type="gramStart"/>
      <w:r w:rsidRPr="008549CE">
        <w:rPr>
          <w:rFonts w:eastAsia="標楷體" w:hAnsi="標楷體" w:hint="eastAsia"/>
          <w:color w:val="FF0000"/>
          <w:sz w:val="28"/>
          <w:szCs w:val="32"/>
        </w:rPr>
        <w:t>臺</w:t>
      </w:r>
      <w:proofErr w:type="gramEnd"/>
      <w:r w:rsidRPr="008549CE">
        <w:rPr>
          <w:rFonts w:eastAsia="標楷體" w:hAnsi="標楷體" w:hint="eastAsia"/>
          <w:color w:val="FF0000"/>
          <w:sz w:val="28"/>
          <w:szCs w:val="32"/>
        </w:rPr>
        <w:t>南市</w:t>
      </w:r>
      <w:r w:rsidR="008549CE" w:rsidRPr="008549CE">
        <w:rPr>
          <w:rFonts w:ascii="標楷體" w:eastAsia="標楷體" w:hAnsi="標楷體" w:hint="eastAsia"/>
          <w:color w:val="FF0000"/>
          <w:sz w:val="28"/>
          <w:szCs w:val="32"/>
        </w:rPr>
        <w:t>官</w:t>
      </w:r>
      <w:proofErr w:type="gramStart"/>
      <w:r w:rsidR="008549CE" w:rsidRPr="008549CE">
        <w:rPr>
          <w:rFonts w:ascii="標楷體" w:eastAsia="標楷體" w:hAnsi="標楷體" w:hint="eastAsia"/>
          <w:color w:val="FF0000"/>
          <w:sz w:val="28"/>
          <w:szCs w:val="32"/>
        </w:rPr>
        <w:t>田</w:t>
      </w:r>
      <w:r w:rsidR="00D30629" w:rsidRPr="008549CE">
        <w:rPr>
          <w:rFonts w:eastAsia="標楷體" w:hAnsi="標楷體" w:hint="eastAsia"/>
          <w:color w:val="FF0000"/>
          <w:sz w:val="28"/>
          <w:szCs w:val="32"/>
        </w:rPr>
        <w:t>區</w:t>
      </w:r>
      <w:r w:rsidR="008549CE" w:rsidRPr="008549CE">
        <w:rPr>
          <w:rFonts w:ascii="標楷體" w:eastAsia="標楷體" w:hAnsi="標楷體" w:hint="eastAsia"/>
          <w:color w:val="FF0000"/>
          <w:sz w:val="28"/>
          <w:szCs w:val="32"/>
        </w:rPr>
        <w:t>隆田</w:t>
      </w:r>
      <w:r w:rsidR="00962163" w:rsidRPr="008549CE">
        <w:rPr>
          <w:rFonts w:eastAsia="標楷體" w:hAnsi="標楷體" w:hint="eastAsia"/>
          <w:color w:val="FF0000"/>
          <w:sz w:val="28"/>
          <w:szCs w:val="32"/>
        </w:rPr>
        <w:t>國民</w:t>
      </w:r>
      <w:proofErr w:type="gramEnd"/>
      <w:r w:rsidR="00962163" w:rsidRPr="008549CE">
        <w:rPr>
          <w:rFonts w:eastAsia="標楷體" w:hAnsi="標楷體" w:hint="eastAsia"/>
          <w:color w:val="FF0000"/>
          <w:sz w:val="28"/>
          <w:szCs w:val="32"/>
        </w:rPr>
        <w:t>小學</w:t>
      </w:r>
      <w:r w:rsidRPr="00997A4C">
        <w:rPr>
          <w:rFonts w:eastAsia="標楷體" w:hAnsi="標楷體"/>
          <w:color w:val="000000" w:themeColor="text1"/>
          <w:sz w:val="28"/>
          <w:szCs w:val="32"/>
        </w:rPr>
        <w:t>」後並予劃線</w:t>
      </w:r>
      <w:proofErr w:type="gramStart"/>
      <w:r w:rsidRPr="00997A4C">
        <w:rPr>
          <w:rFonts w:eastAsia="標楷體" w:hAnsi="標楷體"/>
          <w:color w:val="000000" w:themeColor="text1"/>
          <w:sz w:val="28"/>
          <w:szCs w:val="32"/>
        </w:rPr>
        <w:t>）</w:t>
      </w:r>
      <w:proofErr w:type="gramEnd"/>
      <w:r w:rsidRPr="00997A4C">
        <w:rPr>
          <w:rFonts w:eastAsia="標楷體" w:hAnsi="標楷體"/>
          <w:color w:val="000000" w:themeColor="text1"/>
          <w:sz w:val="28"/>
          <w:szCs w:val="32"/>
        </w:rPr>
        <w:t>，</w:t>
      </w:r>
      <w:r w:rsidRPr="00997A4C">
        <w:rPr>
          <w:rFonts w:eastAsia="標楷體" w:hAnsi="標楷體" w:hint="eastAsia"/>
          <w:color w:val="000000" w:themeColor="text1"/>
          <w:sz w:val="28"/>
          <w:szCs w:val="32"/>
        </w:rPr>
        <w:t>擇一為之，</w:t>
      </w:r>
      <w:r w:rsidRPr="00997A4C">
        <w:rPr>
          <w:rFonts w:eastAsia="標楷體" w:hAnsi="標楷體"/>
          <w:color w:val="000000" w:themeColor="text1"/>
          <w:sz w:val="28"/>
          <w:szCs w:val="32"/>
        </w:rPr>
        <w:t>以保證切實履行並完成合約。</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hint="eastAsia"/>
          <w:color w:val="000000" w:themeColor="text1"/>
          <w:sz w:val="28"/>
          <w:szCs w:val="32"/>
        </w:rPr>
        <w:t>若以現金以外方式繳納，需將履約保證金分為</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分票據，</w:t>
      </w:r>
      <w:proofErr w:type="gramStart"/>
      <w:r w:rsidRPr="00997A4C">
        <w:rPr>
          <w:rFonts w:eastAsia="標楷體" w:hAnsi="標楷體" w:hint="eastAsia"/>
          <w:color w:val="000000" w:themeColor="text1"/>
          <w:sz w:val="28"/>
          <w:szCs w:val="32"/>
        </w:rPr>
        <w:t>其中第</w:t>
      </w:r>
      <w:r w:rsidRPr="00997A4C">
        <w:rPr>
          <w:rFonts w:eastAsia="標楷體" w:hAnsi="標楷體" w:hint="eastAsia"/>
          <w:color w:val="000000" w:themeColor="text1"/>
          <w:sz w:val="28"/>
          <w:szCs w:val="32"/>
        </w:rPr>
        <w:t>1</w:t>
      </w:r>
      <w:proofErr w:type="gramEnd"/>
      <w:r w:rsidRPr="00997A4C">
        <w:rPr>
          <w:rFonts w:eastAsia="標楷體" w:hAnsi="標楷體" w:hint="eastAsia"/>
          <w:color w:val="000000" w:themeColor="text1"/>
          <w:sz w:val="28"/>
          <w:szCs w:val="32"/>
        </w:rPr>
        <w:t>、</w:t>
      </w:r>
      <w:r w:rsidRPr="00997A4C">
        <w:rPr>
          <w:rFonts w:eastAsia="標楷體" w:hAnsi="標楷體" w:hint="eastAsia"/>
          <w:color w:val="000000" w:themeColor="text1"/>
          <w:sz w:val="28"/>
          <w:szCs w:val="32"/>
        </w:rPr>
        <w:t>2</w:t>
      </w:r>
      <w:r w:rsidRPr="00997A4C">
        <w:rPr>
          <w:rFonts w:eastAsia="標楷體" w:hAnsi="標楷體" w:hint="eastAsia"/>
          <w:color w:val="000000" w:themeColor="text1"/>
          <w:sz w:val="28"/>
          <w:szCs w:val="32"/>
        </w:rPr>
        <w:t>份等</w:t>
      </w:r>
      <w:r w:rsidRPr="00997A4C">
        <w:rPr>
          <w:rFonts w:eastAsia="標楷體" w:hAnsi="標楷體" w:hint="eastAsia"/>
          <w:color w:val="000000" w:themeColor="text1"/>
          <w:sz w:val="28"/>
          <w:szCs w:val="32"/>
        </w:rPr>
        <w:t>2</w:t>
      </w:r>
      <w:r w:rsidRPr="00997A4C">
        <w:rPr>
          <w:rFonts w:eastAsia="標楷體" w:hAnsi="標楷體" w:hint="eastAsia"/>
          <w:color w:val="000000" w:themeColor="text1"/>
          <w:sz w:val="28"/>
          <w:szCs w:val="32"/>
        </w:rPr>
        <w:t>份票據各</w:t>
      </w:r>
      <w:proofErr w:type="gramStart"/>
      <w:r w:rsidRPr="00997A4C">
        <w:rPr>
          <w:rFonts w:eastAsia="標楷體" w:hAnsi="標楷體" w:hint="eastAsia"/>
          <w:color w:val="000000" w:themeColor="text1"/>
          <w:sz w:val="28"/>
          <w:szCs w:val="32"/>
        </w:rPr>
        <w:t>佔</w:t>
      </w:r>
      <w:proofErr w:type="gramEnd"/>
      <w:r w:rsidRPr="00997A4C">
        <w:rPr>
          <w:rFonts w:eastAsia="標楷體" w:hAnsi="標楷體" w:hint="eastAsia"/>
          <w:color w:val="000000" w:themeColor="text1"/>
          <w:sz w:val="28"/>
          <w:szCs w:val="32"/>
        </w:rPr>
        <w:t>履約保證金四分之一金額，第</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份票據</w:t>
      </w:r>
      <w:proofErr w:type="gramStart"/>
      <w:r w:rsidRPr="00997A4C">
        <w:rPr>
          <w:rFonts w:eastAsia="標楷體" w:hAnsi="標楷體" w:hint="eastAsia"/>
          <w:color w:val="000000" w:themeColor="text1"/>
          <w:sz w:val="28"/>
          <w:szCs w:val="32"/>
        </w:rPr>
        <w:t>佔</w:t>
      </w:r>
      <w:proofErr w:type="gramEnd"/>
      <w:r w:rsidRPr="00997A4C">
        <w:rPr>
          <w:rFonts w:eastAsia="標楷體" w:hAnsi="標楷體" w:hint="eastAsia"/>
          <w:color w:val="000000" w:themeColor="text1"/>
          <w:sz w:val="28"/>
          <w:szCs w:val="32"/>
        </w:rPr>
        <w:t>履約保證金二分之一金額，以利後續退還作業。</w:t>
      </w:r>
      <w:proofErr w:type="gramStart"/>
      <w:r w:rsidRPr="00997A4C">
        <w:rPr>
          <w:rFonts w:eastAsia="標楷體" w:hAnsi="標楷體" w:hint="eastAsia"/>
          <w:color w:val="000000" w:themeColor="text1"/>
          <w:sz w:val="28"/>
          <w:szCs w:val="32"/>
        </w:rPr>
        <w:t>若押標金已繳抵履約</w:t>
      </w:r>
      <w:proofErr w:type="gramEnd"/>
      <w:r w:rsidRPr="00997A4C">
        <w:rPr>
          <w:rFonts w:eastAsia="標楷體" w:hAnsi="標楷體" w:hint="eastAsia"/>
          <w:color w:val="000000" w:themeColor="text1"/>
          <w:sz w:val="28"/>
          <w:szCs w:val="32"/>
        </w:rPr>
        <w:t>保證金，則第</w:t>
      </w:r>
      <w:r w:rsidRPr="00997A4C">
        <w:rPr>
          <w:rFonts w:eastAsia="標楷體" w:hAnsi="標楷體" w:hint="eastAsia"/>
          <w:color w:val="000000" w:themeColor="text1"/>
          <w:sz w:val="28"/>
          <w:szCs w:val="32"/>
        </w:rPr>
        <w:t>3</w:t>
      </w:r>
      <w:r w:rsidRPr="00997A4C">
        <w:rPr>
          <w:rFonts w:eastAsia="標楷體" w:hAnsi="標楷體" w:hint="eastAsia"/>
          <w:color w:val="000000" w:themeColor="text1"/>
          <w:sz w:val="28"/>
          <w:szCs w:val="32"/>
        </w:rPr>
        <w:t>份票據為履約保證金二分之一金額扣除</w:t>
      </w:r>
      <w:proofErr w:type="gramStart"/>
      <w:r w:rsidRPr="00997A4C">
        <w:rPr>
          <w:rFonts w:eastAsia="標楷體" w:hAnsi="標楷體" w:hint="eastAsia"/>
          <w:color w:val="000000" w:themeColor="text1"/>
          <w:sz w:val="28"/>
          <w:szCs w:val="32"/>
        </w:rPr>
        <w:t>押</w:t>
      </w:r>
      <w:proofErr w:type="gramEnd"/>
      <w:r w:rsidRPr="00997A4C">
        <w:rPr>
          <w:rFonts w:eastAsia="標楷體" w:hAnsi="標楷體" w:hint="eastAsia"/>
          <w:color w:val="000000" w:themeColor="text1"/>
          <w:sz w:val="28"/>
          <w:szCs w:val="32"/>
        </w:rPr>
        <w:t>標金後得之。</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履約保證金應以得標廠商之名義繳納。</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lastRenderedPageBreak/>
        <w:t>得標廠商以其原繳納之押標金轉為履約保證金者，押標金額如超出履約保證金金額，超出之部份無息發還得標之廠商。</w:t>
      </w:r>
    </w:p>
    <w:p w:rsidR="00B66B81" w:rsidRPr="00997A4C" w:rsidRDefault="00B66B81" w:rsidP="00577636">
      <w:pPr>
        <w:numPr>
          <w:ilvl w:val="0"/>
          <w:numId w:val="17"/>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得標廠商有下列情形之</w:t>
      </w:r>
      <w:proofErr w:type="gramStart"/>
      <w:r w:rsidRPr="00997A4C">
        <w:rPr>
          <w:rFonts w:eastAsia="標楷體" w:hAnsi="標楷體"/>
          <w:color w:val="000000" w:themeColor="text1"/>
          <w:sz w:val="28"/>
          <w:szCs w:val="32"/>
        </w:rPr>
        <w:t>一</w:t>
      </w:r>
      <w:proofErr w:type="gramEnd"/>
      <w:r w:rsidRPr="00997A4C">
        <w:rPr>
          <w:rFonts w:eastAsia="標楷體" w:hAnsi="標楷體"/>
          <w:color w:val="000000" w:themeColor="text1"/>
          <w:sz w:val="28"/>
          <w:szCs w:val="32"/>
        </w:rPr>
        <w:t>者，其所繳納之履約保證金及其孳息，不予發還：</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得標廠商應自行履行契約，不得轉包（所稱轉包，指將原契約中應自行履行之全部或其主要部分，由其他廠商代為履行）。</w:t>
      </w:r>
      <w:proofErr w:type="gramStart"/>
      <w:r w:rsidRPr="00997A4C">
        <w:rPr>
          <w:rFonts w:eastAsia="標楷體" w:hAnsi="標楷體"/>
          <w:color w:val="000000" w:themeColor="text1"/>
          <w:sz w:val="28"/>
          <w:szCs w:val="28"/>
        </w:rPr>
        <w:t>轉包者</w:t>
      </w:r>
      <w:proofErr w:type="gramEnd"/>
      <w:r w:rsidRPr="00997A4C">
        <w:rPr>
          <w:rFonts w:eastAsia="標楷體" w:hAnsi="標楷體"/>
          <w:color w:val="000000" w:themeColor="text1"/>
          <w:sz w:val="28"/>
          <w:szCs w:val="28"/>
        </w:rPr>
        <w:t>，不發還全部履約保證金。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擅自減省工料，其減省工料及所造成損失之金額，與該金額相等之履約保證金。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因可歸責於</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廠商之事由，致部份終止或解除契約者，依該部份所占契約金額比率計算之履約保證金；全部終止或解除契約者，全部履約保證金。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查驗或驗收不合格，且未於通知期間內依規定辦理，其不合格部份及所造成之損失、額外費用或懲罰性違約金之金額，與該金額相等之履約保證金。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未依契約規定期限或不動產所有或管理之機關同意之延長期限履行契約之一部或全部，其逾期違約金之金額，與該金額相等之履約保證金。</w:t>
      </w:r>
    </w:p>
    <w:p w:rsidR="00B66B81"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未依契約規定延長履約保證金之有效期者，其應延長之履約保證金。</w:t>
      </w:r>
    </w:p>
    <w:p w:rsidR="00F91094" w:rsidRPr="00997A4C" w:rsidRDefault="00B66B81" w:rsidP="00577636">
      <w:pPr>
        <w:numPr>
          <w:ilvl w:val="0"/>
          <w:numId w:val="18"/>
        </w:numPr>
        <w:snapToGrid w:val="0"/>
        <w:spacing w:line="440" w:lineRule="exact"/>
        <w:contextualSpacing/>
        <w:jc w:val="both"/>
        <w:rPr>
          <w:rFonts w:eastAsia="標楷體" w:hAnsi="標楷體"/>
          <w:color w:val="000000" w:themeColor="text1"/>
          <w:sz w:val="28"/>
          <w:szCs w:val="28"/>
        </w:rPr>
      </w:pPr>
      <w:r w:rsidRPr="00997A4C">
        <w:rPr>
          <w:rFonts w:eastAsia="標楷體" w:hAnsi="標楷體"/>
          <w:color w:val="000000" w:themeColor="text1"/>
          <w:sz w:val="28"/>
          <w:szCs w:val="28"/>
        </w:rPr>
        <w:t>其他應可歸責於</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廠商之事由，致不動產所有或管理之機關遭受損害，其應由</w:t>
      </w:r>
      <w:r w:rsidRPr="00997A4C">
        <w:rPr>
          <w:rFonts w:eastAsia="標楷體" w:hAnsi="標楷體" w:hint="eastAsia"/>
          <w:color w:val="000000" w:themeColor="text1"/>
          <w:sz w:val="28"/>
          <w:szCs w:val="28"/>
        </w:rPr>
        <w:t>得標</w:t>
      </w:r>
      <w:r w:rsidRPr="00997A4C">
        <w:rPr>
          <w:rFonts w:eastAsia="標楷體" w:hAnsi="標楷體"/>
          <w:color w:val="000000" w:themeColor="text1"/>
          <w:sz w:val="28"/>
          <w:szCs w:val="28"/>
        </w:rPr>
        <w:t>廠商賠償而未賠償者，與應賠償金額相等之履約保證金。</w:t>
      </w:r>
    </w:p>
    <w:p w:rsidR="00B66B81" w:rsidRPr="00997A4C" w:rsidRDefault="00B66B81" w:rsidP="00577636">
      <w:pPr>
        <w:pStyle w:val="a"/>
        <w:numPr>
          <w:ilvl w:val="0"/>
          <w:numId w:val="26"/>
        </w:numPr>
        <w:snapToGrid w:val="0"/>
        <w:spacing w:line="440" w:lineRule="exact"/>
        <w:ind w:left="566" w:hangingChars="202" w:hanging="566"/>
        <w:contextualSpacing/>
        <w:rPr>
          <w:rFonts w:ascii="Times New Roman" w:hAnsi="標楷體" w:hint="default"/>
          <w:color w:val="000000" w:themeColor="text1"/>
          <w:szCs w:val="28"/>
        </w:rPr>
      </w:pPr>
      <w:r w:rsidRPr="00997A4C">
        <w:rPr>
          <w:rFonts w:ascii="Times New Roman" w:hAnsi="標楷體" w:hint="default"/>
          <w:color w:val="000000" w:themeColor="text1"/>
          <w:szCs w:val="28"/>
        </w:rPr>
        <w:t>拒絕簽約之處理：</w:t>
      </w:r>
    </w:p>
    <w:p w:rsidR="00B66B81" w:rsidRPr="00997A4C" w:rsidRDefault="00B66B81" w:rsidP="00577636">
      <w:pPr>
        <w:numPr>
          <w:ilvl w:val="0"/>
          <w:numId w:val="19"/>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28"/>
        </w:rPr>
        <w:t>廠商得標若於規定期限內，</w:t>
      </w:r>
      <w:r w:rsidR="008F2355" w:rsidRPr="00997A4C">
        <w:rPr>
          <w:rFonts w:eastAsia="標楷體" w:hAnsi="標楷體"/>
          <w:color w:val="000000" w:themeColor="text1"/>
          <w:sz w:val="28"/>
          <w:szCs w:val="28"/>
        </w:rPr>
        <w:t>無非可歸責於廠商理由</w:t>
      </w:r>
      <w:r w:rsidRPr="00997A4C">
        <w:rPr>
          <w:rFonts w:eastAsia="標楷體" w:hAnsi="標楷體"/>
          <w:color w:val="000000" w:themeColor="text1"/>
          <w:sz w:val="28"/>
          <w:szCs w:val="28"/>
        </w:rPr>
        <w:t>而未簽約或拒絕</w:t>
      </w:r>
      <w:r w:rsidRPr="00997A4C">
        <w:rPr>
          <w:rFonts w:eastAsia="標楷體" w:hAnsi="標楷體"/>
          <w:color w:val="000000" w:themeColor="text1"/>
          <w:sz w:val="28"/>
          <w:szCs w:val="32"/>
        </w:rPr>
        <w:t>簽約，或不提交履約保證金</w:t>
      </w:r>
      <w:r w:rsidRPr="00997A4C">
        <w:rPr>
          <w:rFonts w:eastAsia="標楷體" w:hAnsi="標楷體" w:hint="eastAsia"/>
          <w:color w:val="000000" w:themeColor="text1"/>
          <w:sz w:val="28"/>
          <w:szCs w:val="32"/>
        </w:rPr>
        <w:t>，致</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遭受損失，</w:t>
      </w:r>
      <w:r w:rsidRPr="00997A4C">
        <w:rPr>
          <w:rFonts w:eastAsia="標楷體" w:hAnsi="標楷體"/>
          <w:color w:val="000000" w:themeColor="text1"/>
          <w:sz w:val="28"/>
          <w:szCs w:val="32"/>
        </w:rPr>
        <w:lastRenderedPageBreak/>
        <w:t>本</w:t>
      </w:r>
      <w:r w:rsidR="007C76E6" w:rsidRPr="00997A4C">
        <w:rPr>
          <w:rFonts w:eastAsia="標楷體" w:hAnsi="標楷體"/>
          <w:color w:val="000000" w:themeColor="text1"/>
          <w:sz w:val="28"/>
          <w:szCs w:val="32"/>
        </w:rPr>
        <w:t>校</w:t>
      </w:r>
      <w:r w:rsidRPr="00997A4C">
        <w:rPr>
          <w:rFonts w:eastAsia="標楷體" w:hAnsi="標楷體"/>
          <w:color w:val="000000" w:themeColor="text1"/>
          <w:sz w:val="28"/>
          <w:szCs w:val="32"/>
        </w:rPr>
        <w:t>得取消其得標廠商資格，</w:t>
      </w:r>
      <w:r w:rsidR="007C76E6" w:rsidRPr="00997A4C">
        <w:rPr>
          <w:rFonts w:eastAsia="標楷體" w:hAnsi="標楷體" w:hint="eastAsia"/>
          <w:color w:val="000000" w:themeColor="text1"/>
          <w:sz w:val="28"/>
          <w:szCs w:val="32"/>
        </w:rPr>
        <w:t>並洽</w:t>
      </w:r>
      <w:r w:rsidR="007D5FF1" w:rsidRPr="00997A4C">
        <w:rPr>
          <w:rFonts w:eastAsia="標楷體" w:hAnsi="標楷體" w:hint="eastAsia"/>
          <w:color w:val="000000" w:themeColor="text1"/>
          <w:sz w:val="28"/>
          <w:szCs w:val="32"/>
        </w:rPr>
        <w:t>詢</w:t>
      </w:r>
      <w:r w:rsidR="007C76E6" w:rsidRPr="00997A4C">
        <w:rPr>
          <w:rFonts w:eastAsia="標楷體" w:hAnsi="標楷體" w:hint="eastAsia"/>
          <w:color w:val="000000" w:themeColor="text1"/>
          <w:sz w:val="28"/>
          <w:szCs w:val="32"/>
        </w:rPr>
        <w:t>次高標廠商意願，經本校通知後</w:t>
      </w:r>
      <w:r w:rsidR="007C76E6" w:rsidRPr="00997A4C">
        <w:rPr>
          <w:rFonts w:eastAsia="標楷體" w:hAnsi="標楷體" w:hint="eastAsia"/>
          <w:color w:val="000000" w:themeColor="text1"/>
          <w:sz w:val="28"/>
          <w:szCs w:val="32"/>
        </w:rPr>
        <w:t>20</w:t>
      </w:r>
      <w:r w:rsidR="007C76E6" w:rsidRPr="00997A4C">
        <w:rPr>
          <w:rFonts w:eastAsia="標楷體" w:hAnsi="標楷體" w:hint="eastAsia"/>
          <w:color w:val="000000" w:themeColor="text1"/>
          <w:sz w:val="28"/>
          <w:szCs w:val="32"/>
        </w:rPr>
        <w:t>日內簽訂租賃契約。</w:t>
      </w:r>
    </w:p>
    <w:p w:rsidR="00B66B81" w:rsidRPr="00997A4C" w:rsidRDefault="00B66B81" w:rsidP="00577636">
      <w:pPr>
        <w:numPr>
          <w:ilvl w:val="0"/>
          <w:numId w:val="19"/>
        </w:numPr>
        <w:snapToGrid w:val="0"/>
        <w:spacing w:line="440" w:lineRule="exact"/>
        <w:contextualSpacing/>
        <w:jc w:val="both"/>
        <w:rPr>
          <w:rFonts w:eastAsia="標楷體" w:hAnsi="標楷體"/>
          <w:color w:val="000000" w:themeColor="text1"/>
          <w:sz w:val="28"/>
          <w:szCs w:val="32"/>
        </w:rPr>
      </w:pPr>
      <w:r w:rsidRPr="00997A4C">
        <w:rPr>
          <w:rFonts w:eastAsia="標楷體" w:hAnsi="標楷體"/>
          <w:color w:val="000000" w:themeColor="text1"/>
          <w:sz w:val="28"/>
          <w:szCs w:val="32"/>
        </w:rPr>
        <w:t>依前款經</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取消資格之得標廠商，以後不得參加</w:t>
      </w:r>
      <w:r w:rsidR="00B34BC9">
        <w:rPr>
          <w:rFonts w:eastAsia="標楷體" w:hAnsi="標楷體"/>
          <w:color w:val="000000" w:themeColor="text1"/>
          <w:sz w:val="28"/>
          <w:szCs w:val="32"/>
        </w:rPr>
        <w:t>本校</w:t>
      </w:r>
      <w:r w:rsidRPr="00997A4C">
        <w:rPr>
          <w:rFonts w:eastAsia="標楷體" w:hAnsi="標楷體"/>
          <w:color w:val="000000" w:themeColor="text1"/>
          <w:sz w:val="28"/>
          <w:szCs w:val="32"/>
        </w:rPr>
        <w:t>其他有關太陽光電之招標案</w:t>
      </w:r>
      <w:r w:rsidR="007C76E6" w:rsidRPr="00997A4C">
        <w:rPr>
          <w:rFonts w:eastAsia="標楷體" w:hAnsi="標楷體" w:hint="eastAsia"/>
          <w:color w:val="000000" w:themeColor="text1"/>
          <w:sz w:val="28"/>
          <w:szCs w:val="32"/>
        </w:rPr>
        <w:t>。</w:t>
      </w:r>
    </w:p>
    <w:p w:rsidR="00B66B81" w:rsidRPr="00997A4C" w:rsidRDefault="00B66B81" w:rsidP="00577636">
      <w:pPr>
        <w:pStyle w:val="a"/>
        <w:numPr>
          <w:ilvl w:val="0"/>
          <w:numId w:val="26"/>
        </w:numPr>
        <w:snapToGrid w:val="0"/>
        <w:spacing w:line="440" w:lineRule="exact"/>
        <w:ind w:left="566" w:hangingChars="202" w:hanging="566"/>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爭議處理：</w:t>
      </w:r>
    </w:p>
    <w:p w:rsidR="00B66B81" w:rsidRPr="00997A4C" w:rsidRDefault="00B34BC9" w:rsidP="00577636">
      <w:pPr>
        <w:numPr>
          <w:ilvl w:val="0"/>
          <w:numId w:val="21"/>
        </w:numPr>
        <w:snapToGrid w:val="0"/>
        <w:spacing w:line="440" w:lineRule="exact"/>
        <w:contextualSpacing/>
        <w:jc w:val="both"/>
        <w:textDirection w:val="lrTbV"/>
        <w:rPr>
          <w:rFonts w:eastAsia="標楷體" w:hAnsi="標楷體"/>
          <w:color w:val="000000" w:themeColor="text1"/>
          <w:sz w:val="28"/>
          <w:szCs w:val="32"/>
        </w:rPr>
      </w:pPr>
      <w:r>
        <w:rPr>
          <w:rFonts w:eastAsia="標楷體" w:hAnsi="標楷體" w:hint="eastAsia"/>
          <w:color w:val="000000" w:themeColor="text1"/>
          <w:sz w:val="28"/>
          <w:szCs w:val="32"/>
        </w:rPr>
        <w:t>本校</w:t>
      </w:r>
      <w:r w:rsidR="00B66B81" w:rsidRPr="00997A4C">
        <w:rPr>
          <w:rFonts w:eastAsia="標楷體" w:hAnsi="標楷體" w:hint="eastAsia"/>
          <w:color w:val="000000" w:themeColor="text1"/>
          <w:sz w:val="28"/>
          <w:szCs w:val="32"/>
        </w:rPr>
        <w:t>與得標人因履約而生爭議者，應依法令及契約規定，考量公共利益及公平合理，本誠信和諧，盡力協調解決之。其未能達成協議者，得以下列方式處理之：</w:t>
      </w:r>
    </w:p>
    <w:p w:rsidR="00B66B81" w:rsidRPr="00997A4C" w:rsidRDefault="00B66B81" w:rsidP="00577636">
      <w:pPr>
        <w:pStyle w:val="7"/>
        <w:snapToGrid w:val="0"/>
        <w:spacing w:line="440" w:lineRule="exact"/>
        <w:ind w:leftChars="74" w:left="1984" w:hangingChars="645" w:hanging="1806"/>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w:t>
      </w:r>
      <w:r w:rsidRPr="00997A4C">
        <w:rPr>
          <w:rFonts w:ascii="標楷體" w:eastAsia="標楷體" w:hAnsi="標楷體" w:hint="eastAsia"/>
          <w:color w:val="000000" w:themeColor="text1"/>
          <w:spacing w:val="0"/>
          <w:kern w:val="2"/>
          <w:sz w:val="28"/>
          <w:szCs w:val="28"/>
        </w:rPr>
        <w:t xml:space="preserve">  1</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經契約雙方合意並簽訂仲裁協議書後，依仲裁法規提</w:t>
      </w:r>
      <w:r w:rsidRPr="00997A4C">
        <w:rPr>
          <w:rFonts w:eastAsia="標楷體" w:hAnsi="標楷體" w:hint="eastAsia"/>
          <w:color w:val="000000" w:themeColor="text1"/>
          <w:spacing w:val="0"/>
          <w:kern w:val="2"/>
          <w:sz w:val="28"/>
          <w:szCs w:val="28"/>
        </w:rPr>
        <w:t xml:space="preserve">            </w:t>
      </w:r>
      <w:r w:rsidRPr="00997A4C">
        <w:rPr>
          <w:rFonts w:eastAsia="標楷體" w:hAnsi="標楷體" w:hint="eastAsia"/>
          <w:color w:val="000000" w:themeColor="text1"/>
          <w:spacing w:val="0"/>
          <w:kern w:val="2"/>
          <w:sz w:val="28"/>
          <w:szCs w:val="28"/>
        </w:rPr>
        <w:t>付仲裁，並以</w:t>
      </w:r>
      <w:r w:rsidR="00B34BC9">
        <w:rPr>
          <w:rFonts w:eastAsia="標楷體" w:hAnsi="標楷體" w:hint="eastAsia"/>
          <w:color w:val="000000" w:themeColor="text1"/>
          <w:spacing w:val="0"/>
          <w:kern w:val="2"/>
          <w:sz w:val="28"/>
          <w:szCs w:val="28"/>
        </w:rPr>
        <w:t>本校</w:t>
      </w:r>
      <w:r w:rsidRPr="00997A4C">
        <w:rPr>
          <w:rFonts w:eastAsia="標楷體" w:hAnsi="標楷體" w:hint="eastAsia"/>
          <w:color w:val="000000" w:themeColor="text1"/>
          <w:spacing w:val="0"/>
          <w:kern w:val="2"/>
          <w:sz w:val="28"/>
          <w:szCs w:val="28"/>
        </w:rPr>
        <w:t>指定之仲裁處所為其仲裁處所。</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2.</w:t>
      </w:r>
      <w:r w:rsidRPr="00997A4C">
        <w:rPr>
          <w:rFonts w:eastAsia="標楷體" w:hAnsi="標楷體" w:hint="eastAsia"/>
          <w:color w:val="000000" w:themeColor="text1"/>
          <w:spacing w:val="0"/>
          <w:kern w:val="2"/>
          <w:sz w:val="28"/>
          <w:szCs w:val="28"/>
        </w:rPr>
        <w:t>提起民事訴訟。</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3.</w:t>
      </w:r>
      <w:r w:rsidRPr="00997A4C">
        <w:rPr>
          <w:rFonts w:eastAsia="標楷體" w:hAnsi="標楷體" w:hint="eastAsia"/>
          <w:color w:val="000000" w:themeColor="text1"/>
          <w:spacing w:val="0"/>
          <w:kern w:val="2"/>
          <w:sz w:val="28"/>
          <w:szCs w:val="28"/>
        </w:rPr>
        <w:t>依其他法律申</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聲</w:t>
      </w:r>
      <w:r w:rsidRPr="00997A4C">
        <w:rPr>
          <w:rFonts w:eastAsia="標楷體" w:hAnsi="標楷體" w:hint="eastAsia"/>
          <w:color w:val="000000" w:themeColor="text1"/>
          <w:spacing w:val="0"/>
          <w:kern w:val="2"/>
          <w:sz w:val="28"/>
          <w:szCs w:val="28"/>
        </w:rPr>
        <w:t>)</w:t>
      </w:r>
      <w:r w:rsidRPr="00997A4C">
        <w:rPr>
          <w:rFonts w:eastAsia="標楷體" w:hAnsi="標楷體" w:hint="eastAsia"/>
          <w:color w:val="000000" w:themeColor="text1"/>
          <w:spacing w:val="0"/>
          <w:kern w:val="2"/>
          <w:sz w:val="28"/>
          <w:szCs w:val="28"/>
        </w:rPr>
        <w:t>請調解。</w:t>
      </w:r>
    </w:p>
    <w:p w:rsidR="00B66B81" w:rsidRPr="00997A4C" w:rsidRDefault="00B66B81" w:rsidP="00577636">
      <w:pPr>
        <w:pStyle w:val="7"/>
        <w:snapToGrid w:val="0"/>
        <w:spacing w:line="440" w:lineRule="exact"/>
        <w:ind w:leftChars="74" w:left="1413" w:hangingChars="441" w:hanging="1235"/>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 xml:space="preserve">           4.</w:t>
      </w:r>
      <w:r w:rsidRPr="00997A4C">
        <w:rPr>
          <w:rFonts w:eastAsia="標楷體" w:hAnsi="標楷體" w:hint="eastAsia"/>
          <w:color w:val="000000" w:themeColor="text1"/>
          <w:spacing w:val="0"/>
          <w:kern w:val="2"/>
          <w:sz w:val="28"/>
          <w:szCs w:val="28"/>
        </w:rPr>
        <w:t>依契約或雙方合意之其他方式處理。</w:t>
      </w:r>
    </w:p>
    <w:p w:rsidR="000A5142" w:rsidRPr="00997A4C" w:rsidRDefault="00B66B81" w:rsidP="00577636">
      <w:pPr>
        <w:numPr>
          <w:ilvl w:val="0"/>
          <w:numId w:val="21"/>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本</w:t>
      </w:r>
      <w:proofErr w:type="gramStart"/>
      <w:r w:rsidRPr="00997A4C">
        <w:rPr>
          <w:rFonts w:eastAsia="標楷體" w:hAnsi="標楷體" w:hint="eastAsia"/>
          <w:color w:val="000000" w:themeColor="text1"/>
          <w:sz w:val="28"/>
          <w:szCs w:val="32"/>
        </w:rPr>
        <w:t>標租案租賃</w:t>
      </w:r>
      <w:proofErr w:type="gramEnd"/>
      <w:r w:rsidRPr="00997A4C">
        <w:rPr>
          <w:rFonts w:eastAsia="標楷體" w:hAnsi="標楷體" w:hint="eastAsia"/>
          <w:color w:val="000000" w:themeColor="text1"/>
          <w:sz w:val="28"/>
          <w:szCs w:val="32"/>
        </w:rPr>
        <w:t>契約以中華民國法律為</w:t>
      </w:r>
      <w:proofErr w:type="gramStart"/>
      <w:r w:rsidRPr="00997A4C">
        <w:rPr>
          <w:rFonts w:eastAsia="標楷體" w:hAnsi="標楷體" w:hint="eastAsia"/>
          <w:color w:val="000000" w:themeColor="text1"/>
          <w:sz w:val="28"/>
          <w:szCs w:val="32"/>
        </w:rPr>
        <w:t>準</w:t>
      </w:r>
      <w:proofErr w:type="gramEnd"/>
      <w:r w:rsidRPr="00997A4C">
        <w:rPr>
          <w:rFonts w:eastAsia="標楷體" w:hAnsi="標楷體" w:hint="eastAsia"/>
          <w:color w:val="000000" w:themeColor="text1"/>
          <w:sz w:val="28"/>
          <w:szCs w:val="32"/>
        </w:rPr>
        <w:t>據法，並以</w:t>
      </w:r>
      <w:proofErr w:type="gramStart"/>
      <w:r w:rsidRPr="00997A4C">
        <w:rPr>
          <w:rFonts w:eastAsia="標楷體" w:hAnsi="標楷體" w:hint="eastAsia"/>
          <w:color w:val="000000" w:themeColor="text1"/>
          <w:sz w:val="28"/>
          <w:szCs w:val="32"/>
        </w:rPr>
        <w:t>臺</w:t>
      </w:r>
      <w:proofErr w:type="gramEnd"/>
      <w:r w:rsidRPr="00997A4C">
        <w:rPr>
          <w:rFonts w:eastAsia="標楷體" w:hAnsi="標楷體" w:hint="eastAsia"/>
          <w:color w:val="000000" w:themeColor="text1"/>
          <w:sz w:val="28"/>
          <w:szCs w:val="32"/>
        </w:rPr>
        <w:t>南市政府所在地之地方法院為第一審管轄法院。</w:t>
      </w:r>
    </w:p>
    <w:p w:rsidR="00B66B81" w:rsidRPr="00997A4C" w:rsidRDefault="00B66B81" w:rsidP="00577636">
      <w:pPr>
        <w:pStyle w:val="a"/>
        <w:numPr>
          <w:ilvl w:val="0"/>
          <w:numId w:val="26"/>
        </w:numPr>
        <w:snapToGrid w:val="0"/>
        <w:spacing w:line="440" w:lineRule="exact"/>
        <w:ind w:left="566" w:hangingChars="202" w:hanging="566"/>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法務部廉政署受理檢舉相關資訊及</w:t>
      </w:r>
      <w:proofErr w:type="gramStart"/>
      <w:r w:rsidRPr="00997A4C">
        <w:rPr>
          <w:rFonts w:ascii="Times New Roman" w:hAnsi="標楷體"/>
          <w:color w:val="000000" w:themeColor="text1"/>
          <w:szCs w:val="28"/>
        </w:rPr>
        <w:t>臺</w:t>
      </w:r>
      <w:proofErr w:type="gramEnd"/>
      <w:r w:rsidRPr="00997A4C">
        <w:rPr>
          <w:rFonts w:ascii="Times New Roman" w:hAnsi="標楷體"/>
          <w:color w:val="000000" w:themeColor="text1"/>
          <w:szCs w:val="28"/>
        </w:rPr>
        <w:t>南市政府採購稽核小組如下：</w:t>
      </w:r>
    </w:p>
    <w:p w:rsidR="00B66B81" w:rsidRPr="00997A4C" w:rsidRDefault="00B66B81" w:rsidP="00577636">
      <w:pPr>
        <w:numPr>
          <w:ilvl w:val="0"/>
          <w:numId w:val="22"/>
        </w:numPr>
        <w:snapToGrid w:val="0"/>
        <w:spacing w:line="440" w:lineRule="exact"/>
        <w:contextualSpacing/>
        <w:jc w:val="both"/>
        <w:textDirection w:val="lrTbV"/>
        <w:rPr>
          <w:rFonts w:eastAsia="標楷體" w:hAnsi="標楷體"/>
          <w:color w:val="000000" w:themeColor="text1"/>
          <w:sz w:val="28"/>
          <w:szCs w:val="32"/>
        </w:rPr>
      </w:pPr>
      <w:r w:rsidRPr="00997A4C">
        <w:rPr>
          <w:rFonts w:eastAsia="標楷體" w:hAnsi="標楷體" w:hint="eastAsia"/>
          <w:color w:val="000000" w:themeColor="text1"/>
          <w:sz w:val="28"/>
          <w:szCs w:val="32"/>
        </w:rPr>
        <w:t>法務部廉政署</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檢舉電話：</w:t>
      </w:r>
      <w:r w:rsidRPr="00997A4C">
        <w:rPr>
          <w:rFonts w:eastAsia="標楷體" w:hAnsi="標楷體" w:hint="eastAsia"/>
          <w:color w:val="000000" w:themeColor="text1"/>
          <w:spacing w:val="0"/>
          <w:kern w:val="2"/>
          <w:sz w:val="28"/>
          <w:szCs w:val="28"/>
        </w:rPr>
        <w:t>0800-286-586</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檢舉信箱：台北郵政</w:t>
      </w:r>
      <w:r w:rsidRPr="00997A4C">
        <w:rPr>
          <w:rFonts w:eastAsia="標楷體" w:hAnsi="標楷體" w:hint="eastAsia"/>
          <w:color w:val="000000" w:themeColor="text1"/>
          <w:spacing w:val="0"/>
          <w:kern w:val="2"/>
          <w:sz w:val="28"/>
          <w:szCs w:val="28"/>
        </w:rPr>
        <w:t>14-153</w:t>
      </w:r>
      <w:r w:rsidRPr="00997A4C">
        <w:rPr>
          <w:rFonts w:eastAsia="標楷體" w:hAnsi="標楷體" w:hint="eastAsia"/>
          <w:color w:val="000000" w:themeColor="text1"/>
          <w:spacing w:val="0"/>
          <w:kern w:val="2"/>
          <w:sz w:val="28"/>
          <w:szCs w:val="28"/>
        </w:rPr>
        <w:t>號信箱</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傳真檢舉專線：</w:t>
      </w:r>
      <w:r w:rsidRPr="00997A4C">
        <w:rPr>
          <w:rFonts w:eastAsia="標楷體" w:hAnsi="標楷體" w:hint="eastAsia"/>
          <w:color w:val="000000" w:themeColor="text1"/>
          <w:spacing w:val="0"/>
          <w:kern w:val="2"/>
          <w:sz w:val="28"/>
          <w:szCs w:val="28"/>
        </w:rPr>
        <w:t>(02)</w:t>
      </w:r>
      <w:r w:rsidRPr="00997A4C">
        <w:rPr>
          <w:rFonts w:eastAsia="標楷體" w:hAnsi="標楷體"/>
          <w:color w:val="000000" w:themeColor="text1"/>
          <w:spacing w:val="0"/>
          <w:kern w:val="2"/>
          <w:sz w:val="28"/>
          <w:szCs w:val="28"/>
        </w:rPr>
        <w:t xml:space="preserve"> 2381-1234</w:t>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電子郵件檢舉信箱：</w:t>
      </w:r>
      <w:r w:rsidR="00C75AC9">
        <w:fldChar w:fldCharType="begin"/>
      </w:r>
      <w:r w:rsidR="00C75AC9">
        <w:instrText xml:space="preserve"> HYPERLINK "mailto:gechief-p@mail.moj.gov.tw" </w:instrText>
      </w:r>
      <w:r w:rsidR="00C75AC9">
        <w:fldChar w:fldCharType="separate"/>
      </w:r>
      <w:r w:rsidRPr="00997A4C">
        <w:rPr>
          <w:rFonts w:hint="eastAsia"/>
          <w:color w:val="000000" w:themeColor="text1"/>
        </w:rPr>
        <w:t>gechief-p@mail.moj.gov.tw</w:t>
      </w:r>
      <w:r w:rsidR="00C75AC9">
        <w:rPr>
          <w:color w:val="000000" w:themeColor="text1"/>
        </w:rPr>
        <w:fldChar w:fldCharType="end"/>
      </w:r>
    </w:p>
    <w:p w:rsidR="00B66B81" w:rsidRPr="00997A4C" w:rsidRDefault="00B66B81" w:rsidP="00577636">
      <w:pPr>
        <w:pStyle w:val="7"/>
        <w:snapToGrid w:val="0"/>
        <w:spacing w:line="440" w:lineRule="exact"/>
        <w:ind w:leftChars="588" w:left="1411" w:firstLineChars="1" w:firstLine="3"/>
        <w:jc w:val="both"/>
        <w:textDirection w:val="lrTbV"/>
        <w:rPr>
          <w:rFonts w:eastAsia="標楷體" w:hAnsi="標楷體"/>
          <w:color w:val="000000" w:themeColor="text1"/>
          <w:spacing w:val="0"/>
          <w:kern w:val="2"/>
          <w:sz w:val="28"/>
          <w:szCs w:val="28"/>
        </w:rPr>
      </w:pPr>
      <w:r w:rsidRPr="00997A4C">
        <w:rPr>
          <w:rFonts w:eastAsia="標楷體" w:hAnsi="標楷體" w:hint="eastAsia"/>
          <w:color w:val="000000" w:themeColor="text1"/>
          <w:spacing w:val="0"/>
          <w:kern w:val="2"/>
          <w:sz w:val="28"/>
          <w:szCs w:val="28"/>
        </w:rPr>
        <w:t>24</w:t>
      </w:r>
      <w:r w:rsidRPr="00997A4C">
        <w:rPr>
          <w:rFonts w:eastAsia="標楷體" w:hAnsi="標楷體" w:hint="eastAsia"/>
          <w:color w:val="000000" w:themeColor="text1"/>
          <w:spacing w:val="0"/>
          <w:kern w:val="2"/>
          <w:sz w:val="28"/>
          <w:szCs w:val="28"/>
        </w:rPr>
        <w:t>小時檢舉中心地址：</w:t>
      </w:r>
      <w:r w:rsidRPr="00997A4C">
        <w:rPr>
          <w:rFonts w:eastAsia="標楷體" w:hAnsi="標楷體" w:hint="eastAsia"/>
          <w:color w:val="000000" w:themeColor="text1"/>
          <w:spacing w:val="0"/>
          <w:kern w:val="2"/>
          <w:sz w:val="28"/>
          <w:szCs w:val="28"/>
        </w:rPr>
        <w:t>10048</w:t>
      </w:r>
      <w:r w:rsidRPr="00997A4C">
        <w:rPr>
          <w:rFonts w:eastAsia="標楷體" w:hAnsi="標楷體" w:hint="eastAsia"/>
          <w:color w:val="000000" w:themeColor="text1"/>
          <w:spacing w:val="0"/>
          <w:kern w:val="2"/>
          <w:sz w:val="28"/>
          <w:szCs w:val="28"/>
        </w:rPr>
        <w:t>臺北市中正區博愛路</w:t>
      </w:r>
      <w:r w:rsidRPr="00997A4C">
        <w:rPr>
          <w:rFonts w:eastAsia="標楷體" w:hAnsi="標楷體" w:hint="eastAsia"/>
          <w:color w:val="000000" w:themeColor="text1"/>
          <w:spacing w:val="0"/>
          <w:kern w:val="2"/>
          <w:sz w:val="28"/>
          <w:szCs w:val="28"/>
        </w:rPr>
        <w:t>166</w:t>
      </w:r>
      <w:r w:rsidRPr="00997A4C">
        <w:rPr>
          <w:rFonts w:eastAsia="標楷體" w:hAnsi="標楷體" w:hint="eastAsia"/>
          <w:color w:val="000000" w:themeColor="text1"/>
          <w:spacing w:val="0"/>
          <w:kern w:val="2"/>
          <w:sz w:val="28"/>
          <w:szCs w:val="28"/>
        </w:rPr>
        <w:t>號</w:t>
      </w:r>
    </w:p>
    <w:p w:rsidR="00B66B81" w:rsidRPr="00997A4C" w:rsidRDefault="00B66B81" w:rsidP="00577636">
      <w:pPr>
        <w:numPr>
          <w:ilvl w:val="0"/>
          <w:numId w:val="22"/>
        </w:numPr>
        <w:snapToGrid w:val="0"/>
        <w:spacing w:line="440" w:lineRule="exact"/>
        <w:contextualSpacing/>
        <w:jc w:val="both"/>
        <w:textDirection w:val="lrTbV"/>
        <w:rPr>
          <w:rFonts w:eastAsia="標楷體" w:hAnsi="標楷體"/>
          <w:color w:val="000000" w:themeColor="text1"/>
          <w:sz w:val="28"/>
          <w:szCs w:val="32"/>
        </w:rPr>
      </w:pPr>
      <w:proofErr w:type="gramStart"/>
      <w:r w:rsidRPr="00997A4C">
        <w:rPr>
          <w:rFonts w:eastAsia="標楷體" w:hAnsi="標楷體" w:hint="eastAsia"/>
          <w:color w:val="000000" w:themeColor="text1"/>
          <w:sz w:val="28"/>
          <w:szCs w:val="32"/>
        </w:rPr>
        <w:t>臺</w:t>
      </w:r>
      <w:proofErr w:type="gramEnd"/>
      <w:r w:rsidRPr="00997A4C">
        <w:rPr>
          <w:rFonts w:eastAsia="標楷體" w:hAnsi="標楷體" w:hint="eastAsia"/>
          <w:color w:val="000000" w:themeColor="text1"/>
          <w:sz w:val="28"/>
          <w:szCs w:val="32"/>
        </w:rPr>
        <w:t>南市政府採購稽核小組</w:t>
      </w:r>
    </w:p>
    <w:p w:rsidR="00B66B81" w:rsidRPr="00997A4C"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 w:val="28"/>
          <w:szCs w:val="28"/>
          <w:lang w:val="zh-TW"/>
        </w:rPr>
      </w:pPr>
      <w:r w:rsidRPr="00997A4C">
        <w:rPr>
          <w:rFonts w:ascii="標楷體" w:eastAsia="標楷體" w:hAnsi="標楷體" w:cs="標楷體" w:hint="eastAsia"/>
          <w:color w:val="000000" w:themeColor="text1"/>
          <w:sz w:val="28"/>
          <w:szCs w:val="28"/>
          <w:lang w:val="zh-TW"/>
        </w:rPr>
        <w:t>地址：</w:t>
      </w:r>
      <w:r w:rsidRPr="00997A4C">
        <w:rPr>
          <w:rFonts w:eastAsia="標楷體" w:hAnsi="標楷體" w:hint="eastAsia"/>
          <w:color w:val="000000" w:themeColor="text1"/>
          <w:spacing w:val="0"/>
          <w:kern w:val="2"/>
          <w:sz w:val="28"/>
          <w:szCs w:val="28"/>
        </w:rPr>
        <w:t>708</w:t>
      </w:r>
      <w:proofErr w:type="gramStart"/>
      <w:r w:rsidRPr="00997A4C">
        <w:rPr>
          <w:rFonts w:ascii="標楷體" w:eastAsia="標楷體" w:hAnsi="標楷體" w:cs="標楷體" w:hint="eastAsia"/>
          <w:color w:val="000000" w:themeColor="text1"/>
          <w:sz w:val="28"/>
          <w:szCs w:val="28"/>
          <w:lang w:val="zh-TW"/>
        </w:rPr>
        <w:t>臺</w:t>
      </w:r>
      <w:proofErr w:type="gramEnd"/>
      <w:r w:rsidRPr="00997A4C">
        <w:rPr>
          <w:rFonts w:ascii="標楷體" w:eastAsia="標楷體" w:hAnsi="標楷體" w:cs="標楷體" w:hint="eastAsia"/>
          <w:color w:val="000000" w:themeColor="text1"/>
          <w:sz w:val="28"/>
          <w:szCs w:val="28"/>
          <w:lang w:val="zh-TW"/>
        </w:rPr>
        <w:t>南市安平區永華路二段6號</w:t>
      </w:r>
    </w:p>
    <w:p w:rsidR="00B66B81" w:rsidRPr="00997A4C" w:rsidRDefault="00B66B81" w:rsidP="00577636">
      <w:pPr>
        <w:pStyle w:val="7"/>
        <w:snapToGrid w:val="0"/>
        <w:spacing w:line="440" w:lineRule="exact"/>
        <w:ind w:leftChars="590" w:left="1416" w:firstLine="0"/>
        <w:jc w:val="both"/>
        <w:textDirection w:val="lrTbV"/>
        <w:rPr>
          <w:rFonts w:ascii="標楷體" w:eastAsia="標楷體" w:hAnsi="標楷體" w:cs="標楷體"/>
          <w:color w:val="000000" w:themeColor="text1"/>
          <w:sz w:val="28"/>
          <w:szCs w:val="28"/>
          <w:lang w:val="zh-TW"/>
        </w:rPr>
      </w:pPr>
      <w:r w:rsidRPr="00997A4C">
        <w:rPr>
          <w:rFonts w:ascii="標楷體" w:eastAsia="標楷體" w:hAnsi="標楷體" w:cs="標楷體" w:hint="eastAsia"/>
          <w:color w:val="000000" w:themeColor="text1"/>
          <w:sz w:val="28"/>
          <w:szCs w:val="28"/>
          <w:lang w:val="zh-TW"/>
        </w:rPr>
        <w:t>電話：</w:t>
      </w:r>
      <w:r w:rsidRPr="00997A4C">
        <w:rPr>
          <w:rFonts w:eastAsia="標楷體" w:hAnsi="標楷體" w:hint="eastAsia"/>
          <w:color w:val="000000" w:themeColor="text1"/>
          <w:spacing w:val="0"/>
          <w:kern w:val="2"/>
          <w:sz w:val="28"/>
          <w:szCs w:val="28"/>
        </w:rPr>
        <w:t>(06)299-4579</w:t>
      </w:r>
    </w:p>
    <w:p w:rsidR="00B66B81" w:rsidRPr="00997A4C" w:rsidRDefault="00B66B81" w:rsidP="00577636">
      <w:pPr>
        <w:pStyle w:val="7"/>
        <w:snapToGrid w:val="0"/>
        <w:spacing w:line="440" w:lineRule="exact"/>
        <w:ind w:leftChars="590" w:left="1416" w:firstLine="0"/>
        <w:jc w:val="both"/>
        <w:textDirection w:val="lrTbV"/>
        <w:rPr>
          <w:rFonts w:eastAsia="標楷體" w:hAnsi="標楷體"/>
          <w:color w:val="000000" w:themeColor="text1"/>
          <w:spacing w:val="0"/>
          <w:kern w:val="2"/>
          <w:sz w:val="28"/>
          <w:szCs w:val="28"/>
        </w:rPr>
      </w:pPr>
      <w:r w:rsidRPr="00997A4C">
        <w:rPr>
          <w:rFonts w:ascii="標楷體" w:eastAsia="標楷體" w:hAnsi="標楷體" w:cs="標楷體" w:hint="eastAsia"/>
          <w:color w:val="000000" w:themeColor="text1"/>
          <w:sz w:val="28"/>
          <w:szCs w:val="28"/>
          <w:lang w:val="zh-TW"/>
        </w:rPr>
        <w:t>傳真：</w:t>
      </w:r>
      <w:r w:rsidRPr="00997A4C">
        <w:rPr>
          <w:rFonts w:eastAsia="標楷體" w:hAnsi="標楷體" w:hint="eastAsia"/>
          <w:color w:val="000000" w:themeColor="text1"/>
          <w:spacing w:val="0"/>
          <w:kern w:val="2"/>
          <w:sz w:val="28"/>
          <w:szCs w:val="28"/>
        </w:rPr>
        <w:t>(06)295-0218</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本標</w:t>
      </w:r>
      <w:proofErr w:type="gramStart"/>
      <w:r w:rsidRPr="00997A4C">
        <w:rPr>
          <w:rFonts w:ascii="Times New Roman" w:hAnsi="標楷體"/>
          <w:color w:val="000000" w:themeColor="text1"/>
          <w:szCs w:val="28"/>
        </w:rPr>
        <w:t>租案開標前倘</w:t>
      </w:r>
      <w:proofErr w:type="gramEnd"/>
      <w:r w:rsidRPr="00997A4C">
        <w:rPr>
          <w:rFonts w:ascii="Times New Roman" w:hAnsi="標楷體"/>
          <w:color w:val="000000" w:themeColor="text1"/>
          <w:szCs w:val="28"/>
        </w:rPr>
        <w:t>因特殊原因或不可抗力之因素而情事變更，</w:t>
      </w:r>
      <w:r w:rsidR="00B34BC9">
        <w:rPr>
          <w:rFonts w:ascii="Times New Roman" w:hAnsi="標楷體"/>
          <w:color w:val="000000" w:themeColor="text1"/>
          <w:szCs w:val="28"/>
        </w:rPr>
        <w:t>本校</w:t>
      </w:r>
      <w:r w:rsidR="007D5FF1" w:rsidRPr="00997A4C">
        <w:rPr>
          <w:rFonts w:ascii="Times New Roman" w:hAnsi="標楷體"/>
          <w:color w:val="000000" w:themeColor="text1"/>
          <w:szCs w:val="28"/>
        </w:rPr>
        <w:t>保留</w:t>
      </w:r>
      <w:r w:rsidRPr="00997A4C">
        <w:rPr>
          <w:rFonts w:ascii="Times New Roman" w:hAnsi="標楷體"/>
          <w:color w:val="000000" w:themeColor="text1"/>
          <w:szCs w:val="28"/>
        </w:rPr>
        <w:t>隨時變更</w:t>
      </w:r>
      <w:r w:rsidR="007D5FF1" w:rsidRPr="00997A4C">
        <w:rPr>
          <w:rFonts w:ascii="Times New Roman" w:hAnsi="標楷體"/>
          <w:color w:val="000000" w:themeColor="text1"/>
          <w:szCs w:val="28"/>
        </w:rPr>
        <w:t>招標</w:t>
      </w:r>
      <w:r w:rsidRPr="00997A4C">
        <w:rPr>
          <w:rFonts w:ascii="Times New Roman" w:hAnsi="標楷體"/>
          <w:color w:val="000000" w:themeColor="text1"/>
          <w:szCs w:val="28"/>
        </w:rPr>
        <w:t>內容</w:t>
      </w:r>
      <w:r w:rsidR="007D5FF1" w:rsidRPr="00997A4C">
        <w:rPr>
          <w:rFonts w:ascii="Times New Roman" w:hAnsi="標楷體"/>
          <w:color w:val="000000" w:themeColor="text1"/>
          <w:szCs w:val="28"/>
        </w:rPr>
        <w:t>之權利</w:t>
      </w:r>
      <w:r w:rsidRPr="00997A4C">
        <w:rPr>
          <w:rFonts w:ascii="Times New Roman" w:hAnsi="標楷體"/>
          <w:color w:val="000000" w:themeColor="text1"/>
          <w:szCs w:val="28"/>
        </w:rPr>
        <w:t>或停止本</w:t>
      </w:r>
      <w:proofErr w:type="gramStart"/>
      <w:r w:rsidRPr="00997A4C">
        <w:rPr>
          <w:rFonts w:ascii="Times New Roman" w:hAnsi="標楷體"/>
          <w:color w:val="000000" w:themeColor="text1"/>
          <w:szCs w:val="28"/>
        </w:rPr>
        <w:t>標租案</w:t>
      </w:r>
      <w:proofErr w:type="gramEnd"/>
      <w:r w:rsidRPr="00997A4C">
        <w:rPr>
          <w:rFonts w:ascii="Times New Roman" w:hAnsi="標楷體"/>
          <w:color w:val="000000" w:themeColor="text1"/>
          <w:szCs w:val="28"/>
        </w:rPr>
        <w:t>。</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參加本</w:t>
      </w:r>
      <w:proofErr w:type="gramStart"/>
      <w:r w:rsidRPr="00997A4C">
        <w:rPr>
          <w:rFonts w:ascii="Times New Roman" w:hAnsi="標楷體"/>
          <w:color w:val="000000" w:themeColor="text1"/>
          <w:szCs w:val="28"/>
        </w:rPr>
        <w:t>標租案之</w:t>
      </w:r>
      <w:proofErr w:type="gramEnd"/>
      <w:r w:rsidRPr="00997A4C">
        <w:rPr>
          <w:rFonts w:ascii="Times New Roman" w:hAnsi="標楷體"/>
          <w:color w:val="000000" w:themeColor="text1"/>
          <w:szCs w:val="28"/>
        </w:rPr>
        <w:t>投標人，必須仔細閱讀且遵守本投標須知，並對本須知內應履行之權利義務及行為負責，並不得以任何理由要求投標無效。</w:t>
      </w:r>
    </w:p>
    <w:p w:rsidR="00B66B81" w:rsidRPr="00997A4C" w:rsidRDefault="00B34BC9"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Pr>
          <w:rFonts w:ascii="Times New Roman" w:hAnsi="標楷體"/>
          <w:color w:val="000000" w:themeColor="text1"/>
          <w:szCs w:val="28"/>
        </w:rPr>
        <w:lastRenderedPageBreak/>
        <w:t>本校</w:t>
      </w:r>
      <w:r w:rsidR="00B66B81" w:rsidRPr="00997A4C">
        <w:rPr>
          <w:rFonts w:ascii="Times New Roman" w:hAnsi="標楷體"/>
          <w:color w:val="000000" w:themeColor="text1"/>
          <w:szCs w:val="28"/>
        </w:rPr>
        <w:t>得於不違反有關法令及本須</w:t>
      </w:r>
      <w:r w:rsidR="007C76E6" w:rsidRPr="00997A4C">
        <w:rPr>
          <w:rFonts w:ascii="Times New Roman" w:hAnsi="標楷體"/>
          <w:color w:val="000000" w:themeColor="text1"/>
          <w:szCs w:val="28"/>
        </w:rPr>
        <w:t>知</w:t>
      </w:r>
      <w:r w:rsidR="00B66B81" w:rsidRPr="00997A4C">
        <w:rPr>
          <w:rFonts w:ascii="Times New Roman" w:hAnsi="標楷體"/>
          <w:color w:val="000000" w:themeColor="text1"/>
          <w:szCs w:val="28"/>
        </w:rPr>
        <w:t>範圍內有增訂補充或其他規定、解釋之權，於開標前由本</w:t>
      </w:r>
      <w:r w:rsidR="007C76E6" w:rsidRPr="00997A4C">
        <w:rPr>
          <w:rFonts w:ascii="Times New Roman" w:hAnsi="標楷體"/>
          <w:color w:val="000000" w:themeColor="text1"/>
          <w:szCs w:val="28"/>
        </w:rPr>
        <w:t>校</w:t>
      </w:r>
      <w:r w:rsidR="00B66B81" w:rsidRPr="00997A4C">
        <w:rPr>
          <w:rFonts w:ascii="Times New Roman" w:hAnsi="標楷體"/>
          <w:color w:val="000000" w:themeColor="text1"/>
          <w:szCs w:val="28"/>
        </w:rPr>
        <w:t>宣布。至於本須知如有疑義或其他未盡事宜，其解釋權為</w:t>
      </w:r>
      <w:r>
        <w:rPr>
          <w:rFonts w:ascii="Times New Roman" w:hAnsi="標楷體"/>
          <w:color w:val="000000" w:themeColor="text1"/>
          <w:szCs w:val="28"/>
        </w:rPr>
        <w:t>本校</w:t>
      </w:r>
      <w:r w:rsidR="00B66B81" w:rsidRPr="00997A4C">
        <w:rPr>
          <w:rFonts w:ascii="Times New Roman" w:hAnsi="標楷體"/>
          <w:color w:val="000000" w:themeColor="text1"/>
          <w:szCs w:val="28"/>
        </w:rPr>
        <w:t>。</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w:t>
      </w:r>
      <w:r w:rsidR="007C76E6" w:rsidRPr="00997A4C">
        <w:rPr>
          <w:rFonts w:ascii="Times New Roman" w:hAnsi="標楷體"/>
          <w:color w:val="000000" w:themeColor="text1"/>
          <w:szCs w:val="28"/>
        </w:rPr>
        <w:t>校</w:t>
      </w:r>
      <w:r w:rsidRPr="00997A4C">
        <w:rPr>
          <w:rFonts w:ascii="Times New Roman" w:hAnsi="標楷體"/>
          <w:color w:val="000000" w:themeColor="text1"/>
          <w:szCs w:val="28"/>
        </w:rPr>
        <w:t>如舉辦公開說明會說明之事項與本須知或契約書內容不一致時，以本須知及契約書條款為</w:t>
      </w:r>
      <w:proofErr w:type="gramStart"/>
      <w:r w:rsidRPr="00997A4C">
        <w:rPr>
          <w:rFonts w:ascii="Times New Roman" w:hAnsi="標楷體"/>
          <w:color w:val="000000" w:themeColor="text1"/>
          <w:szCs w:val="28"/>
        </w:rPr>
        <w:t>準</w:t>
      </w:r>
      <w:proofErr w:type="gramEnd"/>
      <w:r w:rsidRPr="00997A4C">
        <w:rPr>
          <w:rFonts w:ascii="Times New Roman" w:hAnsi="標楷體"/>
          <w:color w:val="000000" w:themeColor="text1"/>
          <w:szCs w:val="28"/>
        </w:rPr>
        <w:t>。</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本須知、契約書草案及投標相關附件，均視為租賃契約書之一部分，得標人應負遵守及履行之義務。</w:t>
      </w:r>
    </w:p>
    <w:p w:rsidR="00B66B81" w:rsidRPr="00997A4C"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投標人之投標文件經</w:t>
      </w:r>
      <w:proofErr w:type="gramStart"/>
      <w:r w:rsidRPr="00997A4C">
        <w:rPr>
          <w:rFonts w:ascii="Times New Roman" w:hAnsi="標楷體"/>
          <w:color w:val="000000" w:themeColor="text1"/>
          <w:szCs w:val="28"/>
        </w:rPr>
        <w:t>開啟標封後</w:t>
      </w:r>
      <w:proofErr w:type="gramEnd"/>
      <w:r w:rsidRPr="00997A4C">
        <w:rPr>
          <w:rFonts w:ascii="Times New Roman" w:hAnsi="標楷體"/>
          <w:color w:val="000000" w:themeColor="text1"/>
          <w:szCs w:val="28"/>
        </w:rPr>
        <w:t>均不予發還</w:t>
      </w:r>
      <w:r w:rsidR="007C76E6" w:rsidRPr="00997A4C">
        <w:rPr>
          <w:rFonts w:ascii="Times New Roman" w:hAnsi="標楷體"/>
          <w:color w:val="000000" w:themeColor="text1"/>
          <w:szCs w:val="28"/>
        </w:rPr>
        <w:t>（</w:t>
      </w:r>
      <w:r w:rsidR="00793E49" w:rsidRPr="00997A4C">
        <w:rPr>
          <w:rFonts w:hAnsi="標楷體"/>
          <w:color w:val="000000" w:themeColor="text1"/>
          <w:szCs w:val="32"/>
        </w:rPr>
        <w:t>設置使用計畫書本校留存一份，餘可憑據領回</w:t>
      </w:r>
      <w:r w:rsidR="007C76E6" w:rsidRPr="00997A4C">
        <w:rPr>
          <w:rFonts w:ascii="Times New Roman" w:hAnsi="標楷體"/>
          <w:color w:val="000000" w:themeColor="text1"/>
          <w:szCs w:val="28"/>
        </w:rPr>
        <w:t>）</w:t>
      </w:r>
      <w:r w:rsidRPr="00997A4C">
        <w:rPr>
          <w:rFonts w:ascii="Times New Roman" w:hAnsi="標楷體"/>
          <w:color w:val="000000" w:themeColor="text1"/>
          <w:szCs w:val="28"/>
        </w:rPr>
        <w:t>。</w:t>
      </w:r>
    </w:p>
    <w:p w:rsidR="00804F58" w:rsidRPr="00997A4C" w:rsidRDefault="00804F58"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得標廠商進場施工前需提送本案施工計畫書、品質計畫書、</w:t>
      </w:r>
      <w:proofErr w:type="gramStart"/>
      <w:r w:rsidRPr="00997A4C">
        <w:rPr>
          <w:rFonts w:ascii="Times New Roman"/>
          <w:color w:val="000000" w:themeColor="text1"/>
          <w:szCs w:val="28"/>
        </w:rPr>
        <w:t>職安計畫</w:t>
      </w:r>
      <w:proofErr w:type="gramEnd"/>
      <w:r w:rsidRPr="00997A4C">
        <w:rPr>
          <w:rFonts w:ascii="Times New Roman"/>
          <w:color w:val="000000" w:themeColor="text1"/>
          <w:szCs w:val="28"/>
        </w:rPr>
        <w:t>書予學校核備，惟</w:t>
      </w:r>
      <w:r w:rsidR="00377A0D">
        <w:rPr>
          <w:rFonts w:ascii="Times New Roman"/>
          <w:color w:val="000000" w:themeColor="text1"/>
          <w:szCs w:val="28"/>
        </w:rPr>
        <w:t>本校</w:t>
      </w:r>
      <w:r w:rsidRPr="00997A4C">
        <w:rPr>
          <w:rFonts w:ascii="Times New Roman"/>
          <w:color w:val="000000" w:themeColor="text1"/>
          <w:szCs w:val="28"/>
        </w:rPr>
        <w:t>若需召開專家審查會議時，外部審查委員</w:t>
      </w:r>
      <w:r w:rsidRPr="00997A4C">
        <w:rPr>
          <w:rFonts w:ascii="Times New Roman"/>
          <w:color w:val="000000" w:themeColor="text1"/>
          <w:szCs w:val="28"/>
        </w:rPr>
        <w:t>1</w:t>
      </w:r>
      <w:r w:rsidRPr="00997A4C">
        <w:rPr>
          <w:rFonts w:ascii="Times New Roman"/>
          <w:color w:val="000000" w:themeColor="text1"/>
          <w:szCs w:val="28"/>
        </w:rPr>
        <w:t>位且該委員出席費用由得標廠商支付。</w:t>
      </w:r>
    </w:p>
    <w:p w:rsidR="00804F58" w:rsidRPr="00997A4C" w:rsidRDefault="00804F58" w:rsidP="00577636">
      <w:pPr>
        <w:pStyle w:val="a"/>
        <w:numPr>
          <w:ilvl w:val="0"/>
          <w:numId w:val="26"/>
        </w:numPr>
        <w:snapToGrid w:val="0"/>
        <w:spacing w:line="440" w:lineRule="exact"/>
        <w:ind w:left="1134" w:hangingChars="405" w:hanging="1134"/>
        <w:contextualSpacing/>
        <w:rPr>
          <w:rFonts w:ascii="Times New Roman" w:hint="default"/>
          <w:color w:val="000000" w:themeColor="text1"/>
          <w:szCs w:val="28"/>
        </w:rPr>
      </w:pPr>
      <w:r w:rsidRPr="00997A4C">
        <w:rPr>
          <w:rFonts w:ascii="Times New Roman"/>
          <w:color w:val="000000" w:themeColor="text1"/>
          <w:szCs w:val="28"/>
        </w:rPr>
        <w:t>各</w:t>
      </w:r>
      <w:proofErr w:type="gramStart"/>
      <w:r w:rsidRPr="00997A4C">
        <w:rPr>
          <w:rFonts w:ascii="Times New Roman"/>
          <w:color w:val="000000" w:themeColor="text1"/>
          <w:szCs w:val="28"/>
        </w:rPr>
        <w:t>案場若有</w:t>
      </w:r>
      <w:proofErr w:type="gramEnd"/>
      <w:r w:rsidRPr="00997A4C">
        <w:rPr>
          <w:rFonts w:ascii="Times New Roman"/>
          <w:color w:val="000000" w:themeColor="text1"/>
          <w:szCs w:val="28"/>
        </w:rPr>
        <w:t>樹木修剪需求，請依照</w:t>
      </w:r>
      <w:proofErr w:type="gramStart"/>
      <w:r w:rsidR="00CE2E38" w:rsidRPr="00CE2E38">
        <w:rPr>
          <w:rFonts w:ascii="Times New Roman"/>
          <w:color w:val="0000FF"/>
          <w:szCs w:val="28"/>
        </w:rPr>
        <w:t>臺</w:t>
      </w:r>
      <w:proofErr w:type="gramEnd"/>
      <w:r w:rsidR="00CE2E38" w:rsidRPr="00CE2E38">
        <w:rPr>
          <w:rFonts w:ascii="Times New Roman"/>
          <w:color w:val="0000FF"/>
          <w:szCs w:val="28"/>
        </w:rPr>
        <w:t>南市政府</w:t>
      </w:r>
      <w:r w:rsidRPr="00997A4C">
        <w:rPr>
          <w:rFonts w:ascii="Times New Roman"/>
          <w:color w:val="000000" w:themeColor="text1"/>
          <w:szCs w:val="28"/>
        </w:rPr>
        <w:t>工務局「</w:t>
      </w:r>
      <w:proofErr w:type="gramStart"/>
      <w:r w:rsidRPr="00997A4C">
        <w:rPr>
          <w:rFonts w:ascii="Times New Roman"/>
          <w:color w:val="000000" w:themeColor="text1"/>
          <w:szCs w:val="28"/>
        </w:rPr>
        <w:t>臺</w:t>
      </w:r>
      <w:proofErr w:type="gramEnd"/>
      <w:r w:rsidRPr="00997A4C">
        <w:rPr>
          <w:rFonts w:ascii="Times New Roman"/>
          <w:color w:val="000000" w:themeColor="text1"/>
          <w:szCs w:val="28"/>
        </w:rPr>
        <w:t>南市樹木修剪施工要領」執行且須聘請具</w:t>
      </w:r>
      <w:proofErr w:type="gramStart"/>
      <w:r w:rsidR="00C96CA0" w:rsidRPr="00CE2E38">
        <w:rPr>
          <w:rFonts w:ascii="Times New Roman"/>
          <w:color w:val="0000FF"/>
          <w:szCs w:val="28"/>
        </w:rPr>
        <w:t>臺</w:t>
      </w:r>
      <w:proofErr w:type="gramEnd"/>
      <w:r w:rsidR="00C96CA0" w:rsidRPr="00CE2E38">
        <w:rPr>
          <w:rFonts w:ascii="Times New Roman"/>
          <w:color w:val="0000FF"/>
          <w:szCs w:val="28"/>
        </w:rPr>
        <w:t>南市政</w:t>
      </w:r>
      <w:r w:rsidRPr="00997A4C">
        <w:rPr>
          <w:rFonts w:ascii="Times New Roman"/>
          <w:color w:val="000000" w:themeColor="text1"/>
          <w:szCs w:val="28"/>
        </w:rPr>
        <w:t>府工務局核發的合格證照專業修剪工進行修剪，得標廠商進場施工前</w:t>
      </w:r>
      <w:r w:rsidRPr="00997A4C">
        <w:rPr>
          <w:rFonts w:ascii="Times New Roman"/>
          <w:color w:val="000000" w:themeColor="text1"/>
          <w:szCs w:val="28"/>
        </w:rPr>
        <w:t>10</w:t>
      </w:r>
      <w:r w:rsidRPr="00997A4C">
        <w:rPr>
          <w:rFonts w:ascii="Times New Roman"/>
          <w:color w:val="000000" w:themeColor="text1"/>
          <w:szCs w:val="28"/>
        </w:rPr>
        <w:t>日取得</w:t>
      </w:r>
      <w:r w:rsidR="00377A0D">
        <w:rPr>
          <w:rFonts w:ascii="Times New Roman"/>
          <w:color w:val="000000" w:themeColor="text1"/>
          <w:szCs w:val="28"/>
        </w:rPr>
        <w:t>本校</w:t>
      </w:r>
      <w:r w:rsidRPr="00997A4C">
        <w:rPr>
          <w:rFonts w:ascii="Times New Roman"/>
          <w:color w:val="000000" w:themeColor="text1"/>
          <w:szCs w:val="28"/>
        </w:rPr>
        <w:t>(</w:t>
      </w:r>
      <w:r w:rsidRPr="00997A4C">
        <w:rPr>
          <w:rFonts w:ascii="Times New Roman"/>
          <w:color w:val="000000" w:themeColor="text1"/>
          <w:szCs w:val="28"/>
        </w:rPr>
        <w:t>學校</w:t>
      </w:r>
      <w:r w:rsidRPr="00997A4C">
        <w:rPr>
          <w:rFonts w:ascii="Times New Roman"/>
          <w:color w:val="000000" w:themeColor="text1"/>
          <w:szCs w:val="28"/>
        </w:rPr>
        <w:t>)</w:t>
      </w:r>
      <w:r w:rsidRPr="00997A4C">
        <w:rPr>
          <w:rFonts w:ascii="Times New Roman"/>
          <w:color w:val="000000" w:themeColor="text1"/>
          <w:szCs w:val="28"/>
        </w:rPr>
        <w:t>同意函，報</w:t>
      </w:r>
      <w:r w:rsidR="00B34BC9">
        <w:rPr>
          <w:rFonts w:ascii="Times New Roman"/>
          <w:color w:val="000000" w:themeColor="text1"/>
          <w:szCs w:val="28"/>
        </w:rPr>
        <w:t>本校</w:t>
      </w:r>
      <w:r w:rsidRPr="00997A4C">
        <w:rPr>
          <w:rFonts w:ascii="Times New Roman"/>
          <w:color w:val="000000" w:themeColor="text1"/>
          <w:szCs w:val="28"/>
        </w:rPr>
        <w:t>備查，若遇案場有</w:t>
      </w:r>
      <w:r w:rsidRPr="00997A4C">
        <w:rPr>
          <w:rFonts w:ascii="Times New Roman"/>
          <w:color w:val="000000" w:themeColor="text1"/>
          <w:szCs w:val="28"/>
        </w:rPr>
        <w:t>10</w:t>
      </w:r>
      <w:r w:rsidRPr="00997A4C">
        <w:rPr>
          <w:rFonts w:ascii="Times New Roman"/>
          <w:color w:val="000000" w:themeColor="text1"/>
          <w:szCs w:val="28"/>
        </w:rPr>
        <w:t>年以上樹木需移植</w:t>
      </w:r>
      <w:r w:rsidRPr="00997A4C">
        <w:rPr>
          <w:rFonts w:ascii="Times New Roman"/>
          <w:color w:val="000000" w:themeColor="text1"/>
          <w:szCs w:val="28"/>
        </w:rPr>
        <w:t>(</w:t>
      </w:r>
      <w:r w:rsidRPr="00997A4C">
        <w:rPr>
          <w:rFonts w:ascii="Times New Roman"/>
          <w:color w:val="000000" w:themeColor="text1"/>
          <w:szCs w:val="28"/>
        </w:rPr>
        <w:t>除</w:t>
      </w:r>
      <w:r w:rsidRPr="00997A4C">
        <w:rPr>
          <w:rFonts w:ascii="Times New Roman"/>
          <w:color w:val="000000" w:themeColor="text1"/>
          <w:szCs w:val="28"/>
        </w:rPr>
        <w:t>)</w:t>
      </w:r>
      <w:r w:rsidRPr="00997A4C">
        <w:rPr>
          <w:rFonts w:ascii="Times New Roman"/>
          <w:color w:val="000000" w:themeColor="text1"/>
          <w:szCs w:val="28"/>
        </w:rPr>
        <w:t>時，須函文取得</w:t>
      </w:r>
      <w:r w:rsidR="00B34BC9">
        <w:rPr>
          <w:rFonts w:ascii="Times New Roman"/>
          <w:color w:val="000000" w:themeColor="text1"/>
          <w:szCs w:val="28"/>
        </w:rPr>
        <w:t>本校</w:t>
      </w:r>
      <w:r w:rsidRPr="00997A4C">
        <w:rPr>
          <w:rFonts w:ascii="Times New Roman"/>
          <w:color w:val="000000" w:themeColor="text1"/>
          <w:szCs w:val="28"/>
        </w:rPr>
        <w:t>同意，始得為之。</w:t>
      </w:r>
    </w:p>
    <w:p w:rsidR="00251E47" w:rsidRDefault="00B66B81" w:rsidP="00577636">
      <w:pPr>
        <w:pStyle w:val="a"/>
        <w:numPr>
          <w:ilvl w:val="0"/>
          <w:numId w:val="26"/>
        </w:numPr>
        <w:snapToGrid w:val="0"/>
        <w:spacing w:line="440" w:lineRule="exact"/>
        <w:ind w:left="1134" w:hangingChars="405" w:hanging="1134"/>
        <w:contextualSpacing/>
        <w:textDirection w:val="lrTbV"/>
        <w:rPr>
          <w:rFonts w:ascii="Times New Roman" w:hAnsi="標楷體" w:hint="default"/>
          <w:color w:val="000000" w:themeColor="text1"/>
          <w:szCs w:val="28"/>
        </w:rPr>
      </w:pPr>
      <w:r w:rsidRPr="00997A4C">
        <w:rPr>
          <w:rFonts w:ascii="Times New Roman" w:hAnsi="標楷體"/>
          <w:color w:val="000000" w:themeColor="text1"/>
          <w:szCs w:val="28"/>
        </w:rPr>
        <w:t>其他事項詳見招標公告，如有未盡、未載明之事項，悉依政府採購法、民法等相關法令或規定辦理。</w:t>
      </w:r>
    </w:p>
    <w:p w:rsidR="00251E47" w:rsidRDefault="00251E47">
      <w:pPr>
        <w:widowControl/>
        <w:rPr>
          <w:rFonts w:eastAsia="標楷體" w:hAnsi="標楷體"/>
          <w:color w:val="000000" w:themeColor="text1"/>
          <w:sz w:val="28"/>
          <w:szCs w:val="28"/>
        </w:rPr>
      </w:pPr>
      <w:r>
        <w:rPr>
          <w:rFonts w:hAnsi="標楷體"/>
          <w:color w:val="000000" w:themeColor="text1"/>
          <w:szCs w:val="28"/>
        </w:rPr>
        <w:br w:type="page"/>
      </w:r>
    </w:p>
    <w:p w:rsidR="00251E47" w:rsidRDefault="00003B5D" w:rsidP="00251E47">
      <w:pPr>
        <w:snapToGrid w:val="0"/>
        <w:jc w:val="center"/>
        <w:rPr>
          <w:rFonts w:eastAsia="標楷體" w:hAnsi="標楷體"/>
          <w:b/>
          <w:color w:val="000000" w:themeColor="text1"/>
          <w:sz w:val="28"/>
          <w:szCs w:val="28"/>
        </w:rPr>
      </w:pPr>
      <w:r w:rsidRPr="00003B5D">
        <w:rPr>
          <w:rFonts w:eastAsia="標楷體"/>
          <w:noProof/>
          <w:sz w:val="28"/>
          <w:szCs w:val="28"/>
        </w:rPr>
        <w:lastRenderedPageBreak/>
        <mc:AlternateContent>
          <mc:Choice Requires="wps">
            <w:drawing>
              <wp:anchor distT="45720" distB="45720" distL="114300" distR="114300" simplePos="0" relativeHeight="251659264" behindDoc="0" locked="0" layoutInCell="1" allowOverlap="1" wp14:anchorId="3D9AA5CC" wp14:editId="70D747AB">
                <wp:simplePos x="0" y="0"/>
                <wp:positionH relativeFrom="column">
                  <wp:posOffset>0</wp:posOffset>
                </wp:positionH>
                <wp:positionV relativeFrom="paragraph">
                  <wp:posOffset>45085</wp:posOffset>
                </wp:positionV>
                <wp:extent cx="592228" cy="1404620"/>
                <wp:effectExtent l="0" t="0" r="1778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28" cy="1404620"/>
                        </a:xfrm>
                        <a:prstGeom prst="rect">
                          <a:avLst/>
                        </a:prstGeom>
                        <a:solidFill>
                          <a:srgbClr val="FFFFFF"/>
                        </a:solidFill>
                        <a:ln w="9525">
                          <a:solidFill>
                            <a:srgbClr val="000000"/>
                          </a:solidFill>
                          <a:miter lim="800000"/>
                          <a:headEnd/>
                          <a:tailEnd/>
                        </a:ln>
                      </wps:spPr>
                      <wps:txbx>
                        <w:txbxContent>
                          <w:p w:rsidR="004A4A37" w:rsidRDefault="004A4A37" w:rsidP="00003B5D">
                            <w:r>
                              <w:rPr>
                                <w:rFonts w:hint="eastAsia"/>
                              </w:rPr>
                              <w:t>附</w:t>
                            </w:r>
                            <w:r>
                              <w:t>錄</w:t>
                            </w:r>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D9AA5CC" id="_x0000_t202" coordsize="21600,21600" o:spt="202" path="m,l,21600r21600,l21600,xe">
                <v:stroke joinstyle="miter"/>
                <v:path gradientshapeok="t" o:connecttype="rect"/>
              </v:shapetype>
              <v:shape id="文字方塊 2" o:spid="_x0000_s1026" type="#_x0000_t202" style="position:absolute;left:0;text-align:left;margin-left:0;margin-top:3.55pt;width:46.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">
                <v:textbox style="mso-fit-shape-to-text:t">
                  <w:txbxContent>
                    <w:p w:rsidR="004A4A37" w:rsidRDefault="004A4A37" w:rsidP="00003B5D">
                      <w:r>
                        <w:rPr>
                          <w:rFonts w:hint="eastAsia"/>
                        </w:rPr>
                        <w:t>附</w:t>
                      </w:r>
                      <w:r>
                        <w:t>錄</w:t>
                      </w:r>
                      <w:r>
                        <w:t>1</w:t>
                      </w:r>
                    </w:p>
                  </w:txbxContent>
                </v:textbox>
              </v:shape>
            </w:pict>
          </mc:Fallback>
        </mc:AlternateContent>
      </w:r>
      <w:r w:rsidR="00251E47" w:rsidRPr="00251E47">
        <w:rPr>
          <w:rFonts w:eastAsia="標楷體" w:hAnsi="標楷體" w:hint="eastAsia"/>
          <w:b/>
          <w:color w:val="000000" w:themeColor="text1"/>
          <w:sz w:val="28"/>
          <w:szCs w:val="28"/>
        </w:rPr>
        <w:t>學校</w:t>
      </w:r>
      <w:r w:rsidR="00E84227" w:rsidRPr="00251E47">
        <w:rPr>
          <w:rFonts w:eastAsia="標楷體" w:hAnsi="標楷體" w:hint="eastAsia"/>
          <w:b/>
          <w:color w:val="000000" w:themeColor="text1"/>
          <w:sz w:val="28"/>
          <w:szCs w:val="28"/>
        </w:rPr>
        <w:t>設置</w:t>
      </w:r>
      <w:r w:rsidR="00251E47" w:rsidRPr="00251E47">
        <w:rPr>
          <w:rFonts w:eastAsia="標楷體" w:hAnsi="標楷體" w:hint="eastAsia"/>
          <w:b/>
          <w:color w:val="000000" w:themeColor="text1"/>
          <w:sz w:val="28"/>
          <w:szCs w:val="28"/>
        </w:rPr>
        <w:t>屋頂</w:t>
      </w:r>
      <w:r w:rsidR="00A86072">
        <w:rPr>
          <w:rFonts w:eastAsia="標楷體" w:hAnsi="標楷體" w:hint="eastAsia"/>
          <w:b/>
          <w:color w:val="000000" w:themeColor="text1"/>
          <w:sz w:val="28"/>
          <w:szCs w:val="28"/>
        </w:rPr>
        <w:t>型</w:t>
      </w:r>
      <w:r w:rsidR="00251E47" w:rsidRPr="00251E47">
        <w:rPr>
          <w:rFonts w:eastAsia="標楷體" w:hAnsi="標楷體" w:hint="eastAsia"/>
          <w:b/>
          <w:color w:val="000000" w:themeColor="text1"/>
          <w:sz w:val="28"/>
          <w:szCs w:val="28"/>
        </w:rPr>
        <w:t>太陽能光電設施規範</w:t>
      </w:r>
    </w:p>
    <w:p w:rsidR="00251E47" w:rsidRPr="00251E47" w:rsidRDefault="00251E47" w:rsidP="00251E47">
      <w:pPr>
        <w:snapToGrid w:val="0"/>
        <w:jc w:val="center"/>
        <w:rPr>
          <w:rFonts w:ascii="標楷體" w:eastAsia="標楷體" w:hAnsi="標楷體"/>
          <w:b/>
          <w:sz w:val="28"/>
          <w:szCs w:val="28"/>
        </w:rPr>
      </w:pPr>
    </w:p>
    <w:p w:rsidR="00251E47" w:rsidRPr="002C16E6" w:rsidRDefault="00251E47" w:rsidP="0039601A">
      <w:pPr>
        <w:numPr>
          <w:ilvl w:val="0"/>
          <w:numId w:val="30"/>
        </w:numPr>
        <w:snapToGrid w:val="0"/>
        <w:spacing w:line="420" w:lineRule="exact"/>
        <w:jc w:val="both"/>
        <w:rPr>
          <w:rFonts w:eastAsia="標楷體"/>
          <w:w w:val="101"/>
          <w:kern w:val="0"/>
          <w:sz w:val="28"/>
          <w:szCs w:val="28"/>
        </w:rPr>
      </w:pPr>
      <w:r w:rsidRPr="002C16E6">
        <w:rPr>
          <w:rFonts w:eastAsia="標楷體"/>
          <w:w w:val="101"/>
          <w:kern w:val="0"/>
          <w:sz w:val="28"/>
          <w:szCs w:val="28"/>
        </w:rPr>
        <w:t>太陽光電發電</w:t>
      </w:r>
      <w:r w:rsidRPr="002C16E6">
        <w:rPr>
          <w:rFonts w:eastAsia="標楷體" w:hint="eastAsia"/>
          <w:w w:val="101"/>
          <w:kern w:val="0"/>
          <w:sz w:val="28"/>
          <w:szCs w:val="28"/>
        </w:rPr>
        <w:t>系統</w:t>
      </w:r>
      <w:r w:rsidRPr="002C16E6">
        <w:rPr>
          <w:rFonts w:eastAsia="標楷體"/>
          <w:w w:val="101"/>
          <w:kern w:val="0"/>
          <w:sz w:val="28"/>
          <w:szCs w:val="28"/>
        </w:rPr>
        <w:t>規格及要求：</w:t>
      </w:r>
    </w:p>
    <w:p w:rsidR="00251E47" w:rsidRPr="002C16E6" w:rsidRDefault="00251E47" w:rsidP="0039601A">
      <w:pPr>
        <w:pStyle w:val="af1"/>
        <w:widowControl w:val="0"/>
        <w:numPr>
          <w:ilvl w:val="0"/>
          <w:numId w:val="31"/>
        </w:numPr>
        <w:snapToGrid w:val="0"/>
        <w:spacing w:line="420" w:lineRule="exact"/>
        <w:ind w:leftChars="0"/>
        <w:jc w:val="both"/>
        <w:rPr>
          <w:rFonts w:ascii="標楷體" w:eastAsia="標楷體" w:hAnsi="標楷體" w:cs="Times New Roman"/>
          <w:sz w:val="28"/>
          <w:szCs w:val="28"/>
        </w:rPr>
      </w:pPr>
      <w:r w:rsidRPr="002C16E6">
        <w:rPr>
          <w:rFonts w:ascii="標楷體" w:eastAsia="標楷體" w:hAnsi="標楷體" w:cs="Times New Roman" w:hint="eastAsia"/>
          <w:b/>
          <w:sz w:val="28"/>
          <w:szCs w:val="28"/>
        </w:rPr>
        <w:t>為達屋頂防水之目的，</w:t>
      </w:r>
      <w:r w:rsidRPr="002C16E6">
        <w:rPr>
          <w:rFonts w:ascii="標楷體" w:eastAsia="標楷體" w:hAnsi="標楷體" w:cs="Times New Roman"/>
          <w:b/>
          <w:sz w:val="28"/>
          <w:szCs w:val="28"/>
        </w:rPr>
        <w:t>設置於</w:t>
      </w:r>
      <w:r w:rsidRPr="002C16E6">
        <w:rPr>
          <w:rFonts w:ascii="標楷體" w:eastAsia="標楷體" w:hAnsi="標楷體" w:cs="Times New Roman"/>
          <w:b/>
          <w:sz w:val="28"/>
          <w:szCs w:val="28"/>
          <w:u w:val="single"/>
        </w:rPr>
        <w:t>平屋頂</w:t>
      </w:r>
      <w:r w:rsidRPr="002C16E6">
        <w:rPr>
          <w:rFonts w:ascii="標楷體" w:eastAsia="標楷體" w:hAnsi="標楷體" w:cs="Times New Roman" w:hint="eastAsia"/>
          <w:b/>
          <w:sz w:val="28"/>
          <w:szCs w:val="28"/>
          <w:u w:val="single"/>
        </w:rPr>
        <w:t>房舍</w:t>
      </w:r>
      <w:r w:rsidRPr="002C16E6">
        <w:rPr>
          <w:rFonts w:ascii="標楷體" w:eastAsia="標楷體" w:hAnsi="標楷體" w:cs="Times New Roman"/>
          <w:b/>
          <w:sz w:val="28"/>
          <w:szCs w:val="28"/>
        </w:rPr>
        <w:t>之太陽光電發電系統</w:t>
      </w:r>
      <w:r w:rsidRPr="002C16E6">
        <w:rPr>
          <w:rFonts w:ascii="標楷體" w:eastAsia="標楷體" w:hAnsi="標楷體" w:cs="Times New Roman" w:hint="eastAsia"/>
          <w:b/>
          <w:sz w:val="28"/>
          <w:szCs w:val="28"/>
        </w:rPr>
        <w:t>，</w:t>
      </w:r>
      <w:r>
        <w:rPr>
          <w:rFonts w:ascii="標楷體" w:eastAsia="標楷體" w:hAnsi="標楷體" w:cs="Times New Roman" w:hint="eastAsia"/>
          <w:b/>
          <w:sz w:val="28"/>
          <w:szCs w:val="28"/>
        </w:rPr>
        <w:t>應先建構</w:t>
      </w:r>
      <w:r w:rsidR="00674465">
        <w:rPr>
          <w:rFonts w:ascii="Calibri" w:eastAsia="標楷體" w:hAnsi="標楷體" w:cs="Times New Roman"/>
          <w:b/>
          <w:sz w:val="28"/>
          <w:szCs w:val="32"/>
        </w:rPr>
        <w:t>鍍鋅鋼板</w:t>
      </w:r>
      <w:r>
        <w:rPr>
          <w:rFonts w:ascii="Calibri" w:eastAsia="標楷體" w:hAnsi="標楷體" w:cs="Times New Roman" w:hint="eastAsia"/>
          <w:b/>
          <w:sz w:val="28"/>
          <w:szCs w:val="32"/>
        </w:rPr>
        <w:t>雨棚</w:t>
      </w:r>
      <w:r w:rsidRPr="00B8687C">
        <w:rPr>
          <w:rFonts w:ascii="Calibri" w:eastAsia="標楷體" w:hAnsi="標楷體" w:cs="Times New Roman" w:hint="eastAsia"/>
          <w:b/>
          <w:sz w:val="28"/>
          <w:szCs w:val="32"/>
        </w:rPr>
        <w:t>，並</w:t>
      </w:r>
      <w:r w:rsidRPr="002C16E6">
        <w:rPr>
          <w:rFonts w:ascii="標楷體" w:eastAsia="標楷體" w:hAnsi="標楷體" w:cs="Times New Roman" w:hint="eastAsia"/>
          <w:b/>
          <w:sz w:val="28"/>
          <w:szCs w:val="28"/>
        </w:rPr>
        <w:t>依以下方式施作</w:t>
      </w:r>
      <w:r w:rsidRPr="002C16E6">
        <w:rPr>
          <w:rFonts w:ascii="標楷體" w:eastAsia="標楷體" w:hAnsi="標楷體" w:cs="Times New Roman" w:hint="eastAsia"/>
          <w:sz w:val="28"/>
          <w:szCs w:val="28"/>
        </w:rPr>
        <w:t>，</w:t>
      </w:r>
      <w:proofErr w:type="gramStart"/>
      <w:r w:rsidRPr="002C16E6">
        <w:rPr>
          <w:rFonts w:ascii="標楷體" w:eastAsia="標楷體" w:hAnsi="標楷體" w:cs="Times New Roman" w:hint="eastAsia"/>
          <w:sz w:val="28"/>
          <w:szCs w:val="28"/>
        </w:rPr>
        <w:t>原房舍為斜</w:t>
      </w:r>
      <w:proofErr w:type="gramEnd"/>
      <w:r w:rsidRPr="002C16E6">
        <w:rPr>
          <w:rFonts w:ascii="標楷體" w:eastAsia="標楷體" w:hAnsi="標楷體" w:cs="Times New Roman" w:hint="eastAsia"/>
          <w:sz w:val="28"/>
          <w:szCs w:val="28"/>
        </w:rPr>
        <w:t>屋頂者非適用範圍</w:t>
      </w:r>
      <w:r w:rsidRPr="002C16E6">
        <w:rPr>
          <w:rFonts w:ascii="標楷體" w:eastAsia="標楷體" w:hAnsi="標楷體" w:cs="Times New Roman"/>
          <w:sz w:val="28"/>
          <w:szCs w:val="28"/>
        </w:rPr>
        <w:t>：</w:t>
      </w:r>
    </w:p>
    <w:p w:rsidR="00251E47" w:rsidRPr="002C16E6" w:rsidRDefault="00251E47" w:rsidP="0039601A">
      <w:pPr>
        <w:pStyle w:val="af1"/>
        <w:widowControl w:val="0"/>
        <w:numPr>
          <w:ilvl w:val="0"/>
          <w:numId w:val="33"/>
        </w:numPr>
        <w:snapToGrid w:val="0"/>
        <w:spacing w:line="420" w:lineRule="exact"/>
        <w:ind w:leftChars="450" w:left="1560"/>
        <w:jc w:val="both"/>
        <w:rPr>
          <w:rFonts w:ascii="標楷體" w:eastAsia="標楷體" w:hAnsi="標楷體" w:cs="Times New Roman"/>
          <w:sz w:val="28"/>
          <w:szCs w:val="28"/>
        </w:rPr>
      </w:pPr>
      <w:proofErr w:type="gramStart"/>
      <w:r w:rsidRPr="002C16E6">
        <w:rPr>
          <w:rFonts w:ascii="Calibri" w:eastAsia="標楷體" w:hAnsi="標楷體" w:cs="Times New Roman" w:hint="eastAsia"/>
          <w:sz w:val="28"/>
          <w:szCs w:val="32"/>
        </w:rPr>
        <w:t>乙方裝設</w:t>
      </w:r>
      <w:proofErr w:type="gramEnd"/>
      <w:r w:rsidRPr="002C16E6">
        <w:rPr>
          <w:rFonts w:ascii="Calibri" w:eastAsia="標楷體" w:hAnsi="標楷體" w:cs="Times New Roman" w:hint="eastAsia"/>
          <w:sz w:val="28"/>
          <w:szCs w:val="32"/>
        </w:rPr>
        <w:t>太陽光電模組請依現場最佳方式安裝於</w:t>
      </w:r>
      <w:r w:rsidR="00674465">
        <w:rPr>
          <w:rFonts w:ascii="Calibri" w:eastAsia="標楷體" w:hAnsi="標楷體" w:cs="Times New Roman"/>
          <w:sz w:val="28"/>
          <w:szCs w:val="32"/>
        </w:rPr>
        <w:t>鍍鋅鋼板等</w:t>
      </w:r>
      <w:r>
        <w:rPr>
          <w:rFonts w:ascii="Calibri" w:eastAsia="標楷體" w:hAnsi="標楷體" w:cs="Times New Roman" w:hint="eastAsia"/>
          <w:sz w:val="28"/>
          <w:szCs w:val="32"/>
        </w:rPr>
        <w:t>雨棚</w:t>
      </w:r>
      <w:r w:rsidRPr="002C16E6">
        <w:rPr>
          <w:rFonts w:ascii="Calibri" w:eastAsia="標楷體" w:hAnsi="標楷體" w:cs="Times New Roman" w:hint="eastAsia"/>
          <w:sz w:val="28"/>
          <w:szCs w:val="32"/>
        </w:rPr>
        <w:t>（即屋頂層雨棚）板面上，其</w:t>
      </w:r>
      <w:r w:rsidR="00674465">
        <w:rPr>
          <w:rFonts w:ascii="Calibri" w:eastAsia="標楷體" w:hAnsi="標楷體" w:cs="Times New Roman"/>
          <w:sz w:val="28"/>
          <w:szCs w:val="32"/>
        </w:rPr>
        <w:t>鍍鋅鋼板等</w:t>
      </w:r>
      <w:r>
        <w:rPr>
          <w:rFonts w:ascii="Calibri" w:eastAsia="標楷體" w:hAnsi="標楷體" w:cs="Times New Roman" w:hint="eastAsia"/>
          <w:sz w:val="28"/>
          <w:szCs w:val="32"/>
        </w:rPr>
        <w:t>雨棚</w:t>
      </w:r>
      <w:r w:rsidRPr="002C16E6">
        <w:rPr>
          <w:rFonts w:ascii="Calibri" w:eastAsia="標楷體" w:hAnsi="標楷體" w:cs="Times New Roman" w:hint="eastAsia"/>
          <w:sz w:val="28"/>
          <w:szCs w:val="32"/>
        </w:rPr>
        <w:t>之</w:t>
      </w:r>
      <w:proofErr w:type="gramStart"/>
      <w:r w:rsidRPr="002C16E6">
        <w:rPr>
          <w:rFonts w:ascii="Calibri" w:eastAsia="標楷體" w:hAnsi="標楷體" w:cs="Times New Roman" w:hint="eastAsia"/>
          <w:sz w:val="28"/>
          <w:szCs w:val="32"/>
        </w:rPr>
        <w:t>建構</w:t>
      </w:r>
      <w:r w:rsidRPr="002C16E6">
        <w:rPr>
          <w:rFonts w:ascii="標楷體" w:eastAsia="標楷體" w:hAnsi="標楷體" w:cs="Times New Roman" w:hint="eastAsia"/>
          <w:sz w:val="28"/>
          <w:szCs w:val="32"/>
        </w:rPr>
        <w:t>請參照</w:t>
      </w:r>
      <w:proofErr w:type="gramEnd"/>
      <w:r w:rsidRPr="002C16E6">
        <w:rPr>
          <w:rFonts w:ascii="Calibri" w:eastAsia="標楷體" w:hAnsi="標楷體" w:cs="Times New Roman" w:hint="eastAsia"/>
          <w:sz w:val="28"/>
          <w:szCs w:val="32"/>
        </w:rPr>
        <w:t>本市</w:t>
      </w:r>
      <w:r w:rsidRPr="002C16E6">
        <w:rPr>
          <w:rFonts w:ascii="標楷體" w:eastAsia="標楷體" w:hAnsi="標楷體" w:cs="Times New Roman" w:hint="eastAsia"/>
          <w:sz w:val="28"/>
          <w:szCs w:val="32"/>
        </w:rPr>
        <w:t>「</w:t>
      </w:r>
      <w:proofErr w:type="gramStart"/>
      <w:r w:rsidRPr="002C16E6">
        <w:rPr>
          <w:rFonts w:ascii="Calibri" w:eastAsia="標楷體" w:hAnsi="標楷體" w:cs="Times New Roman" w:hint="eastAsia"/>
          <w:sz w:val="28"/>
          <w:szCs w:val="32"/>
        </w:rPr>
        <w:t>臺</w:t>
      </w:r>
      <w:proofErr w:type="gramEnd"/>
      <w:r w:rsidRPr="002C16E6">
        <w:rPr>
          <w:rFonts w:ascii="Calibri" w:eastAsia="標楷體" w:hAnsi="標楷體" w:cs="Times New Roman" w:hint="eastAsia"/>
          <w:sz w:val="28"/>
          <w:szCs w:val="32"/>
        </w:rPr>
        <w:t>南市一定規模以下建築物免辦理變更使用執照辦法</w:t>
      </w:r>
      <w:r w:rsidRPr="002C16E6">
        <w:rPr>
          <w:rFonts w:ascii="標楷體" w:eastAsia="標楷體" w:hAnsi="標楷體" w:cs="Times New Roman" w:hint="eastAsia"/>
          <w:sz w:val="28"/>
          <w:szCs w:val="32"/>
        </w:rPr>
        <w:t>」</w:t>
      </w:r>
      <w:r>
        <w:rPr>
          <w:rFonts w:ascii="標楷體" w:eastAsia="標楷體" w:hAnsi="標楷體" w:cs="Times New Roman" w:hint="eastAsia"/>
          <w:sz w:val="28"/>
          <w:szCs w:val="32"/>
        </w:rPr>
        <w:t>、「</w:t>
      </w:r>
      <w:proofErr w:type="gramStart"/>
      <w:r>
        <w:rPr>
          <w:rFonts w:ascii="標楷體" w:eastAsia="標楷體" w:hAnsi="標楷體" w:cs="Times New Roman" w:hint="eastAsia"/>
          <w:sz w:val="28"/>
          <w:szCs w:val="32"/>
        </w:rPr>
        <w:t>臺南市免請領</w:t>
      </w:r>
      <w:proofErr w:type="gramEnd"/>
      <w:r>
        <w:rPr>
          <w:rFonts w:ascii="標楷體" w:eastAsia="標楷體" w:hAnsi="標楷體" w:cs="Times New Roman" w:hint="eastAsia"/>
          <w:sz w:val="28"/>
          <w:szCs w:val="32"/>
        </w:rPr>
        <w:t>建築執照建築物或雜項工作物處理原則」或</w:t>
      </w:r>
      <w:r w:rsidRPr="002C16E6">
        <w:rPr>
          <w:rFonts w:ascii="Calibri" w:eastAsia="標楷體" w:hAnsi="標楷體" w:cs="Times New Roman" w:hint="eastAsia"/>
          <w:sz w:val="28"/>
          <w:szCs w:val="32"/>
        </w:rPr>
        <w:t>相關規定辦理</w:t>
      </w:r>
      <w:r w:rsidRPr="002C16E6">
        <w:rPr>
          <w:rFonts w:ascii="標楷體" w:eastAsia="標楷體" w:hAnsi="標楷體" w:cs="Times New Roman" w:hint="eastAsia"/>
          <w:sz w:val="28"/>
          <w:szCs w:val="32"/>
        </w:rPr>
        <w:t>。</w:t>
      </w:r>
    </w:p>
    <w:p w:rsidR="00251E47" w:rsidRPr="002C16E6" w:rsidRDefault="00251E47" w:rsidP="0039601A">
      <w:pPr>
        <w:numPr>
          <w:ilvl w:val="0"/>
          <w:numId w:val="33"/>
        </w:numPr>
        <w:snapToGrid w:val="0"/>
        <w:spacing w:line="420" w:lineRule="exact"/>
        <w:ind w:leftChars="450" w:left="1560"/>
        <w:rPr>
          <w:rFonts w:ascii="Calibri" w:eastAsia="標楷體" w:hAnsi="標楷體"/>
          <w:sz w:val="28"/>
          <w:szCs w:val="32"/>
        </w:rPr>
      </w:pPr>
      <w:r w:rsidRPr="002C16E6">
        <w:rPr>
          <w:rFonts w:ascii="Calibri" w:eastAsia="標楷體" w:hAnsi="標楷體" w:hint="eastAsia"/>
          <w:sz w:val="28"/>
          <w:szCs w:val="32"/>
        </w:rPr>
        <w:t>除經</w:t>
      </w:r>
      <w:r>
        <w:rPr>
          <w:rFonts w:ascii="Calibri" w:eastAsia="標楷體" w:hAnsi="標楷體" w:hint="eastAsia"/>
          <w:sz w:val="28"/>
          <w:szCs w:val="32"/>
        </w:rPr>
        <w:t>本校</w:t>
      </w:r>
      <w:r w:rsidRPr="002C16E6">
        <w:rPr>
          <w:rFonts w:ascii="Calibri" w:eastAsia="標楷體" w:hAnsi="標楷體" w:hint="eastAsia"/>
          <w:sz w:val="28"/>
          <w:szCs w:val="32"/>
        </w:rPr>
        <w:t>同意免設置等情形外，</w:t>
      </w:r>
      <w:r w:rsidR="00674465">
        <w:rPr>
          <w:rFonts w:ascii="Calibri" w:eastAsia="標楷體" w:hAnsi="標楷體" w:hint="eastAsia"/>
          <w:sz w:val="28"/>
          <w:szCs w:val="32"/>
        </w:rPr>
        <w:t>鍍鋅鋼板等</w:t>
      </w:r>
      <w:r w:rsidRPr="002C16E6">
        <w:rPr>
          <w:rFonts w:ascii="Calibri" w:eastAsia="標楷體" w:hAnsi="標楷體" w:hint="eastAsia"/>
          <w:sz w:val="28"/>
          <w:szCs w:val="32"/>
        </w:rPr>
        <w:t>板面應全部涵蓋</w:t>
      </w:r>
      <w:r w:rsidRPr="002C16E6">
        <w:rPr>
          <w:rFonts w:eastAsia="標楷體" w:hint="eastAsia"/>
          <w:kern w:val="0"/>
          <w:sz w:val="28"/>
          <w:szCs w:val="28"/>
        </w:rPr>
        <w:t>設置標的房舍之</w:t>
      </w:r>
      <w:r w:rsidRPr="002C16E6">
        <w:rPr>
          <w:rFonts w:ascii="Calibri" w:eastAsia="標楷體" w:hAnsi="標楷體" w:hint="eastAsia"/>
          <w:sz w:val="28"/>
          <w:szCs w:val="32"/>
        </w:rPr>
        <w:t>屋頂樓地板；若無特殊情形，板面應與建築物軸向平行。</w:t>
      </w:r>
    </w:p>
    <w:p w:rsidR="00251E47" w:rsidRPr="002C16E6" w:rsidRDefault="00251E47" w:rsidP="0039601A">
      <w:pPr>
        <w:pStyle w:val="a"/>
        <w:numPr>
          <w:ilvl w:val="0"/>
          <w:numId w:val="33"/>
        </w:numPr>
        <w:snapToGrid w:val="0"/>
        <w:spacing w:line="420" w:lineRule="exact"/>
        <w:ind w:leftChars="450" w:left="1560"/>
        <w:contextualSpacing/>
        <w:rPr>
          <w:rFonts w:ascii="Times New Roman" w:hAnsi="標楷體" w:hint="default"/>
          <w:szCs w:val="28"/>
        </w:rPr>
      </w:pPr>
      <w:r w:rsidRPr="002C16E6">
        <w:rPr>
          <w:rFonts w:ascii="Times New Roman" w:hAnsi="標楷體"/>
          <w:szCs w:val="28"/>
        </w:rPr>
        <w:t>基座</w:t>
      </w:r>
      <w:proofErr w:type="gramStart"/>
      <w:r w:rsidRPr="002C16E6">
        <w:rPr>
          <w:rFonts w:ascii="Times New Roman" w:hAnsi="標楷體"/>
          <w:szCs w:val="28"/>
        </w:rPr>
        <w:t>以植筋方式</w:t>
      </w:r>
      <w:proofErr w:type="gramEnd"/>
      <w:r w:rsidRPr="002C16E6">
        <w:rPr>
          <w:rFonts w:ascii="Times New Roman" w:hAnsi="標楷體"/>
          <w:szCs w:val="28"/>
        </w:rPr>
        <w:t>施作於原有建築物</w:t>
      </w:r>
      <w:proofErr w:type="gramStart"/>
      <w:r w:rsidRPr="002C16E6">
        <w:rPr>
          <w:rFonts w:ascii="Times New Roman" w:hAnsi="標楷體"/>
          <w:szCs w:val="28"/>
        </w:rPr>
        <w:t>之柱位</w:t>
      </w:r>
      <w:proofErr w:type="gramEnd"/>
      <w:r w:rsidRPr="002C16E6">
        <w:rPr>
          <w:rFonts w:ascii="Times New Roman" w:hAnsi="標楷體"/>
          <w:szCs w:val="28"/>
        </w:rPr>
        <w:t>為原則，不得施作於屋頂樓地板上（如穿透、植筋、打毛等破壞行為）。</w:t>
      </w:r>
    </w:p>
    <w:p w:rsidR="00251E47" w:rsidRPr="002C16E6" w:rsidRDefault="00674465" w:rsidP="0039601A">
      <w:pPr>
        <w:pStyle w:val="a"/>
        <w:numPr>
          <w:ilvl w:val="0"/>
          <w:numId w:val="33"/>
        </w:numPr>
        <w:snapToGrid w:val="0"/>
        <w:spacing w:line="420" w:lineRule="exact"/>
        <w:ind w:leftChars="450" w:left="1560"/>
        <w:contextualSpacing/>
        <w:rPr>
          <w:rFonts w:ascii="Times New Roman" w:hAnsi="標楷體" w:hint="default"/>
          <w:szCs w:val="28"/>
        </w:rPr>
      </w:pPr>
      <w:r>
        <w:rPr>
          <w:rFonts w:ascii="Times New Roman" w:hAnsi="標楷體"/>
          <w:szCs w:val="28"/>
        </w:rPr>
        <w:t>鍍鋅鋼板等</w:t>
      </w:r>
      <w:r w:rsidR="00251E47" w:rsidRPr="002C16E6">
        <w:rPr>
          <w:rFonts w:ascii="Times New Roman" w:hAnsi="標楷體"/>
          <w:szCs w:val="28"/>
        </w:rPr>
        <w:t>板面最低處應設置不鏽鋼集水槽，並以</w:t>
      </w:r>
      <w:r w:rsidR="00251E47" w:rsidRPr="002C16E6">
        <w:rPr>
          <w:rFonts w:ascii="Times New Roman" w:hAnsi="標楷體"/>
          <w:szCs w:val="28"/>
        </w:rPr>
        <w:t>3</w:t>
      </w:r>
      <w:proofErr w:type="gramStart"/>
      <w:r w:rsidR="00251E47" w:rsidRPr="002C16E6">
        <w:rPr>
          <w:rFonts w:ascii="Times New Roman" w:hAnsi="標楷體"/>
          <w:szCs w:val="28"/>
        </w:rPr>
        <w:t>”</w:t>
      </w:r>
      <w:proofErr w:type="gramEnd"/>
      <w:r w:rsidR="00251E47" w:rsidRPr="002C16E6">
        <w:rPr>
          <w:rFonts w:ascii="Times New Roman" w:hAnsi="標楷體"/>
          <w:szCs w:val="28"/>
        </w:rPr>
        <w:t>PVC</w:t>
      </w:r>
      <w:r w:rsidR="00251E47" w:rsidRPr="002C16E6">
        <w:rPr>
          <w:rFonts w:ascii="Times New Roman" w:hAnsi="標楷體"/>
          <w:szCs w:val="28"/>
        </w:rPr>
        <w:t>以上落水管接至適當排水溝或落水孔，其所</w:t>
      </w:r>
      <w:proofErr w:type="gramStart"/>
      <w:r w:rsidR="00251E47" w:rsidRPr="002C16E6">
        <w:rPr>
          <w:rFonts w:ascii="Times New Roman" w:hAnsi="標楷體"/>
          <w:szCs w:val="28"/>
        </w:rPr>
        <w:t>需槽溝</w:t>
      </w:r>
      <w:proofErr w:type="gramEnd"/>
      <w:r w:rsidR="00251E47" w:rsidRPr="002C16E6">
        <w:rPr>
          <w:rFonts w:ascii="Times New Roman" w:hAnsi="標楷體"/>
          <w:szCs w:val="28"/>
        </w:rPr>
        <w:t>斷面及</w:t>
      </w:r>
      <w:proofErr w:type="gramStart"/>
      <w:r w:rsidR="00251E47" w:rsidRPr="002C16E6">
        <w:rPr>
          <w:rFonts w:ascii="Times New Roman" w:hAnsi="標楷體"/>
          <w:szCs w:val="28"/>
        </w:rPr>
        <w:t>落水管支數</w:t>
      </w:r>
      <w:proofErr w:type="gramEnd"/>
      <w:r w:rsidR="00251E47" w:rsidRPr="002C16E6">
        <w:rPr>
          <w:rFonts w:ascii="Times New Roman" w:hAnsi="標楷體"/>
          <w:szCs w:val="28"/>
        </w:rPr>
        <w:t>，應依集水面積計算決定，</w:t>
      </w:r>
      <w:proofErr w:type="gramStart"/>
      <w:r w:rsidR="00251E47" w:rsidRPr="002C16E6">
        <w:rPr>
          <w:rFonts w:ascii="Times New Roman" w:hAnsi="標楷體"/>
          <w:szCs w:val="28"/>
        </w:rPr>
        <w:t>臨牆面部分應做好汎水收</w:t>
      </w:r>
      <w:proofErr w:type="gramEnd"/>
      <w:r w:rsidR="00251E47" w:rsidRPr="002C16E6">
        <w:rPr>
          <w:rFonts w:ascii="Times New Roman" w:hAnsi="標楷體"/>
          <w:szCs w:val="28"/>
        </w:rPr>
        <w:t>邊，使雨水沿板面順流至天溝水落。</w:t>
      </w:r>
    </w:p>
    <w:p w:rsidR="00251E47" w:rsidRPr="002C16E6" w:rsidRDefault="00251E47" w:rsidP="0039601A">
      <w:pPr>
        <w:pStyle w:val="a"/>
        <w:numPr>
          <w:ilvl w:val="0"/>
          <w:numId w:val="33"/>
        </w:numPr>
        <w:snapToGrid w:val="0"/>
        <w:spacing w:line="420" w:lineRule="exact"/>
        <w:ind w:leftChars="450" w:left="1560"/>
        <w:contextualSpacing/>
        <w:rPr>
          <w:rFonts w:ascii="Times New Roman" w:hAnsi="標楷體" w:hint="default"/>
          <w:szCs w:val="28"/>
        </w:rPr>
      </w:pPr>
      <w:r w:rsidRPr="002C16E6">
        <w:rPr>
          <w:rFonts w:ascii="Times New Roman" w:hAnsi="標楷體"/>
          <w:szCs w:val="28"/>
        </w:rPr>
        <w:t>屋頂樓地板之現有設施（如水塔等），必須遷移者，應經校方同意後遷移至適當地點，所需遷移費用由乙方全部負擔。</w:t>
      </w:r>
    </w:p>
    <w:p w:rsidR="00251E47" w:rsidRDefault="00251E47" w:rsidP="0039601A">
      <w:pPr>
        <w:pStyle w:val="a"/>
        <w:numPr>
          <w:ilvl w:val="0"/>
          <w:numId w:val="33"/>
        </w:numPr>
        <w:snapToGrid w:val="0"/>
        <w:spacing w:line="420" w:lineRule="exact"/>
        <w:ind w:leftChars="450" w:left="1562" w:hanging="482"/>
        <w:contextualSpacing/>
        <w:rPr>
          <w:rFonts w:ascii="Times New Roman" w:hAnsi="標楷體" w:hint="default"/>
          <w:szCs w:val="28"/>
        </w:rPr>
      </w:pPr>
      <w:r>
        <w:rPr>
          <w:rFonts w:ascii="Times New Roman" w:hAnsi="標楷體"/>
          <w:szCs w:val="28"/>
        </w:rPr>
        <w:t>本校</w:t>
      </w:r>
      <w:r w:rsidRPr="002C16E6">
        <w:rPr>
          <w:rFonts w:ascii="Times New Roman" w:hAnsi="標楷體"/>
          <w:szCs w:val="28"/>
        </w:rPr>
        <w:t>提供之屋頂樓地板現況，無法依本設置方式施設時，乙方得提出替代方案經</w:t>
      </w:r>
      <w:r>
        <w:rPr>
          <w:rFonts w:ascii="Times New Roman" w:hAnsi="標楷體"/>
          <w:szCs w:val="28"/>
        </w:rPr>
        <w:t>本校</w:t>
      </w:r>
      <w:r w:rsidRPr="002C16E6">
        <w:rPr>
          <w:rFonts w:ascii="Times New Roman" w:hAnsi="標楷體"/>
          <w:szCs w:val="28"/>
        </w:rPr>
        <w:t>同意後不受其限制。</w:t>
      </w:r>
    </w:p>
    <w:p w:rsidR="00251E47" w:rsidRPr="00624984"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sz w:val="28"/>
          <w:szCs w:val="28"/>
        </w:rPr>
      </w:pPr>
      <w:r w:rsidRPr="00624984">
        <w:rPr>
          <w:rFonts w:ascii="Times New Roman" w:eastAsia="標楷體" w:hAnsi="Times New Roman" w:cs="Times New Roman" w:hint="eastAsia"/>
          <w:sz w:val="28"/>
          <w:szCs w:val="28"/>
        </w:rPr>
        <w:t>支撐架與連結組件設計：</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支撐架結構設計應符合「</w:t>
      </w:r>
      <w:proofErr w:type="gramStart"/>
      <w:r w:rsidRPr="00500853">
        <w:rPr>
          <w:rFonts w:ascii="Times New Roman" w:hAnsi="標楷體"/>
          <w:szCs w:val="28"/>
        </w:rPr>
        <w:t>建築物耐風設計</w:t>
      </w:r>
      <w:proofErr w:type="gramEnd"/>
      <w:r w:rsidRPr="00500853">
        <w:rPr>
          <w:rFonts w:ascii="Times New Roman" w:hAnsi="標楷體"/>
          <w:szCs w:val="28"/>
        </w:rPr>
        <w:t>規範及解說」之規定，惟基本設計風速</w:t>
      </w:r>
      <w:r w:rsidRPr="00624984">
        <w:rPr>
          <w:rFonts w:ascii="Times New Roman" w:hAnsi="標楷體"/>
          <w:szCs w:val="28"/>
        </w:rPr>
        <w:t>在</w:t>
      </w:r>
      <w:r w:rsidRPr="00500853">
        <w:rPr>
          <w:rFonts w:ascii="Times New Roman" w:hAnsi="標楷體"/>
          <w:szCs w:val="28"/>
        </w:rPr>
        <w:t>三十二點五公尺</w:t>
      </w:r>
      <w:r w:rsidRPr="00500853">
        <w:rPr>
          <w:rFonts w:ascii="Times New Roman" w:hAnsi="標楷體"/>
          <w:szCs w:val="28"/>
        </w:rPr>
        <w:t>/</w:t>
      </w:r>
      <w:r w:rsidRPr="00500853">
        <w:rPr>
          <w:rFonts w:ascii="Times New Roman" w:hAnsi="標楷體"/>
          <w:szCs w:val="28"/>
        </w:rPr>
        <w:t>秒以下地區者，須採用三十二點五公尺</w:t>
      </w:r>
      <w:r w:rsidRPr="00500853">
        <w:rPr>
          <w:rFonts w:ascii="Times New Roman" w:hAnsi="標楷體"/>
          <w:szCs w:val="28"/>
        </w:rPr>
        <w:t>/</w:t>
      </w:r>
      <w:r w:rsidRPr="00500853">
        <w:rPr>
          <w:rFonts w:ascii="Times New Roman" w:hAnsi="標楷體"/>
          <w:szCs w:val="28"/>
        </w:rPr>
        <w:t>秒之平均風速作為基本設計風速，並考量陣風反應因子</w:t>
      </w:r>
      <w:r w:rsidRPr="00500853">
        <w:rPr>
          <w:rFonts w:ascii="Times New Roman" w:hAnsi="標楷體"/>
          <w:szCs w:val="28"/>
        </w:rPr>
        <w:t>(G)</w:t>
      </w:r>
      <w:r w:rsidRPr="00500853">
        <w:rPr>
          <w:rFonts w:ascii="Times New Roman" w:hAnsi="標楷體"/>
          <w:szCs w:val="28"/>
        </w:rPr>
        <w:t>，且由專業技師分別提供結構計算書與各式連結</w:t>
      </w:r>
      <w:r w:rsidRPr="00500853">
        <w:rPr>
          <w:rFonts w:ascii="Times New Roman" w:hAnsi="標楷體"/>
          <w:szCs w:val="28"/>
        </w:rPr>
        <w:t>(Connection)</w:t>
      </w:r>
      <w:r w:rsidRPr="00500853">
        <w:rPr>
          <w:rFonts w:ascii="Times New Roman" w:hAnsi="標楷體"/>
          <w:szCs w:val="28"/>
        </w:rPr>
        <w:t>安全檢核文件。</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t>支撐架結構設計應依</w:t>
      </w:r>
      <w:proofErr w:type="gramStart"/>
      <w:r w:rsidRPr="00500853">
        <w:rPr>
          <w:rFonts w:ascii="Times New Roman" w:hAnsi="標楷體"/>
          <w:szCs w:val="28"/>
        </w:rPr>
        <w:t>建築物耐風設計</w:t>
      </w:r>
      <w:proofErr w:type="gramEnd"/>
      <w:r w:rsidRPr="00500853">
        <w:rPr>
          <w:rFonts w:ascii="Times New Roman" w:hAnsi="標楷體"/>
          <w:szCs w:val="28"/>
        </w:rPr>
        <w:t>規範進行設計，其中用途係數</w:t>
      </w:r>
      <w:r w:rsidRPr="00500853">
        <w:rPr>
          <w:rFonts w:ascii="Times New Roman" w:hAnsi="標楷體"/>
          <w:szCs w:val="28"/>
        </w:rPr>
        <w:t>(I)</w:t>
      </w:r>
      <w:r w:rsidRPr="00500853">
        <w:rPr>
          <w:rFonts w:ascii="Times New Roman" w:hAnsi="標楷體"/>
          <w:szCs w:val="28"/>
        </w:rPr>
        <w:t>，</w:t>
      </w:r>
      <w:proofErr w:type="gramStart"/>
      <w:r w:rsidRPr="00500853">
        <w:rPr>
          <w:rFonts w:ascii="Times New Roman" w:hAnsi="標楷體"/>
          <w:szCs w:val="28"/>
        </w:rPr>
        <w:t>採</w:t>
      </w:r>
      <w:proofErr w:type="gramEnd"/>
      <w:r w:rsidRPr="00500853">
        <w:rPr>
          <w:rFonts w:ascii="Times New Roman" w:hAnsi="標楷體"/>
          <w:szCs w:val="28"/>
        </w:rPr>
        <w:t>I =1.1(</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以上、陣風反應因子</w:t>
      </w:r>
      <w:r w:rsidRPr="00500853">
        <w:rPr>
          <w:rFonts w:ascii="Times New Roman" w:hAnsi="標楷體"/>
          <w:szCs w:val="28"/>
        </w:rPr>
        <w:t>(G)</w:t>
      </w:r>
      <w:r w:rsidRPr="00500853">
        <w:rPr>
          <w:rFonts w:ascii="Times New Roman" w:hAnsi="標楷體"/>
          <w:szCs w:val="28"/>
        </w:rPr>
        <w:t>，</w:t>
      </w:r>
      <w:proofErr w:type="gramStart"/>
      <w:r w:rsidRPr="00500853">
        <w:rPr>
          <w:rFonts w:ascii="Times New Roman" w:hAnsi="標楷體"/>
          <w:szCs w:val="28"/>
        </w:rPr>
        <w:t>採</w:t>
      </w:r>
      <w:proofErr w:type="gramEnd"/>
      <w:r w:rsidRPr="00500853">
        <w:rPr>
          <w:rFonts w:ascii="Times New Roman" w:hAnsi="標楷體"/>
          <w:szCs w:val="28"/>
        </w:rPr>
        <w:t>G=1.88(</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以上，作為設計與計算基礎。</w:t>
      </w:r>
    </w:p>
    <w:p w:rsidR="00251E47" w:rsidRPr="00500853" w:rsidRDefault="00251E47" w:rsidP="0039601A">
      <w:pPr>
        <w:pStyle w:val="a"/>
        <w:numPr>
          <w:ilvl w:val="0"/>
          <w:numId w:val="34"/>
        </w:numPr>
        <w:snapToGrid w:val="0"/>
        <w:spacing w:line="420" w:lineRule="exact"/>
        <w:ind w:left="1559" w:hanging="482"/>
        <w:contextualSpacing/>
        <w:rPr>
          <w:rFonts w:ascii="Times New Roman" w:hAnsi="標楷體" w:hint="default"/>
          <w:szCs w:val="28"/>
        </w:rPr>
      </w:pPr>
      <w:r w:rsidRPr="00500853">
        <w:rPr>
          <w:rFonts w:ascii="Times New Roman" w:hAnsi="標楷體"/>
          <w:szCs w:val="28"/>
        </w:rPr>
        <w:lastRenderedPageBreak/>
        <w:t>如太陽光電模組距離屋頂面最高高度超過</w:t>
      </w:r>
      <w:r w:rsidRPr="00500853">
        <w:rPr>
          <w:rFonts w:ascii="Times New Roman" w:hAnsi="標楷體"/>
          <w:szCs w:val="28"/>
        </w:rPr>
        <w:t>0.3</w:t>
      </w:r>
      <w:r w:rsidRPr="00500853">
        <w:rPr>
          <w:rFonts w:ascii="Times New Roman" w:hAnsi="標楷體"/>
          <w:szCs w:val="28"/>
        </w:rPr>
        <w:t>公尺</w:t>
      </w:r>
      <w:r w:rsidRPr="00500853">
        <w:rPr>
          <w:rFonts w:ascii="Times New Roman" w:hAnsi="標楷體"/>
          <w:szCs w:val="28"/>
        </w:rPr>
        <w:t>(</w:t>
      </w:r>
      <w:r w:rsidRPr="00500853">
        <w:rPr>
          <w:rFonts w:ascii="Times New Roman" w:hAnsi="標楷體"/>
          <w:szCs w:val="28"/>
        </w:rPr>
        <w:t>含</w:t>
      </w:r>
      <w:r w:rsidRPr="00500853">
        <w:rPr>
          <w:rFonts w:ascii="Times New Roman" w:hAnsi="標楷體"/>
          <w:szCs w:val="28"/>
        </w:rPr>
        <w:t>)</w:t>
      </w:r>
      <w:r w:rsidRPr="00500853">
        <w:rPr>
          <w:rFonts w:ascii="Times New Roman" w:hAnsi="標楷體"/>
          <w:szCs w:val="28"/>
        </w:rPr>
        <w:t>以上之系統，單一模組與支撐架正面連結</w:t>
      </w:r>
      <w:r w:rsidRPr="00500853">
        <w:rPr>
          <w:rFonts w:ascii="Times New Roman" w:hAnsi="標楷體"/>
          <w:szCs w:val="28"/>
        </w:rPr>
        <w:t>(</w:t>
      </w:r>
      <w:r w:rsidRPr="00500853">
        <w:rPr>
          <w:rFonts w:ascii="Times New Roman" w:hAnsi="標楷體"/>
          <w:szCs w:val="28"/>
        </w:rPr>
        <w:t>上扣</w:t>
      </w:r>
      <w:r w:rsidRPr="00500853">
        <w:rPr>
          <w:rFonts w:ascii="Times New Roman" w:hAnsi="標楷體"/>
          <w:szCs w:val="28"/>
        </w:rPr>
        <w:t>)</w:t>
      </w:r>
      <w:r w:rsidRPr="00500853">
        <w:rPr>
          <w:rFonts w:ascii="Times New Roman" w:hAnsi="標楷體"/>
          <w:szCs w:val="28"/>
        </w:rPr>
        <w:t>及背面連結</w:t>
      </w:r>
      <w:r w:rsidRPr="00500853">
        <w:rPr>
          <w:rFonts w:ascii="Times New Roman" w:hAnsi="標楷體"/>
          <w:szCs w:val="28"/>
        </w:rPr>
        <w:t>(</w:t>
      </w:r>
      <w:r w:rsidRPr="00500853">
        <w:rPr>
          <w:rFonts w:ascii="Times New Roman" w:hAnsi="標楷體"/>
          <w:szCs w:val="28"/>
        </w:rPr>
        <w:t>下鎖</w:t>
      </w:r>
      <w:r w:rsidRPr="00500853">
        <w:rPr>
          <w:rFonts w:ascii="Times New Roman" w:hAnsi="標楷體"/>
          <w:szCs w:val="28"/>
        </w:rPr>
        <w:t>)</w:t>
      </w:r>
      <w:r w:rsidRPr="00500853">
        <w:rPr>
          <w:rFonts w:ascii="Times New Roman" w:hAnsi="標楷體"/>
          <w:szCs w:val="28"/>
        </w:rPr>
        <w:t>的固定組件共計須</w:t>
      </w:r>
      <w:r w:rsidRPr="00500853">
        <w:rPr>
          <w:rFonts w:ascii="Times New Roman" w:hAnsi="標楷體"/>
          <w:szCs w:val="28"/>
        </w:rPr>
        <w:t>8</w:t>
      </w:r>
      <w:r w:rsidRPr="00500853">
        <w:rPr>
          <w:rFonts w:ascii="Times New Roman" w:hAnsi="標楷體"/>
          <w:szCs w:val="28"/>
        </w:rPr>
        <w:t>個點以上。如太陽光電模組距離屋頂面最高高度低於</w:t>
      </w:r>
      <w:r w:rsidRPr="00500853">
        <w:rPr>
          <w:rFonts w:ascii="Times New Roman" w:hAnsi="標楷體"/>
          <w:szCs w:val="28"/>
        </w:rPr>
        <w:t>0.3</w:t>
      </w:r>
      <w:r w:rsidRPr="00500853">
        <w:rPr>
          <w:rFonts w:ascii="Times New Roman" w:hAnsi="標楷體"/>
          <w:szCs w:val="28"/>
        </w:rPr>
        <w:t>公尺以下之系統，單一模組正面連結</w:t>
      </w:r>
      <w:r w:rsidRPr="00500853">
        <w:rPr>
          <w:rFonts w:ascii="Times New Roman" w:hAnsi="標楷體"/>
          <w:szCs w:val="28"/>
        </w:rPr>
        <w:t>(</w:t>
      </w:r>
      <w:r w:rsidRPr="00500853">
        <w:rPr>
          <w:rFonts w:ascii="Times New Roman" w:hAnsi="標楷體"/>
          <w:szCs w:val="28"/>
        </w:rPr>
        <w:t>上扣</w:t>
      </w:r>
      <w:r w:rsidRPr="00500853">
        <w:rPr>
          <w:rFonts w:ascii="Times New Roman" w:hAnsi="標楷體"/>
          <w:szCs w:val="28"/>
        </w:rPr>
        <w:t>)</w:t>
      </w:r>
      <w:r w:rsidRPr="00500853">
        <w:rPr>
          <w:rFonts w:ascii="Times New Roman" w:hAnsi="標楷體"/>
          <w:szCs w:val="28"/>
        </w:rPr>
        <w:t>必須與</w:t>
      </w:r>
      <w:r w:rsidRPr="00500853">
        <w:rPr>
          <w:rFonts w:ascii="Times New Roman" w:hAnsi="標楷體"/>
          <w:szCs w:val="28"/>
        </w:rPr>
        <w:t>3</w:t>
      </w:r>
      <w:r w:rsidRPr="00500853">
        <w:rPr>
          <w:rFonts w:ascii="Times New Roman" w:hAnsi="標楷體"/>
          <w:szCs w:val="28"/>
        </w:rPr>
        <w:t>根支架組件</w:t>
      </w:r>
      <w:r w:rsidRPr="00500853">
        <w:rPr>
          <w:rFonts w:ascii="Times New Roman" w:hAnsi="標楷體"/>
          <w:szCs w:val="28"/>
        </w:rPr>
        <w:t>(</w:t>
      </w:r>
      <w:r w:rsidRPr="00500853">
        <w:rPr>
          <w:rFonts w:ascii="Times New Roman" w:hAnsi="標楷體"/>
          <w:szCs w:val="28"/>
        </w:rPr>
        <w:t>位於模組上中下側</w:t>
      </w:r>
      <w:r w:rsidRPr="00500853">
        <w:rPr>
          <w:rFonts w:ascii="Times New Roman" w:hAnsi="標楷體"/>
          <w:szCs w:val="28"/>
        </w:rPr>
        <w:t>)</w:t>
      </w:r>
      <w:r w:rsidRPr="00500853">
        <w:rPr>
          <w:rFonts w:ascii="Times New Roman" w:hAnsi="標楷體"/>
          <w:szCs w:val="28"/>
        </w:rPr>
        <w:t>連結固定，</w:t>
      </w:r>
      <w:proofErr w:type="gramStart"/>
      <w:r w:rsidRPr="00500853">
        <w:rPr>
          <w:rFonts w:ascii="Times New Roman" w:hAnsi="標楷體"/>
          <w:szCs w:val="28"/>
        </w:rPr>
        <w:t>連結扣件共計</w:t>
      </w:r>
      <w:proofErr w:type="gramEnd"/>
      <w:r w:rsidRPr="00500853">
        <w:rPr>
          <w:rFonts w:ascii="Times New Roman" w:hAnsi="標楷體"/>
          <w:szCs w:val="28"/>
        </w:rPr>
        <w:t>須</w:t>
      </w:r>
      <w:r w:rsidRPr="00500853">
        <w:rPr>
          <w:rFonts w:ascii="Times New Roman" w:hAnsi="標楷體"/>
          <w:szCs w:val="28"/>
        </w:rPr>
        <w:t>6</w:t>
      </w:r>
      <w:r w:rsidRPr="00500853">
        <w:rPr>
          <w:rFonts w:ascii="Times New Roman" w:hAnsi="標楷體"/>
          <w:szCs w:val="28"/>
        </w:rPr>
        <w:t>組以上。</w:t>
      </w:r>
    </w:p>
    <w:p w:rsidR="00251E47" w:rsidRPr="00500853" w:rsidRDefault="00251E47" w:rsidP="0039601A">
      <w:pPr>
        <w:pStyle w:val="a"/>
        <w:numPr>
          <w:ilvl w:val="0"/>
          <w:numId w:val="34"/>
        </w:numPr>
        <w:snapToGrid w:val="0"/>
        <w:spacing w:line="440" w:lineRule="exact"/>
        <w:ind w:left="1559" w:hanging="482"/>
        <w:contextualSpacing/>
        <w:rPr>
          <w:rFonts w:ascii="Times New Roman" w:hAnsi="標楷體" w:hint="default"/>
          <w:szCs w:val="28"/>
        </w:rPr>
      </w:pPr>
      <w:r w:rsidRPr="00500853">
        <w:rPr>
          <w:rFonts w:ascii="Times New Roman" w:hAnsi="標楷體"/>
          <w:szCs w:val="28"/>
        </w:rPr>
        <w:t>所有螺絲組</w:t>
      </w:r>
      <w:r w:rsidRPr="00500853">
        <w:rPr>
          <w:rFonts w:ascii="Times New Roman" w:hAnsi="標楷體"/>
          <w:szCs w:val="28"/>
        </w:rPr>
        <w:t>(</w:t>
      </w:r>
      <w:r w:rsidRPr="00500853">
        <w:rPr>
          <w:rFonts w:ascii="Times New Roman" w:hAnsi="標楷體"/>
          <w:szCs w:val="28"/>
        </w:rPr>
        <w:t>包含螺絲、螺帽、</w:t>
      </w:r>
      <w:proofErr w:type="gramStart"/>
      <w:r w:rsidRPr="00500853">
        <w:rPr>
          <w:rFonts w:ascii="Times New Roman" w:hAnsi="標楷體"/>
          <w:szCs w:val="28"/>
        </w:rPr>
        <w:t>彈簧華司</w:t>
      </w:r>
      <w:proofErr w:type="gramEnd"/>
      <w:r w:rsidRPr="00500853">
        <w:rPr>
          <w:rFonts w:ascii="Times New Roman" w:hAnsi="標楷體"/>
          <w:szCs w:val="28"/>
        </w:rPr>
        <w:t>、</w:t>
      </w:r>
      <w:proofErr w:type="gramStart"/>
      <w:r w:rsidRPr="00500853">
        <w:rPr>
          <w:rFonts w:ascii="Times New Roman" w:hAnsi="標楷體"/>
          <w:szCs w:val="28"/>
        </w:rPr>
        <w:t>平板華司等</w:t>
      </w:r>
      <w:proofErr w:type="gramEnd"/>
      <w:r w:rsidRPr="00500853">
        <w:rPr>
          <w:rFonts w:ascii="Times New Roman" w:hAnsi="標楷體"/>
          <w:szCs w:val="28"/>
        </w:rPr>
        <w:t>)</w:t>
      </w:r>
      <w:proofErr w:type="gramStart"/>
      <w:r w:rsidRPr="00500853">
        <w:rPr>
          <w:rFonts w:ascii="Times New Roman" w:hAnsi="標楷體"/>
          <w:szCs w:val="28"/>
        </w:rPr>
        <w:t>及扣件材質</w:t>
      </w:r>
      <w:proofErr w:type="gramEnd"/>
      <w:r w:rsidRPr="00500853">
        <w:rPr>
          <w:rFonts w:ascii="Times New Roman" w:hAnsi="標楷體"/>
          <w:szCs w:val="28"/>
        </w:rPr>
        <w:t>必須具抗腐蝕能力，螺絲組</w:t>
      </w:r>
      <w:r w:rsidRPr="00500853">
        <w:rPr>
          <w:rFonts w:ascii="Times New Roman" w:hAnsi="標楷體"/>
          <w:szCs w:val="28"/>
        </w:rPr>
        <w:t>(</w:t>
      </w:r>
      <w:r w:rsidRPr="00500853">
        <w:rPr>
          <w:rFonts w:ascii="Times New Roman" w:hAnsi="標楷體"/>
          <w:szCs w:val="28"/>
        </w:rPr>
        <w:t>包含螺絲、螺帽、</w:t>
      </w:r>
      <w:proofErr w:type="gramStart"/>
      <w:r w:rsidRPr="00500853">
        <w:rPr>
          <w:rFonts w:ascii="Times New Roman" w:hAnsi="標楷體"/>
          <w:szCs w:val="28"/>
        </w:rPr>
        <w:t>平板華司與彈簧華司等</w:t>
      </w:r>
      <w:proofErr w:type="gramEnd"/>
      <w:r w:rsidRPr="00500853">
        <w:rPr>
          <w:rFonts w:ascii="Times New Roman" w:hAnsi="標楷體"/>
          <w:szCs w:val="28"/>
        </w:rPr>
        <w:t>)</w:t>
      </w:r>
      <w:r w:rsidRPr="00500853">
        <w:rPr>
          <w:rFonts w:ascii="Times New Roman" w:hAnsi="標楷體"/>
          <w:szCs w:val="28"/>
        </w:rPr>
        <w:t>應為同一材質，可為熱浸鍍鋅或電鍍鋅材質或不</w:t>
      </w:r>
      <w:proofErr w:type="gramStart"/>
      <w:r w:rsidRPr="00500853">
        <w:rPr>
          <w:rFonts w:ascii="Times New Roman" w:hAnsi="標楷體"/>
          <w:szCs w:val="28"/>
        </w:rPr>
        <w:t>銹</w:t>
      </w:r>
      <w:proofErr w:type="gramEnd"/>
      <w:r w:rsidRPr="00500853">
        <w:rPr>
          <w:rFonts w:ascii="Times New Roman" w:hAnsi="標楷體"/>
          <w:szCs w:val="28"/>
        </w:rPr>
        <w:t>鋼材</w:t>
      </w:r>
      <w:proofErr w:type="gramStart"/>
      <w:r w:rsidRPr="00500853">
        <w:rPr>
          <w:rFonts w:ascii="Times New Roman" w:hAnsi="標楷體"/>
          <w:szCs w:val="28"/>
        </w:rPr>
        <w:t>質等抗腐蝕</w:t>
      </w:r>
      <w:proofErr w:type="gramEnd"/>
      <w:r w:rsidRPr="00500853">
        <w:rPr>
          <w:rFonts w:ascii="Times New Roman" w:hAnsi="標楷體"/>
          <w:szCs w:val="28"/>
        </w:rPr>
        <w:t>材質，並取得抗腐蝕品質測試報告。</w:t>
      </w:r>
    </w:p>
    <w:p w:rsidR="00251E47" w:rsidRDefault="00251E47" w:rsidP="0039601A">
      <w:pPr>
        <w:pStyle w:val="a"/>
        <w:numPr>
          <w:ilvl w:val="0"/>
          <w:numId w:val="34"/>
        </w:numPr>
        <w:snapToGrid w:val="0"/>
        <w:spacing w:line="440" w:lineRule="exact"/>
        <w:ind w:left="1559" w:hanging="482"/>
        <w:contextualSpacing/>
        <w:rPr>
          <w:rFonts w:ascii="Times New Roman" w:hAnsi="標楷體" w:hint="default"/>
          <w:szCs w:val="28"/>
        </w:rPr>
      </w:pPr>
      <w:r w:rsidRPr="00500853">
        <w:rPr>
          <w:rFonts w:ascii="Times New Roman" w:hAnsi="標楷體"/>
          <w:szCs w:val="28"/>
        </w:rPr>
        <w:t>每一構件連結螺絲組</w:t>
      </w:r>
      <w:r>
        <w:rPr>
          <w:rFonts w:ascii="Times New Roman" w:hAnsi="標楷體"/>
          <w:szCs w:val="28"/>
        </w:rPr>
        <w:t>：</w:t>
      </w:r>
      <w:r w:rsidRPr="00500853">
        <w:rPr>
          <w:rFonts w:ascii="Times New Roman" w:hAnsi="標楷體"/>
          <w:szCs w:val="28"/>
        </w:rPr>
        <w:t>包含抗腐蝕螺絲、至少</w:t>
      </w:r>
      <w:r w:rsidRPr="00500853">
        <w:rPr>
          <w:rFonts w:ascii="Times New Roman" w:hAnsi="標楷體"/>
          <w:szCs w:val="28"/>
        </w:rPr>
        <w:t>1</w:t>
      </w:r>
      <w:r w:rsidRPr="00500853">
        <w:rPr>
          <w:rFonts w:ascii="Times New Roman" w:hAnsi="標楷體"/>
          <w:szCs w:val="28"/>
        </w:rPr>
        <w:t>片</w:t>
      </w:r>
      <w:proofErr w:type="gramStart"/>
      <w:r w:rsidRPr="00500853">
        <w:rPr>
          <w:rFonts w:ascii="Times New Roman" w:hAnsi="標楷體"/>
          <w:szCs w:val="28"/>
        </w:rPr>
        <w:t>彈簧華司</w:t>
      </w:r>
      <w:proofErr w:type="gramEnd"/>
      <w:r w:rsidRPr="00500853">
        <w:rPr>
          <w:rFonts w:ascii="Times New Roman" w:hAnsi="標楷體"/>
          <w:szCs w:val="28"/>
        </w:rPr>
        <w:t>、至少</w:t>
      </w:r>
      <w:r w:rsidRPr="00500853">
        <w:rPr>
          <w:rFonts w:ascii="Times New Roman" w:hAnsi="標楷體"/>
          <w:szCs w:val="28"/>
        </w:rPr>
        <w:t>2</w:t>
      </w:r>
      <w:r w:rsidRPr="00500853">
        <w:rPr>
          <w:rFonts w:ascii="Times New Roman" w:hAnsi="標楷體"/>
          <w:szCs w:val="28"/>
        </w:rPr>
        <w:t>片</w:t>
      </w:r>
      <w:proofErr w:type="gramStart"/>
      <w:r w:rsidRPr="00500853">
        <w:rPr>
          <w:rFonts w:ascii="Times New Roman" w:hAnsi="標楷體"/>
          <w:szCs w:val="28"/>
        </w:rPr>
        <w:t>平板華司</w:t>
      </w:r>
      <w:proofErr w:type="gramEnd"/>
      <w:r w:rsidRPr="00500853">
        <w:rPr>
          <w:rFonts w:ascii="Times New Roman" w:hAnsi="標楷體"/>
          <w:szCs w:val="28"/>
        </w:rPr>
        <w:t>、至少</w:t>
      </w:r>
      <w:r w:rsidRPr="00500853">
        <w:rPr>
          <w:rFonts w:ascii="Times New Roman" w:hAnsi="標楷體"/>
          <w:szCs w:val="28"/>
        </w:rPr>
        <w:t>1</w:t>
      </w:r>
      <w:r w:rsidRPr="00500853">
        <w:rPr>
          <w:rFonts w:ascii="Times New Roman" w:hAnsi="標楷體"/>
          <w:szCs w:val="28"/>
        </w:rPr>
        <w:t>個抗腐蝕六角螺帽以及於六角螺帽上再套上</w:t>
      </w:r>
      <w:r w:rsidRPr="00500853">
        <w:rPr>
          <w:rFonts w:ascii="Times New Roman" w:hAnsi="標楷體"/>
          <w:szCs w:val="28"/>
        </w:rPr>
        <w:t>1</w:t>
      </w:r>
      <w:r w:rsidRPr="00500853">
        <w:rPr>
          <w:rFonts w:ascii="Times New Roman" w:hAnsi="標楷體"/>
          <w:szCs w:val="28"/>
        </w:rPr>
        <w:t>個抗腐蝕</w:t>
      </w:r>
      <w:proofErr w:type="gramStart"/>
      <w:r w:rsidRPr="00500853">
        <w:rPr>
          <w:rFonts w:ascii="Times New Roman" w:hAnsi="標楷體"/>
          <w:szCs w:val="28"/>
        </w:rPr>
        <w:t>六角蓋型螺帽</w:t>
      </w:r>
      <w:proofErr w:type="gramEnd"/>
      <w:r w:rsidRPr="00500853">
        <w:rPr>
          <w:rFonts w:ascii="Times New Roman" w:hAnsi="標楷體"/>
          <w:szCs w:val="28"/>
        </w:rPr>
        <w:t>。</w:t>
      </w:r>
    </w:p>
    <w:p w:rsidR="00251E47" w:rsidRDefault="00251E47" w:rsidP="0039601A">
      <w:pPr>
        <w:pStyle w:val="af1"/>
        <w:widowControl w:val="0"/>
        <w:numPr>
          <w:ilvl w:val="0"/>
          <w:numId w:val="31"/>
        </w:numPr>
        <w:snapToGrid w:val="0"/>
        <w:spacing w:line="420" w:lineRule="exact"/>
        <w:ind w:leftChars="0"/>
        <w:jc w:val="both"/>
        <w:rPr>
          <w:rFonts w:ascii="Times New Roman" w:eastAsia="標楷體" w:hAnsi="Times New Roman" w:cs="Times New Roman"/>
          <w:sz w:val="28"/>
          <w:szCs w:val="28"/>
        </w:rPr>
      </w:pPr>
      <w:r w:rsidRPr="005409FC">
        <w:rPr>
          <w:rFonts w:ascii="Times New Roman" w:eastAsia="標楷體" w:hAnsi="Times New Roman" w:cs="Times New Roman" w:hint="eastAsia"/>
          <w:sz w:val="28"/>
          <w:szCs w:val="28"/>
        </w:rPr>
        <w:t>支撐架金屬</w:t>
      </w:r>
      <w:proofErr w:type="gramStart"/>
      <w:r w:rsidRPr="005409FC">
        <w:rPr>
          <w:rFonts w:ascii="Times New Roman" w:eastAsia="標楷體" w:hAnsi="Times New Roman" w:cs="Times New Roman" w:hint="eastAsia"/>
          <w:sz w:val="28"/>
          <w:szCs w:val="28"/>
        </w:rPr>
        <w:t>基材耐腐蝕</w:t>
      </w:r>
      <w:proofErr w:type="gramEnd"/>
      <w:r w:rsidRPr="005409FC">
        <w:rPr>
          <w:rFonts w:ascii="Times New Roman" w:eastAsia="標楷體" w:hAnsi="Times New Roman" w:cs="Times New Roman" w:hint="eastAsia"/>
          <w:sz w:val="28"/>
          <w:szCs w:val="28"/>
        </w:rPr>
        <w:t>性能</w:t>
      </w:r>
      <w:r>
        <w:rPr>
          <w:rFonts w:ascii="Times New Roman" w:eastAsia="標楷體" w:hAnsi="Times New Roman" w:cs="Times New Roman" w:hint="eastAsia"/>
          <w:sz w:val="28"/>
          <w:szCs w:val="28"/>
        </w:rPr>
        <w:t>：</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腐蝕環境分類須依照</w:t>
      </w:r>
      <w:r>
        <w:rPr>
          <w:rFonts w:ascii="Times New Roman" w:hAnsi="標楷體"/>
          <w:szCs w:val="28"/>
        </w:rPr>
        <w:t>ISO 9223</w:t>
      </w:r>
      <w:r w:rsidRPr="005409FC">
        <w:rPr>
          <w:rFonts w:ascii="Times New Roman" w:hAnsi="標楷體"/>
          <w:szCs w:val="28"/>
        </w:rPr>
        <w:t>之腐蝕環境分類，並依</w:t>
      </w:r>
      <w:r w:rsidRPr="005409FC">
        <w:rPr>
          <w:rFonts w:ascii="Times New Roman" w:hAnsi="標楷體"/>
          <w:szCs w:val="28"/>
        </w:rPr>
        <w:t>ISO 9224</w:t>
      </w:r>
      <w:r w:rsidRPr="005409FC">
        <w:rPr>
          <w:rFonts w:ascii="Times New Roman" w:hAnsi="標楷體"/>
          <w:szCs w:val="28"/>
        </w:rPr>
        <w:t>金屬材質的腐蝕速率進行防蝕設計，惟至少應以中度腐蝕</w:t>
      </w:r>
      <w:r w:rsidRPr="005409FC">
        <w:rPr>
          <w:rFonts w:ascii="Times New Roman" w:hAnsi="標楷體"/>
          <w:szCs w:val="28"/>
        </w:rPr>
        <w:t>(ISO 9223-C3)</w:t>
      </w:r>
      <w:r w:rsidRPr="005409FC">
        <w:rPr>
          <w:rFonts w:ascii="Times New Roman" w:hAnsi="標楷體"/>
          <w:szCs w:val="28"/>
        </w:rPr>
        <w:t>等級以上的腐蝕環境來設計。</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若採用</w:t>
      </w:r>
      <w:proofErr w:type="gramStart"/>
      <w:r w:rsidRPr="005409FC">
        <w:rPr>
          <w:rFonts w:ascii="Times New Roman" w:hAnsi="標楷體"/>
          <w:szCs w:val="28"/>
        </w:rPr>
        <w:t>鋼構基材</w:t>
      </w:r>
      <w:proofErr w:type="gramEnd"/>
      <w:r w:rsidRPr="005409FC">
        <w:rPr>
          <w:rFonts w:ascii="Times New Roman" w:hAnsi="標楷體"/>
          <w:szCs w:val="28"/>
        </w:rPr>
        <w:t>，應為一般結構用鋼材</w:t>
      </w:r>
      <w:r w:rsidRPr="005409FC">
        <w:rPr>
          <w:rFonts w:ascii="Times New Roman" w:hAnsi="標楷體"/>
          <w:szCs w:val="28"/>
        </w:rPr>
        <w:t>(</w:t>
      </w:r>
      <w:r w:rsidRPr="005409FC">
        <w:rPr>
          <w:rFonts w:ascii="Times New Roman" w:hAnsi="標楷體"/>
          <w:szCs w:val="28"/>
        </w:rPr>
        <w:t>如</w:t>
      </w:r>
      <w:r w:rsidRPr="005409FC">
        <w:rPr>
          <w:rFonts w:ascii="Times New Roman" w:hAnsi="標楷體"/>
          <w:szCs w:val="28"/>
        </w:rPr>
        <w:t>ASTM A709</w:t>
      </w:r>
      <w:r w:rsidRPr="005409FC">
        <w:rPr>
          <w:rFonts w:ascii="Times New Roman" w:hAnsi="標楷體"/>
          <w:szCs w:val="28"/>
        </w:rPr>
        <w:t>、</w:t>
      </w:r>
      <w:r w:rsidRPr="005409FC">
        <w:rPr>
          <w:rFonts w:ascii="Times New Roman" w:hAnsi="標楷體"/>
          <w:szCs w:val="28"/>
        </w:rPr>
        <w:t>ASTM A36</w:t>
      </w:r>
      <w:r w:rsidRPr="005409FC">
        <w:rPr>
          <w:rFonts w:ascii="Times New Roman" w:hAnsi="標楷體"/>
          <w:szCs w:val="28"/>
        </w:rPr>
        <w:t>、</w:t>
      </w:r>
      <w:r w:rsidRPr="005409FC">
        <w:rPr>
          <w:rFonts w:ascii="Times New Roman" w:hAnsi="標楷體"/>
          <w:szCs w:val="28"/>
        </w:rPr>
        <w:t>A572</w:t>
      </w:r>
      <w:r w:rsidRPr="005409FC">
        <w:rPr>
          <w:rFonts w:ascii="Times New Roman" w:hAnsi="標楷體"/>
          <w:szCs w:val="28"/>
        </w:rPr>
        <w:t>等</w:t>
      </w:r>
      <w:r w:rsidRPr="005409FC">
        <w:rPr>
          <w:rFonts w:ascii="Times New Roman" w:hAnsi="標楷體"/>
          <w:szCs w:val="28"/>
        </w:rPr>
        <w:t>)</w:t>
      </w:r>
      <w:r w:rsidRPr="005409FC">
        <w:rPr>
          <w:rFonts w:ascii="Times New Roman" w:hAnsi="標楷體"/>
          <w:szCs w:val="28"/>
        </w:rPr>
        <w:t>或冷</w:t>
      </w:r>
      <w:proofErr w:type="gramStart"/>
      <w:r w:rsidRPr="005409FC">
        <w:rPr>
          <w:rFonts w:ascii="Times New Roman" w:hAnsi="標楷體"/>
          <w:szCs w:val="28"/>
        </w:rPr>
        <w:t>軋鋼構材外加</w:t>
      </w:r>
      <w:proofErr w:type="gramEnd"/>
      <w:r w:rsidRPr="005409FC">
        <w:rPr>
          <w:rFonts w:ascii="Times New Roman" w:hAnsi="標楷體"/>
          <w:szCs w:val="28"/>
        </w:rPr>
        <w:t>表面防蝕處理，或耐候鋼材</w:t>
      </w:r>
      <w:r w:rsidRPr="005409FC">
        <w:rPr>
          <w:rFonts w:ascii="Times New Roman" w:hAnsi="標楷體"/>
          <w:szCs w:val="28"/>
        </w:rPr>
        <w:t>(</w:t>
      </w:r>
      <w:r w:rsidRPr="005409FC">
        <w:rPr>
          <w:rFonts w:ascii="Times New Roman" w:hAnsi="標楷體"/>
          <w:szCs w:val="28"/>
        </w:rPr>
        <w:t>如</w:t>
      </w:r>
      <w:r w:rsidRPr="005409FC">
        <w:rPr>
          <w:rFonts w:ascii="Times New Roman" w:hAnsi="標楷體"/>
          <w:szCs w:val="28"/>
        </w:rPr>
        <w:t>ASTM A588</w:t>
      </w:r>
      <w:r w:rsidRPr="005409FC">
        <w:rPr>
          <w:rFonts w:ascii="Times New Roman" w:hAnsi="標楷體"/>
          <w:szCs w:val="28"/>
        </w:rPr>
        <w:t>，</w:t>
      </w:r>
      <w:r w:rsidRPr="005409FC">
        <w:rPr>
          <w:rFonts w:ascii="Times New Roman" w:hAnsi="標楷體"/>
          <w:szCs w:val="28"/>
        </w:rPr>
        <w:t>CNS 4620</w:t>
      </w:r>
      <w:r w:rsidRPr="005409FC">
        <w:rPr>
          <w:rFonts w:ascii="Times New Roman" w:hAnsi="標楷體"/>
          <w:szCs w:val="28"/>
        </w:rPr>
        <w:t>，</w:t>
      </w:r>
      <w:r w:rsidRPr="005409FC">
        <w:rPr>
          <w:rFonts w:ascii="Times New Roman" w:hAnsi="標楷體"/>
          <w:szCs w:val="28"/>
        </w:rPr>
        <w:t>JIS G3114</w:t>
      </w:r>
      <w:r w:rsidRPr="005409FC">
        <w:rPr>
          <w:rFonts w:ascii="Times New Roman" w:hAnsi="標楷體"/>
          <w:szCs w:val="28"/>
        </w:rPr>
        <w:t>等</w:t>
      </w:r>
      <w:r w:rsidRPr="005409FC">
        <w:rPr>
          <w:rFonts w:ascii="Times New Roman" w:hAnsi="標楷體"/>
          <w:szCs w:val="28"/>
        </w:rPr>
        <w:t>)</w:t>
      </w:r>
      <w:r w:rsidRPr="005409FC">
        <w:rPr>
          <w:rFonts w:ascii="Times New Roman" w:hAnsi="標楷體"/>
          <w:szCs w:val="28"/>
        </w:rPr>
        <w:t>。</w:t>
      </w:r>
      <w:r w:rsidRPr="005409FC">
        <w:rPr>
          <w:rFonts w:ascii="Times New Roman" w:hAnsi="標楷體"/>
          <w:szCs w:val="28"/>
        </w:rPr>
        <w:t xml:space="preserve"> </w:t>
      </w:r>
      <w:proofErr w:type="gramStart"/>
      <w:r w:rsidRPr="005409FC">
        <w:rPr>
          <w:rFonts w:ascii="Times New Roman" w:hAnsi="標楷體"/>
          <w:szCs w:val="28"/>
        </w:rPr>
        <w:t>鋼構基材</w:t>
      </w:r>
      <w:proofErr w:type="gramEnd"/>
      <w:r w:rsidRPr="005409FC">
        <w:rPr>
          <w:rFonts w:ascii="Times New Roman" w:hAnsi="標楷體"/>
          <w:szCs w:val="28"/>
        </w:rPr>
        <w:t>表面處理，須以設置地點符合</w:t>
      </w:r>
      <w:r w:rsidRPr="005409FC">
        <w:rPr>
          <w:rFonts w:ascii="Times New Roman" w:hAnsi="標楷體"/>
          <w:szCs w:val="28"/>
        </w:rPr>
        <w:t>ISO 9223</w:t>
      </w:r>
      <w:r w:rsidRPr="005409FC">
        <w:rPr>
          <w:rFonts w:ascii="Times New Roman" w:hAnsi="標楷體"/>
          <w:szCs w:val="28"/>
        </w:rPr>
        <w:t>之腐蝕環境分類等級，且至少以中度腐蝕</w:t>
      </w:r>
      <w:r w:rsidRPr="005409FC">
        <w:rPr>
          <w:rFonts w:ascii="Times New Roman" w:hAnsi="標楷體"/>
          <w:szCs w:val="28"/>
        </w:rPr>
        <w:t>(ISO 9223-C3)</w:t>
      </w:r>
      <w:r w:rsidRPr="005409FC">
        <w:rPr>
          <w:rFonts w:ascii="Times New Roman" w:hAnsi="標楷體"/>
          <w:szCs w:val="28"/>
        </w:rPr>
        <w:t>等級以上為處理基準，並以</w:t>
      </w:r>
      <w:r w:rsidRPr="005409FC">
        <w:rPr>
          <w:rFonts w:ascii="Times New Roman" w:hAnsi="標楷體"/>
          <w:szCs w:val="28"/>
        </w:rPr>
        <w:t>20</w:t>
      </w:r>
      <w:r w:rsidRPr="005409FC">
        <w:rPr>
          <w:rFonts w:ascii="Times New Roman" w:hAnsi="標楷體"/>
          <w:szCs w:val="28"/>
        </w:rPr>
        <w:t>年</w:t>
      </w:r>
      <w:r w:rsidRPr="005409FC">
        <w:rPr>
          <w:rFonts w:ascii="Times New Roman" w:hAnsi="標楷體"/>
          <w:szCs w:val="28"/>
        </w:rPr>
        <w:t>(</w:t>
      </w:r>
      <w:r w:rsidRPr="005409FC">
        <w:rPr>
          <w:rFonts w:ascii="Times New Roman" w:hAnsi="標楷體"/>
          <w:szCs w:val="28"/>
        </w:rPr>
        <w:t>含</w:t>
      </w:r>
      <w:r w:rsidRPr="005409FC">
        <w:rPr>
          <w:rFonts w:ascii="Times New Roman" w:hAnsi="標楷體"/>
          <w:szCs w:val="28"/>
        </w:rPr>
        <w:t>)</w:t>
      </w:r>
      <w:proofErr w:type="gramStart"/>
      <w:r w:rsidRPr="005409FC">
        <w:rPr>
          <w:rFonts w:ascii="Times New Roman" w:hAnsi="標楷體"/>
          <w:szCs w:val="28"/>
        </w:rPr>
        <w:t>以上抗</w:t>
      </w:r>
      <w:proofErr w:type="gramEnd"/>
      <w:r w:rsidRPr="005409FC">
        <w:rPr>
          <w:rFonts w:ascii="Times New Roman" w:hAnsi="標楷體"/>
          <w:szCs w:val="28"/>
        </w:rPr>
        <w:t>腐蝕性能進行表面處理，並由專業機構提出施作說明與品質保證證明。</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若採用鋁合金鋁擠型基材，其鋁合金材質應為</w:t>
      </w:r>
      <w:r w:rsidRPr="005409FC">
        <w:rPr>
          <w:rFonts w:ascii="Times New Roman" w:hAnsi="標楷體"/>
          <w:szCs w:val="28"/>
        </w:rPr>
        <w:t>6005T5</w:t>
      </w:r>
      <w:r w:rsidRPr="005409FC">
        <w:rPr>
          <w:rFonts w:ascii="Times New Roman" w:hAnsi="標楷體"/>
          <w:szCs w:val="28"/>
        </w:rPr>
        <w:t>或</w:t>
      </w:r>
      <w:r w:rsidRPr="005409FC">
        <w:rPr>
          <w:rFonts w:ascii="Times New Roman" w:hAnsi="標楷體"/>
          <w:szCs w:val="28"/>
        </w:rPr>
        <w:t>6061T5</w:t>
      </w:r>
      <w:r w:rsidRPr="005409FC">
        <w:rPr>
          <w:rFonts w:ascii="Times New Roman" w:hAnsi="標楷體"/>
          <w:szCs w:val="28"/>
        </w:rPr>
        <w:t>以上等級，並須符合結構安全要求。其表面處理方式</w:t>
      </w:r>
      <w:proofErr w:type="gramStart"/>
      <w:r w:rsidRPr="005409FC">
        <w:rPr>
          <w:rFonts w:ascii="Times New Roman" w:hAnsi="標楷體"/>
          <w:szCs w:val="28"/>
        </w:rPr>
        <w:t>採</w:t>
      </w:r>
      <w:proofErr w:type="gramEnd"/>
      <w:r w:rsidRPr="005409FC">
        <w:rPr>
          <w:rFonts w:ascii="Times New Roman" w:hAnsi="標楷體"/>
          <w:szCs w:val="28"/>
        </w:rPr>
        <w:t>陽極處理厚度</w:t>
      </w:r>
      <w:r w:rsidRPr="005409FC">
        <w:rPr>
          <w:rFonts w:ascii="Times New Roman" w:hAnsi="標楷體"/>
          <w:szCs w:val="28"/>
        </w:rPr>
        <w:t>14</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以上及外加</w:t>
      </w:r>
      <w:proofErr w:type="gramStart"/>
      <w:r w:rsidRPr="005409FC">
        <w:rPr>
          <w:rFonts w:ascii="Times New Roman" w:hAnsi="標楷體"/>
          <w:szCs w:val="28"/>
        </w:rPr>
        <w:t>一層膜厚</w:t>
      </w:r>
      <w:proofErr w:type="gramEnd"/>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以上之壓克力透明漆之表面防蝕處理，除鋁合金鋁擠型</w:t>
      </w:r>
      <w:proofErr w:type="gramStart"/>
      <w:r w:rsidRPr="005409FC">
        <w:rPr>
          <w:rFonts w:ascii="Times New Roman" w:hAnsi="標楷體"/>
          <w:szCs w:val="28"/>
        </w:rPr>
        <w:t>基材外的</w:t>
      </w:r>
      <w:proofErr w:type="gramEnd"/>
      <w:r w:rsidRPr="005409FC">
        <w:rPr>
          <w:rFonts w:ascii="Times New Roman" w:hAnsi="標楷體"/>
          <w:szCs w:val="28"/>
        </w:rPr>
        <w:t>鋁合金板、小配件等之表面處理方式可為陽極處理厚度</w:t>
      </w:r>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以上及外加</w:t>
      </w:r>
      <w:proofErr w:type="gramStart"/>
      <w:r w:rsidRPr="005409FC">
        <w:rPr>
          <w:rFonts w:ascii="Times New Roman" w:hAnsi="標楷體"/>
          <w:szCs w:val="28"/>
        </w:rPr>
        <w:t>一層膜厚</w:t>
      </w:r>
      <w:proofErr w:type="gramEnd"/>
      <w:r w:rsidRPr="005409FC">
        <w:rPr>
          <w:rFonts w:ascii="Times New Roman" w:hAnsi="標楷體"/>
          <w:szCs w:val="28"/>
        </w:rPr>
        <w:t>7</w:t>
      </w:r>
      <w:r w:rsidRPr="005409FC">
        <w:rPr>
          <w:rFonts w:ascii="Times New Roman" w:hAnsi="標楷體"/>
          <w:szCs w:val="28"/>
        </w:rPr>
        <w:t>µ</w:t>
      </w:r>
      <w:r w:rsidRPr="005409FC">
        <w:rPr>
          <w:rFonts w:ascii="Times New Roman" w:hAnsi="標楷體"/>
          <w:szCs w:val="28"/>
        </w:rPr>
        <w:t>m</w:t>
      </w:r>
      <w:r w:rsidRPr="005409FC">
        <w:rPr>
          <w:rFonts w:ascii="Times New Roman" w:hAnsi="標楷體"/>
          <w:szCs w:val="28"/>
        </w:rPr>
        <w:t>以上之壓克力透明漆，且皆需取得具有</w:t>
      </w:r>
      <w:r w:rsidRPr="005409FC">
        <w:rPr>
          <w:rFonts w:ascii="Times New Roman" w:hAnsi="標楷體"/>
          <w:szCs w:val="28"/>
        </w:rPr>
        <w:t>TAF</w:t>
      </w:r>
      <w:r w:rsidRPr="005409FC">
        <w:rPr>
          <w:rFonts w:ascii="Times New Roman" w:hAnsi="標楷體"/>
          <w:szCs w:val="28"/>
        </w:rPr>
        <w:t>認可之測試實驗室測試合格報告。</w:t>
      </w:r>
    </w:p>
    <w:p w:rsidR="00251E47" w:rsidRPr="005409FC" w:rsidRDefault="00251E47" w:rsidP="0039601A">
      <w:pPr>
        <w:pStyle w:val="a"/>
        <w:numPr>
          <w:ilvl w:val="0"/>
          <w:numId w:val="35"/>
        </w:numPr>
        <w:snapToGrid w:val="0"/>
        <w:spacing w:line="420" w:lineRule="exact"/>
        <w:ind w:left="1559" w:hanging="482"/>
        <w:contextualSpacing/>
        <w:rPr>
          <w:rFonts w:ascii="Times New Roman" w:hAnsi="標楷體" w:hint="default"/>
          <w:szCs w:val="28"/>
        </w:rPr>
      </w:pPr>
      <w:r w:rsidRPr="005409FC">
        <w:rPr>
          <w:rFonts w:ascii="Times New Roman" w:hAnsi="標楷體"/>
          <w:szCs w:val="28"/>
        </w:rPr>
        <w:t>太陽光電</w:t>
      </w:r>
      <w:proofErr w:type="gramStart"/>
      <w:r w:rsidRPr="005409FC">
        <w:rPr>
          <w:rFonts w:ascii="Times New Roman" w:hAnsi="標楷體"/>
          <w:szCs w:val="28"/>
        </w:rPr>
        <w:t>模組鋁框與鋼構基材</w:t>
      </w:r>
      <w:proofErr w:type="gramEnd"/>
      <w:r w:rsidRPr="005409FC">
        <w:rPr>
          <w:rFonts w:ascii="Times New Roman" w:hAnsi="標楷體"/>
          <w:szCs w:val="28"/>
        </w:rPr>
        <w:t>接觸位置應加裝鐵氟龍絕緣墊片以隔開二者，避免產生電位差腐蝕；螺絲組與太陽</w:t>
      </w:r>
      <w:r w:rsidRPr="005409FC">
        <w:rPr>
          <w:rFonts w:ascii="Times New Roman" w:hAnsi="標楷體"/>
          <w:szCs w:val="28"/>
        </w:rPr>
        <w:lastRenderedPageBreak/>
        <w:t>光電</w:t>
      </w:r>
      <w:proofErr w:type="gramStart"/>
      <w:r w:rsidRPr="005409FC">
        <w:rPr>
          <w:rFonts w:ascii="Times New Roman" w:hAnsi="標楷體"/>
          <w:szCs w:val="28"/>
        </w:rPr>
        <w:t>模組鋁框接觸</w:t>
      </w:r>
      <w:proofErr w:type="gramEnd"/>
      <w:r w:rsidRPr="005409FC">
        <w:rPr>
          <w:rFonts w:ascii="Times New Roman" w:hAnsi="標楷體"/>
          <w:szCs w:val="28"/>
        </w:rPr>
        <w:t>處之</w:t>
      </w:r>
      <w:proofErr w:type="gramStart"/>
      <w:r w:rsidRPr="005409FC">
        <w:rPr>
          <w:rFonts w:ascii="Times New Roman" w:hAnsi="標楷體"/>
          <w:szCs w:val="28"/>
        </w:rPr>
        <w:t>平板華司下方</w:t>
      </w:r>
      <w:proofErr w:type="gramEnd"/>
      <w:r w:rsidRPr="005409FC">
        <w:rPr>
          <w:rFonts w:ascii="Times New Roman" w:hAnsi="標楷體"/>
          <w:szCs w:val="28"/>
        </w:rPr>
        <w:t>應再加裝鐵氟龍絕緣墊片以隔開螺絲組及</w:t>
      </w:r>
      <w:proofErr w:type="gramStart"/>
      <w:r w:rsidRPr="005409FC">
        <w:rPr>
          <w:rFonts w:ascii="Times New Roman" w:hAnsi="標楷體"/>
          <w:szCs w:val="28"/>
        </w:rPr>
        <w:t>模組鋁框</w:t>
      </w:r>
      <w:proofErr w:type="gramEnd"/>
      <w:r w:rsidRPr="005409FC">
        <w:rPr>
          <w:rFonts w:ascii="Times New Roman" w:hAnsi="標楷體"/>
          <w:szCs w:val="28"/>
        </w:rPr>
        <w:t>。</w:t>
      </w:r>
    </w:p>
    <w:p w:rsidR="00251E47" w:rsidRPr="002C16E6" w:rsidRDefault="00251E47" w:rsidP="0039601A">
      <w:pPr>
        <w:numPr>
          <w:ilvl w:val="0"/>
          <w:numId w:val="30"/>
        </w:numPr>
        <w:snapToGrid w:val="0"/>
        <w:spacing w:line="420" w:lineRule="exact"/>
        <w:jc w:val="both"/>
        <w:rPr>
          <w:rFonts w:eastAsia="標楷體"/>
          <w:w w:val="101"/>
          <w:kern w:val="0"/>
          <w:sz w:val="28"/>
          <w:szCs w:val="28"/>
        </w:rPr>
      </w:pPr>
      <w:r w:rsidRPr="002C16E6">
        <w:rPr>
          <w:rFonts w:eastAsia="標楷體" w:hint="eastAsia"/>
          <w:w w:val="101"/>
          <w:kern w:val="0"/>
          <w:sz w:val="28"/>
          <w:szCs w:val="28"/>
        </w:rPr>
        <w:t>房舍</w:t>
      </w:r>
      <w:r w:rsidRPr="002C16E6">
        <w:rPr>
          <w:rFonts w:eastAsia="標楷體"/>
          <w:w w:val="101"/>
          <w:kern w:val="0"/>
          <w:sz w:val="28"/>
          <w:szCs w:val="28"/>
        </w:rPr>
        <w:t>使用限制：</w:t>
      </w:r>
    </w:p>
    <w:p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乙方於租賃契約解除、終止時，</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優先決定太陽光電發電設備是否保留，若保留太陽光電發電設備，則</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直接取得太陽光電發電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所有權，乙方不得有異議，並配合後續辦理移轉之行政程序，若不保留太陽光電發電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，乙方應於上開期日起三個月內自行拆除太陽光電發電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並返還承租之</w:t>
      </w:r>
      <w:r w:rsidRPr="002C16E6">
        <w:rPr>
          <w:rFonts w:ascii="Times New Roman" w:eastAsia="標楷體" w:hAnsi="Times New Roman" w:cs="Times New Roman" w:hint="eastAsia"/>
          <w:sz w:val="28"/>
          <w:szCs w:val="28"/>
        </w:rPr>
        <w:t>房舍</w:t>
      </w:r>
      <w:r w:rsidRPr="002C16E6">
        <w:rPr>
          <w:rFonts w:ascii="Times New Roman" w:eastAsia="標楷體" w:hAnsi="Times New Roman" w:cs="Times New Roman"/>
          <w:sz w:val="28"/>
          <w:szCs w:val="28"/>
        </w:rPr>
        <w:t>；未拆除者，視同拋棄該太陽光電發電</w:t>
      </w:r>
      <w:r w:rsidRPr="002C16E6">
        <w:rPr>
          <w:rFonts w:ascii="Times New Roman" w:eastAsia="標楷體" w:hAnsi="Times New Roman" w:cs="Times New Roman" w:hint="eastAsia"/>
          <w:sz w:val="28"/>
          <w:szCs w:val="28"/>
        </w:rPr>
        <w:t>系統</w:t>
      </w:r>
      <w:r w:rsidRPr="002C16E6">
        <w:rPr>
          <w:rFonts w:ascii="Times New Roman" w:eastAsia="標楷體" w:hAnsi="Times New Roman" w:cs="Times New Roman"/>
          <w:sz w:val="28"/>
          <w:szCs w:val="28"/>
        </w:rPr>
        <w:t>所有權，由</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自行處理，拆除設備費用由乙方全額負擔。</w:t>
      </w:r>
    </w:p>
    <w:p w:rsidR="00251E47" w:rsidRPr="002C16E6" w:rsidRDefault="00C96CA0"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C96CA0">
        <w:rPr>
          <w:rFonts w:ascii="Times New Roman" w:eastAsia="標楷體" w:hAnsi="Times New Roman" w:cs="Times New Roman" w:hint="eastAsia"/>
          <w:color w:val="0000FF"/>
          <w:sz w:val="28"/>
          <w:szCs w:val="28"/>
        </w:rPr>
        <w:t>施工及</w:t>
      </w:r>
      <w:r w:rsidR="00251E47" w:rsidRPr="002C16E6">
        <w:rPr>
          <w:rFonts w:ascii="Times New Roman" w:eastAsia="標楷體" w:hAnsi="Times New Roman" w:cs="Times New Roman"/>
          <w:sz w:val="28"/>
          <w:szCs w:val="28"/>
        </w:rPr>
        <w:t>租賃期間有關</w:t>
      </w:r>
      <w:r w:rsidR="00251E47" w:rsidRPr="002C16E6">
        <w:rPr>
          <w:rFonts w:ascii="Times New Roman" w:eastAsia="標楷體" w:hAnsi="Times New Roman" w:cs="Times New Roman" w:hint="eastAsia"/>
          <w:sz w:val="28"/>
          <w:szCs w:val="28"/>
        </w:rPr>
        <w:t>房舍</w:t>
      </w:r>
      <w:r w:rsidR="00251E47" w:rsidRPr="002C16E6">
        <w:rPr>
          <w:rFonts w:ascii="Times New Roman" w:eastAsia="標楷體" w:hAnsi="Times New Roman" w:cs="Times New Roman"/>
          <w:sz w:val="28"/>
          <w:szCs w:val="28"/>
        </w:rPr>
        <w:t>安全維護、太陽光電發電</w:t>
      </w:r>
      <w:r w:rsidR="00251E47" w:rsidRPr="002C16E6">
        <w:rPr>
          <w:rFonts w:ascii="Times New Roman" w:eastAsia="標楷體" w:hAnsi="Times New Roman" w:cs="Times New Roman" w:hint="eastAsia"/>
          <w:sz w:val="28"/>
          <w:szCs w:val="28"/>
        </w:rPr>
        <w:t>系統</w:t>
      </w:r>
      <w:r w:rsidR="00251E47" w:rsidRPr="002C16E6">
        <w:rPr>
          <w:rFonts w:ascii="Times New Roman" w:eastAsia="標楷體" w:hAnsi="Times New Roman" w:cs="Times New Roman"/>
          <w:sz w:val="28"/>
          <w:szCs w:val="28"/>
        </w:rPr>
        <w:t>維護管理及公共安全意外之</w:t>
      </w:r>
      <w:proofErr w:type="gramStart"/>
      <w:r w:rsidR="00251E47" w:rsidRPr="002C16E6">
        <w:rPr>
          <w:rFonts w:ascii="Times New Roman" w:eastAsia="標楷體" w:hAnsi="Times New Roman" w:cs="Times New Roman"/>
          <w:sz w:val="28"/>
          <w:szCs w:val="28"/>
        </w:rPr>
        <w:t>防護均由乙</w:t>
      </w:r>
      <w:proofErr w:type="gramEnd"/>
      <w:r w:rsidR="00251E47" w:rsidRPr="002C16E6">
        <w:rPr>
          <w:rFonts w:ascii="Times New Roman" w:eastAsia="標楷體" w:hAnsi="Times New Roman" w:cs="Times New Roman"/>
          <w:sz w:val="28"/>
          <w:szCs w:val="28"/>
        </w:rPr>
        <w:t>方負責。其造成人員傷亡、財物毀損、鄰房反光部分或管理機關之</w:t>
      </w:r>
      <w:r w:rsidR="00251E47" w:rsidRPr="002C16E6">
        <w:rPr>
          <w:rFonts w:ascii="Times New Roman" w:eastAsia="標楷體" w:hAnsi="Times New Roman" w:cs="Times New Roman" w:hint="eastAsia"/>
          <w:sz w:val="28"/>
          <w:szCs w:val="28"/>
        </w:rPr>
        <w:t>房舍</w:t>
      </w:r>
      <w:r w:rsidR="00251E47" w:rsidRPr="002C16E6">
        <w:rPr>
          <w:rFonts w:ascii="Times New Roman" w:eastAsia="標楷體" w:hAnsi="Times New Roman" w:cs="Times New Roman"/>
          <w:sz w:val="28"/>
          <w:szCs w:val="28"/>
        </w:rPr>
        <w:t>、設備受損，應由乙方負責，若因而造成</w:t>
      </w:r>
      <w:r w:rsidR="00251E47">
        <w:rPr>
          <w:rFonts w:ascii="Times New Roman" w:eastAsia="標楷體" w:hAnsi="Times New Roman" w:cs="Times New Roman"/>
          <w:sz w:val="28"/>
          <w:szCs w:val="28"/>
        </w:rPr>
        <w:t>本校</w:t>
      </w:r>
      <w:proofErr w:type="gramStart"/>
      <w:r w:rsidR="00251E47" w:rsidRPr="002C16E6">
        <w:rPr>
          <w:rFonts w:ascii="Times New Roman" w:eastAsia="標楷體" w:hAnsi="Times New Roman" w:cs="Times New Roman"/>
          <w:sz w:val="28"/>
          <w:szCs w:val="28"/>
        </w:rPr>
        <w:t>被訴或被求償者</w:t>
      </w:r>
      <w:proofErr w:type="gramEnd"/>
      <w:r w:rsidR="00251E47" w:rsidRPr="002C16E6">
        <w:rPr>
          <w:rFonts w:ascii="Times New Roman" w:eastAsia="標楷體" w:hAnsi="Times New Roman" w:cs="Times New Roman"/>
          <w:sz w:val="28"/>
          <w:szCs w:val="28"/>
        </w:rPr>
        <w:t>，乙方應賠償</w:t>
      </w:r>
      <w:r w:rsidR="00251E47">
        <w:rPr>
          <w:rFonts w:ascii="Times New Roman" w:eastAsia="標楷體" w:hAnsi="Times New Roman" w:cs="Times New Roman"/>
          <w:sz w:val="28"/>
          <w:szCs w:val="28"/>
        </w:rPr>
        <w:t>本校</w:t>
      </w:r>
      <w:r w:rsidR="00251E47" w:rsidRPr="002C16E6">
        <w:rPr>
          <w:rFonts w:ascii="Times New Roman" w:eastAsia="標楷體" w:hAnsi="Times New Roman" w:cs="Times New Roman"/>
          <w:sz w:val="28"/>
          <w:szCs w:val="28"/>
        </w:rPr>
        <w:t>所受一切損害（含所有訴訟費、律師費及其他必要費用），其損害金額得自履約保證金扣除，不足部分再向乙方求償。</w:t>
      </w:r>
    </w:p>
    <w:p w:rsidR="00251E47" w:rsidRPr="00743F2E"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743F2E">
        <w:rPr>
          <w:rFonts w:ascii="Times New Roman" w:eastAsia="標楷體" w:hAnsi="Times New Roman" w:cs="Times New Roman"/>
          <w:sz w:val="28"/>
          <w:szCs w:val="28"/>
        </w:rPr>
        <w:t>乙方在</w:t>
      </w:r>
      <w:r w:rsidR="0086381A" w:rsidRPr="00C96CA0">
        <w:rPr>
          <w:rFonts w:ascii="Times New Roman" w:eastAsia="標楷體" w:hAnsi="Times New Roman" w:cs="Times New Roman" w:hint="eastAsia"/>
          <w:color w:val="0000FF"/>
          <w:sz w:val="28"/>
          <w:szCs w:val="28"/>
        </w:rPr>
        <w:t>施工及</w:t>
      </w:r>
      <w:r w:rsidRPr="00743F2E">
        <w:rPr>
          <w:rFonts w:ascii="Times New Roman" w:eastAsia="標楷體" w:hAnsi="Times New Roman" w:cs="Times New Roman"/>
          <w:sz w:val="28"/>
          <w:szCs w:val="28"/>
        </w:rPr>
        <w:t>租賃範圍內設置太陽光電發電</w:t>
      </w:r>
      <w:r w:rsidRPr="00743F2E">
        <w:rPr>
          <w:rFonts w:ascii="Times New Roman" w:eastAsia="標楷體" w:hAnsi="Times New Roman" w:cs="Times New Roman" w:hint="eastAsia"/>
          <w:sz w:val="28"/>
          <w:szCs w:val="28"/>
        </w:rPr>
        <w:t>系統</w:t>
      </w:r>
      <w:r w:rsidRPr="00743F2E">
        <w:rPr>
          <w:rFonts w:ascii="Times New Roman" w:eastAsia="標楷體" w:hAnsi="Times New Roman" w:cs="Times New Roman"/>
          <w:sz w:val="28"/>
          <w:szCs w:val="28"/>
        </w:rPr>
        <w:t>，應由乙方出資興建。</w:t>
      </w:r>
      <w:r w:rsidR="0086381A" w:rsidRPr="00C96CA0">
        <w:rPr>
          <w:rFonts w:ascii="Times New Roman" w:eastAsia="標楷體" w:hAnsi="Times New Roman" w:cs="Times New Roman" w:hint="eastAsia"/>
          <w:color w:val="0000FF"/>
          <w:sz w:val="28"/>
          <w:szCs w:val="28"/>
        </w:rPr>
        <w:t>施工及</w:t>
      </w:r>
      <w:r w:rsidRPr="00743F2E">
        <w:rPr>
          <w:rFonts w:ascii="Times New Roman" w:eastAsia="標楷體" w:hAnsi="Times New Roman" w:cs="Times New Roman"/>
          <w:sz w:val="28"/>
          <w:szCs w:val="28"/>
        </w:rPr>
        <w:t>租賃期間所發生之侵權、環保、人員傷亡、意外事件等，</w:t>
      </w:r>
      <w:proofErr w:type="gramStart"/>
      <w:r w:rsidRPr="00743F2E">
        <w:rPr>
          <w:rFonts w:ascii="Times New Roman" w:eastAsia="標楷體" w:hAnsi="Times New Roman" w:cs="Times New Roman"/>
          <w:sz w:val="28"/>
          <w:szCs w:val="28"/>
        </w:rPr>
        <w:t>均由乙</w:t>
      </w:r>
      <w:proofErr w:type="gramEnd"/>
      <w:r w:rsidRPr="00743F2E">
        <w:rPr>
          <w:rFonts w:ascii="Times New Roman" w:eastAsia="標楷體" w:hAnsi="Times New Roman" w:cs="Times New Roman"/>
          <w:sz w:val="28"/>
          <w:szCs w:val="28"/>
        </w:rPr>
        <w:t>方負責處理，與</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無涉；若因而致</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損害者，</w:t>
      </w:r>
      <w:r>
        <w:rPr>
          <w:rFonts w:ascii="Times New Roman" w:eastAsia="標楷體" w:hAnsi="Times New Roman" w:cs="Times New Roman"/>
          <w:sz w:val="28"/>
          <w:szCs w:val="28"/>
        </w:rPr>
        <w:t>本校</w:t>
      </w:r>
      <w:r w:rsidRPr="00743F2E">
        <w:rPr>
          <w:rFonts w:ascii="Times New Roman" w:eastAsia="標楷體" w:hAnsi="Times New Roman" w:cs="Times New Roman"/>
          <w:sz w:val="28"/>
          <w:szCs w:val="28"/>
        </w:rPr>
        <w:t>得就損害金額請求乙方賠償，其損害金額得</w:t>
      </w:r>
      <w:r w:rsidRPr="00743F2E">
        <w:rPr>
          <w:rFonts w:ascii="Times New Roman" w:eastAsia="標楷體" w:hAnsi="Times New Roman" w:cs="Times New Roman" w:hint="eastAsia"/>
          <w:sz w:val="28"/>
          <w:szCs w:val="28"/>
        </w:rPr>
        <w:t>由</w:t>
      </w:r>
      <w:r>
        <w:rPr>
          <w:rFonts w:ascii="Times New Roman" w:eastAsia="標楷體" w:hAnsi="Times New Roman" w:cs="Times New Roman" w:hint="eastAsia"/>
          <w:sz w:val="28"/>
          <w:szCs w:val="28"/>
        </w:rPr>
        <w:t>本校</w:t>
      </w:r>
      <w:r w:rsidRPr="00743F2E">
        <w:rPr>
          <w:rFonts w:ascii="Times New Roman" w:eastAsia="標楷體" w:hAnsi="Times New Roman" w:cs="Times New Roman" w:hint="eastAsia"/>
          <w:sz w:val="28"/>
          <w:szCs w:val="28"/>
        </w:rPr>
        <w:t>向乙方求償</w:t>
      </w:r>
      <w:r w:rsidRPr="00743F2E">
        <w:rPr>
          <w:rFonts w:ascii="Times New Roman" w:eastAsia="標楷體" w:hAnsi="Times New Roman" w:cs="Times New Roman"/>
          <w:sz w:val="28"/>
          <w:szCs w:val="28"/>
        </w:rPr>
        <w:t>。如承租之不動產屬建築物，需計算建物之結構及承載力並加強其防颱設計及防漏功能，不得影響建物之結構安全及造成屋頂毀損滲漏。</w:t>
      </w:r>
    </w:p>
    <w:p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乙方非經</w:t>
      </w:r>
      <w:r>
        <w:rPr>
          <w:rFonts w:ascii="Times New Roman" w:eastAsia="標楷體" w:hAnsi="Times New Roman" w:cs="Times New Roman"/>
          <w:sz w:val="28"/>
          <w:szCs w:val="28"/>
        </w:rPr>
        <w:t>本校</w:t>
      </w:r>
      <w:r w:rsidRPr="002C16E6">
        <w:rPr>
          <w:rFonts w:ascii="Times New Roman" w:eastAsia="標楷體" w:hAnsi="Times New Roman" w:cs="Times New Roman"/>
          <w:sz w:val="28"/>
          <w:szCs w:val="28"/>
        </w:rPr>
        <w:t>同意，不得擅自拆除、增建、更換或將租賃空間轉讓第三人，亦不得轉租、轉借或以其他名義供第三人使用。</w:t>
      </w:r>
    </w:p>
    <w:p w:rsidR="00251E47" w:rsidRPr="002C16E6"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乙方對租賃物應盡善良保管責任，如因故意、過失或施工不良，致不動產及其他設備</w:t>
      </w:r>
      <w:proofErr w:type="gramStart"/>
      <w:r w:rsidRPr="002C16E6">
        <w:rPr>
          <w:rFonts w:ascii="Times New Roman" w:eastAsia="標楷體" w:hAnsi="Times New Roman" w:cs="Times New Roman"/>
          <w:sz w:val="28"/>
          <w:szCs w:val="28"/>
        </w:rPr>
        <w:t>損毀時</w:t>
      </w:r>
      <w:proofErr w:type="gramEnd"/>
      <w:r w:rsidRPr="002C16E6">
        <w:rPr>
          <w:rFonts w:ascii="Times New Roman" w:eastAsia="標楷體" w:hAnsi="Times New Roman" w:cs="Times New Roman"/>
          <w:sz w:val="28"/>
          <w:szCs w:val="28"/>
        </w:rPr>
        <w:t>，願負一切損害賠償責任，絕無異議，其損害金額得自履約保證金扣除，不足部分再向乙方求償；其需修繕者，亦同。</w:t>
      </w:r>
    </w:p>
    <w:p w:rsidR="00251E47" w:rsidRPr="00DA5987" w:rsidRDefault="00251E47" w:rsidP="0039601A">
      <w:pPr>
        <w:pStyle w:val="af1"/>
        <w:widowControl w:val="0"/>
        <w:numPr>
          <w:ilvl w:val="0"/>
          <w:numId w:val="32"/>
        </w:numPr>
        <w:snapToGrid w:val="0"/>
        <w:spacing w:line="420" w:lineRule="exact"/>
        <w:ind w:leftChars="0"/>
        <w:jc w:val="both"/>
        <w:textDirection w:val="lrTbV"/>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Pr>
          <w:rFonts w:ascii="Times New Roman" w:eastAsia="標楷體" w:hAnsi="Times New Roman" w:cs="Times New Roman"/>
          <w:sz w:val="28"/>
          <w:szCs w:val="28"/>
        </w:rPr>
        <w:t>方施工及維護時</w:t>
      </w:r>
      <w:r w:rsidRPr="00DA5987">
        <w:rPr>
          <w:rFonts w:ascii="Times New Roman" w:eastAsia="標楷體" w:hAnsi="Times New Roman" w:cs="Times New Roman" w:hint="eastAsia"/>
          <w:sz w:val="28"/>
          <w:szCs w:val="28"/>
        </w:rPr>
        <w:t>如遇</w:t>
      </w:r>
      <w:r w:rsidRPr="002125E8">
        <w:rPr>
          <w:rFonts w:ascii="Times New Roman" w:eastAsia="標楷體" w:hAnsi="Times New Roman" w:cs="Times New Roman" w:hint="eastAsia"/>
          <w:sz w:val="28"/>
          <w:szCs w:val="28"/>
        </w:rPr>
        <w:t>修剪及移植樹木，請依「</w:t>
      </w:r>
      <w:proofErr w:type="gramStart"/>
      <w:r w:rsidRPr="002125E8">
        <w:rPr>
          <w:rFonts w:ascii="Times New Roman" w:eastAsia="標楷體" w:hAnsi="Times New Roman" w:cs="Times New Roman" w:hint="eastAsia"/>
          <w:sz w:val="28"/>
          <w:szCs w:val="28"/>
        </w:rPr>
        <w:t>臺</w:t>
      </w:r>
      <w:proofErr w:type="gramEnd"/>
      <w:r w:rsidRPr="002125E8">
        <w:rPr>
          <w:rFonts w:ascii="Times New Roman" w:eastAsia="標楷體" w:hAnsi="Times New Roman" w:cs="Times New Roman" w:hint="eastAsia"/>
          <w:sz w:val="28"/>
          <w:szCs w:val="28"/>
        </w:rPr>
        <w:t>南市樹木修剪施工要領」及「</w:t>
      </w:r>
      <w:proofErr w:type="gramStart"/>
      <w:r w:rsidRPr="002125E8">
        <w:rPr>
          <w:rFonts w:ascii="Times New Roman" w:eastAsia="標楷體" w:hAnsi="Times New Roman" w:cs="Times New Roman" w:hint="eastAsia"/>
          <w:sz w:val="28"/>
          <w:szCs w:val="28"/>
        </w:rPr>
        <w:t>臺</w:t>
      </w:r>
      <w:proofErr w:type="gramEnd"/>
      <w:r w:rsidRPr="002125E8">
        <w:rPr>
          <w:rFonts w:ascii="Times New Roman" w:eastAsia="標楷體" w:hAnsi="Times New Roman" w:cs="Times New Roman" w:hint="eastAsia"/>
          <w:sz w:val="28"/>
          <w:szCs w:val="28"/>
        </w:rPr>
        <w:t>南市樹木移植施工要領」辦理</w:t>
      </w:r>
      <w:r>
        <w:rPr>
          <w:rFonts w:ascii="Times New Roman" w:eastAsia="標楷體" w:hAnsi="Times New Roman" w:cs="Times New Roman" w:hint="eastAsia"/>
          <w:sz w:val="28"/>
          <w:szCs w:val="28"/>
        </w:rPr>
        <w:t>，</w:t>
      </w:r>
      <w:r w:rsidRPr="002125E8">
        <w:rPr>
          <w:rFonts w:ascii="Times New Roman" w:eastAsia="標楷體" w:hAnsi="Times New Roman" w:cs="Times New Roman" w:hint="eastAsia"/>
          <w:sz w:val="28"/>
          <w:szCs w:val="28"/>
        </w:rPr>
        <w:t>修剪及移植樹木</w:t>
      </w:r>
      <w:r w:rsidRPr="00DA5987">
        <w:rPr>
          <w:rFonts w:ascii="Times New Roman" w:eastAsia="標楷體" w:hAnsi="Times New Roman" w:cs="Times New Roman" w:hint="eastAsia"/>
          <w:sz w:val="28"/>
          <w:szCs w:val="28"/>
        </w:rPr>
        <w:t>費用由乙方負擔</w:t>
      </w:r>
      <w:r w:rsidRPr="00DA5987">
        <w:rPr>
          <w:rFonts w:ascii="Times New Roman" w:eastAsia="標楷體" w:hAnsi="Times New Roman" w:cs="Times New Roman"/>
          <w:sz w:val="28"/>
          <w:szCs w:val="28"/>
        </w:rPr>
        <w:t>。</w:t>
      </w:r>
    </w:p>
    <w:p w:rsidR="00251E47" w:rsidRPr="002C16E6" w:rsidRDefault="00251E47"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太陽光電發電系統建置完成後於租賃存續</w:t>
      </w:r>
      <w:proofErr w:type="gramStart"/>
      <w:r w:rsidRPr="002C16E6">
        <w:rPr>
          <w:rFonts w:ascii="Times New Roman" w:eastAsia="標楷體" w:hAnsi="Times New Roman" w:cs="Times New Roman" w:hint="eastAsia"/>
          <w:sz w:val="28"/>
          <w:szCs w:val="28"/>
        </w:rPr>
        <w:t>期間，</w:t>
      </w:r>
      <w:proofErr w:type="gramEnd"/>
      <w:r w:rsidRPr="002C16E6">
        <w:rPr>
          <w:rFonts w:ascii="Times New Roman" w:eastAsia="標楷體" w:hAnsi="Times New Roman" w:cs="Times New Roman" w:hint="eastAsia"/>
          <w:sz w:val="28"/>
          <w:szCs w:val="28"/>
        </w:rPr>
        <w:t>設置標的房</w:t>
      </w:r>
      <w:r w:rsidRPr="002C16E6">
        <w:rPr>
          <w:rFonts w:ascii="Times New Roman" w:eastAsia="標楷體" w:hAnsi="Times New Roman" w:cs="Times New Roman" w:hint="eastAsia"/>
          <w:sz w:val="28"/>
          <w:szCs w:val="28"/>
        </w:rPr>
        <w:lastRenderedPageBreak/>
        <w:t>舍之屋頂樓地板若有漏水情事發生，概由乙方完全負責防漏</w:t>
      </w:r>
      <w:r w:rsidR="0086381A" w:rsidRPr="0086381A">
        <w:rPr>
          <w:rFonts w:ascii="Times New Roman" w:eastAsia="標楷體" w:hAnsi="Times New Roman" w:cs="Times New Roman" w:hint="eastAsia"/>
          <w:color w:val="0000FF"/>
          <w:sz w:val="28"/>
          <w:szCs w:val="28"/>
        </w:rPr>
        <w:t>維護改善</w:t>
      </w:r>
      <w:r w:rsidRPr="002C16E6">
        <w:rPr>
          <w:rFonts w:ascii="Times New Roman" w:eastAsia="標楷體" w:hAnsi="Times New Roman" w:cs="Times New Roman" w:hint="eastAsia"/>
          <w:sz w:val="28"/>
          <w:szCs w:val="28"/>
        </w:rPr>
        <w:t>事宜</w:t>
      </w:r>
      <w:r w:rsidRPr="002C16E6">
        <w:rPr>
          <w:rFonts w:ascii="Times New Roman" w:eastAsia="標楷體" w:hAnsi="Times New Roman" w:cs="Times New Roman"/>
          <w:sz w:val="28"/>
          <w:szCs w:val="28"/>
        </w:rPr>
        <w:t>。</w:t>
      </w:r>
    </w:p>
    <w:p w:rsidR="00251E47" w:rsidRDefault="0086381A"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C96CA0">
        <w:rPr>
          <w:rFonts w:ascii="Times New Roman" w:eastAsia="標楷體" w:hAnsi="Times New Roman" w:cs="Times New Roman" w:hint="eastAsia"/>
          <w:color w:val="0000FF"/>
          <w:sz w:val="28"/>
          <w:szCs w:val="28"/>
        </w:rPr>
        <w:t>施工及</w:t>
      </w:r>
      <w:r w:rsidR="00251E47" w:rsidRPr="002C16E6">
        <w:rPr>
          <w:rFonts w:eastAsia="標楷體" w:hAnsi="標楷體" w:hint="eastAsia"/>
          <w:sz w:val="28"/>
          <w:szCs w:val="28"/>
        </w:rPr>
        <w:t>租賃期間</w:t>
      </w:r>
      <w:r w:rsidR="00251E47" w:rsidRPr="002C16E6">
        <w:rPr>
          <w:rFonts w:ascii="Times New Roman" w:eastAsia="標楷體" w:hAnsi="Times New Roman" w:cs="Times New Roman" w:hint="eastAsia"/>
          <w:sz w:val="28"/>
          <w:szCs w:val="28"/>
        </w:rPr>
        <w:t>系統設置完成後，設置地點具改建計畫，或經</w:t>
      </w:r>
      <w:r w:rsidR="00251E47">
        <w:rPr>
          <w:rFonts w:ascii="Times New Roman" w:eastAsia="標楷體" w:hAnsi="Times New Roman" w:cs="Times New Roman" w:hint="eastAsia"/>
          <w:sz w:val="28"/>
          <w:szCs w:val="28"/>
        </w:rPr>
        <w:t>本校</w:t>
      </w:r>
      <w:r w:rsidR="00251E47" w:rsidRPr="002C16E6">
        <w:rPr>
          <w:rFonts w:ascii="Times New Roman" w:eastAsia="標楷體" w:hAnsi="Times New Roman" w:cs="Times New Roman" w:hint="eastAsia"/>
          <w:sz w:val="28"/>
          <w:szCs w:val="28"/>
        </w:rPr>
        <w:t>通知，致無法設置太陽光電發電系統之情形時，乙方須自行負責拆移除，但得與</w:t>
      </w:r>
      <w:r w:rsidR="00251E47">
        <w:rPr>
          <w:rFonts w:ascii="Times New Roman" w:eastAsia="標楷體" w:hAnsi="Times New Roman" w:cs="Times New Roman" w:hint="eastAsia"/>
          <w:sz w:val="28"/>
          <w:szCs w:val="28"/>
        </w:rPr>
        <w:t>本校</w:t>
      </w:r>
      <w:r w:rsidR="00251E47" w:rsidRPr="002C16E6">
        <w:rPr>
          <w:rFonts w:ascii="Times New Roman" w:eastAsia="標楷體" w:hAnsi="Times New Roman" w:cs="Times New Roman" w:hint="eastAsia"/>
          <w:sz w:val="28"/>
          <w:szCs w:val="28"/>
        </w:rPr>
        <w:t>協商重置於其他合適案場，</w:t>
      </w:r>
      <w:r w:rsidR="00251E47" w:rsidRPr="002C16E6">
        <w:rPr>
          <w:rFonts w:eastAsia="標楷體" w:hAnsi="標楷體" w:hint="eastAsia"/>
          <w:sz w:val="28"/>
          <w:szCs w:val="28"/>
        </w:rPr>
        <w:t>若協商不成</w:t>
      </w:r>
      <w:r w:rsidR="00251E47" w:rsidRPr="002C16E6">
        <w:rPr>
          <w:rFonts w:ascii="標楷體" w:eastAsia="標楷體" w:hAnsi="標楷體" w:hint="eastAsia"/>
          <w:sz w:val="28"/>
          <w:szCs w:val="28"/>
        </w:rPr>
        <w:t>，</w:t>
      </w:r>
      <w:r w:rsidR="00251E47" w:rsidRPr="002C16E6">
        <w:rPr>
          <w:rFonts w:eastAsia="標楷體" w:hAnsi="標楷體" w:hint="eastAsia"/>
          <w:sz w:val="28"/>
          <w:szCs w:val="28"/>
        </w:rPr>
        <w:t>後續則朝向終止部分標的處理</w:t>
      </w:r>
      <w:r w:rsidR="00251E47" w:rsidRPr="002C16E6">
        <w:rPr>
          <w:rFonts w:ascii="Times New Roman" w:eastAsia="標楷體" w:hAnsi="Times New Roman" w:cs="Times New Roman" w:hint="eastAsia"/>
          <w:sz w:val="28"/>
          <w:szCs w:val="28"/>
        </w:rPr>
        <w:t>，相關地點復原、設備拆移除、重置費用與相關衍生之損失概由乙方自行負擔。</w:t>
      </w:r>
    </w:p>
    <w:p w:rsidR="0086381A" w:rsidRDefault="0086381A" w:rsidP="0039601A">
      <w:pPr>
        <w:pStyle w:val="af1"/>
        <w:widowControl w:val="0"/>
        <w:numPr>
          <w:ilvl w:val="0"/>
          <w:numId w:val="32"/>
        </w:numPr>
        <w:snapToGrid w:val="0"/>
        <w:spacing w:line="420" w:lineRule="exact"/>
        <w:ind w:leftChars="0"/>
        <w:jc w:val="both"/>
        <w:rPr>
          <w:rFonts w:ascii="Times New Roman" w:eastAsia="標楷體" w:hAnsi="Times New Roman" w:cs="Times New Roman"/>
          <w:sz w:val="28"/>
          <w:szCs w:val="28"/>
        </w:rPr>
      </w:pPr>
      <w:r w:rsidRPr="00C96CA0">
        <w:rPr>
          <w:rFonts w:ascii="Times New Roman" w:eastAsia="標楷體" w:hAnsi="Times New Roman" w:cs="Times New Roman" w:hint="eastAsia"/>
          <w:color w:val="0000FF"/>
          <w:sz w:val="28"/>
          <w:szCs w:val="28"/>
        </w:rPr>
        <w:t>施工及</w:t>
      </w:r>
      <w:r w:rsidRPr="00251E47">
        <w:rPr>
          <w:rFonts w:eastAsia="標楷體" w:hAnsi="標楷體" w:hint="eastAsia"/>
          <w:sz w:val="28"/>
          <w:szCs w:val="28"/>
        </w:rPr>
        <w:t>租賃期間設置地點如遇</w:t>
      </w:r>
      <w:r>
        <w:rPr>
          <w:rFonts w:eastAsia="標楷體" w:hAnsi="標楷體" w:hint="eastAsia"/>
          <w:sz w:val="28"/>
          <w:szCs w:val="28"/>
        </w:rPr>
        <w:t>本校</w:t>
      </w:r>
      <w:r w:rsidRPr="00251E47">
        <w:rPr>
          <w:rFonts w:eastAsia="標楷體" w:hAnsi="標楷體" w:hint="eastAsia"/>
          <w:sz w:val="28"/>
          <w:szCs w:val="28"/>
        </w:rPr>
        <w:t>或房舍管理機關（單位）有耐震或結構補強或防水或隔熱或其他工程之需，須暫時遷移該太陽光電發電系統，乙方應無償配合，</w:t>
      </w:r>
      <w:proofErr w:type="gramStart"/>
      <w:r w:rsidRPr="00251E47">
        <w:rPr>
          <w:rFonts w:eastAsia="標楷體" w:hAnsi="標楷體" w:hint="eastAsia"/>
          <w:sz w:val="28"/>
          <w:szCs w:val="28"/>
        </w:rPr>
        <w:t>俾</w:t>
      </w:r>
      <w:proofErr w:type="gramEnd"/>
      <w:r w:rsidRPr="00251E47">
        <w:rPr>
          <w:rFonts w:eastAsia="標楷體" w:hAnsi="標楷體" w:hint="eastAsia"/>
          <w:sz w:val="28"/>
          <w:szCs w:val="28"/>
        </w:rPr>
        <w:t>利工程遂行，並</w:t>
      </w:r>
      <w:proofErr w:type="gramStart"/>
      <w:r w:rsidRPr="00251E47">
        <w:rPr>
          <w:rFonts w:eastAsia="標楷體" w:hAnsi="標楷體" w:hint="eastAsia"/>
          <w:sz w:val="28"/>
          <w:szCs w:val="28"/>
        </w:rPr>
        <w:t>俟</w:t>
      </w:r>
      <w:proofErr w:type="gramEnd"/>
      <w:r w:rsidRPr="00251E47">
        <w:rPr>
          <w:rFonts w:eastAsia="標楷體" w:hAnsi="標楷體" w:hint="eastAsia"/>
          <w:sz w:val="28"/>
          <w:szCs w:val="28"/>
        </w:rPr>
        <w:t>工程完工後再予復原。</w:t>
      </w:r>
      <w:proofErr w:type="gramStart"/>
      <w:r w:rsidRPr="00251E47">
        <w:rPr>
          <w:rFonts w:eastAsia="標楷體" w:hAnsi="標楷體" w:hint="eastAsia"/>
          <w:sz w:val="28"/>
          <w:szCs w:val="28"/>
        </w:rPr>
        <w:t>若乙方</w:t>
      </w:r>
      <w:proofErr w:type="gramEnd"/>
      <w:r w:rsidRPr="00251E47">
        <w:rPr>
          <w:rFonts w:eastAsia="標楷體" w:hAnsi="標楷體" w:hint="eastAsia"/>
          <w:sz w:val="28"/>
          <w:szCs w:val="28"/>
        </w:rPr>
        <w:t>違反本項規定，經</w:t>
      </w:r>
      <w:r>
        <w:rPr>
          <w:rFonts w:eastAsia="標楷體" w:hAnsi="標楷體" w:hint="eastAsia"/>
          <w:sz w:val="28"/>
          <w:szCs w:val="28"/>
        </w:rPr>
        <w:t>本校</w:t>
      </w:r>
      <w:r w:rsidRPr="00251E47">
        <w:rPr>
          <w:rFonts w:eastAsia="標楷體" w:hAnsi="標楷體" w:hint="eastAsia"/>
          <w:sz w:val="28"/>
          <w:szCs w:val="28"/>
        </w:rPr>
        <w:t>訂定相當期限，催告乙方改善，逾期未改善時，</w:t>
      </w:r>
      <w:r>
        <w:rPr>
          <w:rFonts w:eastAsia="標楷體" w:hAnsi="標楷體" w:hint="eastAsia"/>
          <w:sz w:val="28"/>
          <w:szCs w:val="28"/>
        </w:rPr>
        <w:t>本校</w:t>
      </w:r>
      <w:r w:rsidRPr="00251E47">
        <w:rPr>
          <w:rFonts w:eastAsia="標楷體" w:hAnsi="標楷體" w:hint="eastAsia"/>
          <w:sz w:val="28"/>
          <w:szCs w:val="28"/>
        </w:rPr>
        <w:t>得終止租賃契約，並沒收已繳交之履約保證金或其餘額。</w:t>
      </w:r>
    </w:p>
    <w:p w:rsidR="00373E63" w:rsidRDefault="00373E63" w:rsidP="0086381A">
      <w:pPr>
        <w:snapToGrid w:val="0"/>
        <w:spacing w:line="440" w:lineRule="exact"/>
        <w:contextualSpacing/>
        <w:jc w:val="both"/>
        <w:rPr>
          <w:rFonts w:eastAsia="標楷體" w:hAnsi="標楷體"/>
          <w:sz w:val="28"/>
          <w:szCs w:val="28"/>
        </w:rPr>
      </w:pPr>
    </w:p>
    <w:p w:rsidR="00373E63" w:rsidRDefault="00373E63">
      <w:pPr>
        <w:widowControl/>
        <w:rPr>
          <w:rFonts w:eastAsia="標楷體" w:hAnsi="標楷體"/>
          <w:sz w:val="28"/>
          <w:szCs w:val="28"/>
        </w:rPr>
      </w:pPr>
      <w:r>
        <w:rPr>
          <w:rFonts w:eastAsia="標楷體" w:hAnsi="標楷體"/>
          <w:sz w:val="28"/>
          <w:szCs w:val="28"/>
        </w:rPr>
        <w:br w:type="page"/>
      </w:r>
    </w:p>
    <w:p w:rsidR="00373E63" w:rsidRPr="00EF6059" w:rsidRDefault="00373E63" w:rsidP="00373E63">
      <w:pPr>
        <w:jc w:val="center"/>
        <w:rPr>
          <w:rFonts w:ascii="標楷體" w:eastAsia="標楷體" w:hAnsi="標楷體"/>
          <w:b/>
          <w:bCs/>
          <w:color w:val="000000" w:themeColor="text1"/>
          <w:sz w:val="36"/>
          <w:szCs w:val="36"/>
        </w:rPr>
      </w:pPr>
      <w:r w:rsidRPr="00003B5D">
        <w:rPr>
          <w:rFonts w:eastAsia="標楷體"/>
          <w:noProof/>
          <w:sz w:val="28"/>
          <w:szCs w:val="28"/>
        </w:rPr>
        <w:lastRenderedPageBreak/>
        <mc:AlternateContent>
          <mc:Choice Requires="wps">
            <w:drawing>
              <wp:anchor distT="45720" distB="45720" distL="114300" distR="114300" simplePos="0" relativeHeight="251669504" behindDoc="0" locked="0" layoutInCell="1" allowOverlap="1" wp14:anchorId="65AD70B4" wp14:editId="49C98866">
                <wp:simplePos x="0" y="0"/>
                <wp:positionH relativeFrom="column">
                  <wp:posOffset>0</wp:posOffset>
                </wp:positionH>
                <wp:positionV relativeFrom="paragraph">
                  <wp:posOffset>45085</wp:posOffset>
                </wp:positionV>
                <wp:extent cx="592228" cy="1404620"/>
                <wp:effectExtent l="0" t="0" r="17780"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28" cy="1404620"/>
                        </a:xfrm>
                        <a:prstGeom prst="rect">
                          <a:avLst/>
                        </a:prstGeom>
                        <a:solidFill>
                          <a:srgbClr val="FFFFFF"/>
                        </a:solidFill>
                        <a:ln w="9525">
                          <a:solidFill>
                            <a:srgbClr val="000000"/>
                          </a:solidFill>
                          <a:miter lim="800000"/>
                          <a:headEnd/>
                          <a:tailEnd/>
                        </a:ln>
                      </wps:spPr>
                      <wps:txbx>
                        <w:txbxContent>
                          <w:p w:rsidR="004A4A37" w:rsidRDefault="004A4A37" w:rsidP="00373E63">
                            <w:r>
                              <w:rPr>
                                <w:rFonts w:hint="eastAsia"/>
                              </w:rPr>
                              <w:t>附</w:t>
                            </w:r>
                            <w:r>
                              <w:t>錄</w:t>
                            </w:r>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5AD70B4" id="_x0000_s1027" type="#_x0000_t202" style="position:absolute;left:0;text-align:left;margin-left:0;margin-top:3.55pt;width:46.6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">
                <v:textbox style="mso-fit-shape-to-text:t">
                  <w:txbxContent>
                    <w:p w:rsidR="004A4A37" w:rsidRDefault="004A4A37" w:rsidP="00373E63">
                      <w:r>
                        <w:rPr>
                          <w:rFonts w:hint="eastAsia"/>
                        </w:rPr>
                        <w:t>附</w:t>
                      </w:r>
                      <w:r>
                        <w:t>錄</w:t>
                      </w:r>
                      <w:r>
                        <w:t>2</w:t>
                      </w:r>
                    </w:p>
                  </w:txbxContent>
                </v:textbox>
              </v:shape>
            </w:pict>
          </mc:Fallback>
        </mc:AlternateContent>
      </w:r>
      <w:r w:rsidRPr="00373E63">
        <w:rPr>
          <w:rFonts w:eastAsia="標楷體" w:hAnsi="標楷體" w:hint="eastAsia"/>
          <w:b/>
          <w:color w:val="000000" w:themeColor="text1"/>
          <w:sz w:val="28"/>
          <w:szCs w:val="28"/>
          <w:u w:val="single"/>
        </w:rPr>
        <w:t>學校設置</w:t>
      </w:r>
      <w:r>
        <w:rPr>
          <w:rFonts w:eastAsia="標楷體" w:hAnsi="標楷體" w:hint="eastAsia"/>
          <w:b/>
          <w:color w:val="000000" w:themeColor="text1"/>
          <w:sz w:val="28"/>
          <w:szCs w:val="28"/>
          <w:u w:val="single"/>
        </w:rPr>
        <w:t>地面</w:t>
      </w:r>
      <w:r w:rsidRPr="00373E63">
        <w:rPr>
          <w:rFonts w:eastAsia="標楷體" w:hAnsi="標楷體" w:hint="eastAsia"/>
          <w:b/>
          <w:color w:val="000000" w:themeColor="text1"/>
          <w:sz w:val="28"/>
          <w:szCs w:val="28"/>
          <w:u w:val="single"/>
        </w:rPr>
        <w:t>型太陽能光電設施規範</w:t>
      </w:r>
    </w:p>
    <w:p w:rsidR="009B54CF" w:rsidRDefault="009B54CF" w:rsidP="00373E63">
      <w:pPr>
        <w:suppressAutoHyphens/>
        <w:autoSpaceDN w:val="0"/>
        <w:snapToGrid w:val="0"/>
        <w:spacing w:line="420" w:lineRule="exact"/>
        <w:ind w:left="1120" w:hangingChars="400" w:hanging="1120"/>
        <w:textAlignment w:val="baseline"/>
        <w:rPr>
          <w:rFonts w:ascii="標楷體" w:eastAsia="標楷體" w:hAnsi="標楷體"/>
          <w:color w:val="000000" w:themeColor="text1"/>
          <w:sz w:val="28"/>
          <w:szCs w:val="28"/>
        </w:rPr>
      </w:pPr>
    </w:p>
    <w:p w:rsidR="00373E63" w:rsidRPr="00EF6059" w:rsidRDefault="00373E63" w:rsidP="00373E63">
      <w:pPr>
        <w:suppressAutoHyphens/>
        <w:autoSpaceDN w:val="0"/>
        <w:snapToGrid w:val="0"/>
        <w:spacing w:line="420" w:lineRule="exact"/>
        <w:ind w:left="1120" w:hangingChars="400" w:hanging="1120"/>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第一條 </w:t>
      </w:r>
      <w:r w:rsidRPr="00373E63">
        <w:rPr>
          <w:rFonts w:ascii="標楷體" w:eastAsia="標楷體" w:hAnsi="標楷體" w:hint="eastAsia"/>
          <w:color w:val="000000" w:themeColor="text1"/>
          <w:sz w:val="28"/>
          <w:szCs w:val="28"/>
        </w:rPr>
        <w:t>地面型太陽能光電設施</w:t>
      </w:r>
      <w:r w:rsidRPr="00EF6059">
        <w:rPr>
          <w:rFonts w:ascii="標楷體" w:eastAsia="標楷體" w:hAnsi="標楷體" w:hint="eastAsia"/>
          <w:color w:val="000000" w:themeColor="text1"/>
          <w:sz w:val="28"/>
          <w:szCs w:val="28"/>
        </w:rPr>
        <w:t>依照基地狀況分為二種類型，說明如下：</w:t>
      </w:r>
    </w:p>
    <w:p w:rsidR="00C34B0A" w:rsidRPr="00C34B0A"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sz w:val="28"/>
          <w:szCs w:val="28"/>
        </w:rPr>
      </w:pPr>
      <w:r w:rsidRPr="00373E63">
        <w:rPr>
          <w:rFonts w:ascii="標楷體" w:eastAsia="標楷體" w:hAnsi="標楷體" w:hint="eastAsia"/>
          <w:color w:val="000000" w:themeColor="text1"/>
          <w:sz w:val="28"/>
          <w:szCs w:val="28"/>
        </w:rPr>
        <w:t>一般戶外球場（溜冰場）增建</w:t>
      </w:r>
      <w:r w:rsidR="00C26D43">
        <w:rPr>
          <w:rFonts w:ascii="標楷體" w:eastAsia="標楷體" w:hAnsi="標楷體" w:hint="eastAsia"/>
          <w:color w:val="000000" w:themeColor="text1"/>
          <w:sz w:val="28"/>
          <w:szCs w:val="28"/>
        </w:rPr>
        <w:t>太陽能光電球場</w:t>
      </w:r>
      <w:r w:rsidRPr="00373E63">
        <w:rPr>
          <w:rFonts w:ascii="標楷體" w:eastAsia="標楷體" w:hAnsi="標楷體" w:hint="eastAsia"/>
          <w:color w:val="000000" w:themeColor="text1"/>
          <w:sz w:val="28"/>
          <w:szCs w:val="28"/>
        </w:rPr>
        <w:t>：廠商投資興建風雨球場主結構(包含地坪修復、全面更新壓克力漆</w:t>
      </w:r>
      <w:r w:rsidR="00C34B0A">
        <w:rPr>
          <w:rFonts w:ascii="標楷體" w:eastAsia="標楷體" w:hAnsi="標楷體" w:hint="eastAsia"/>
          <w:color w:val="000000" w:themeColor="text1"/>
          <w:sz w:val="28"/>
          <w:szCs w:val="28"/>
        </w:rPr>
        <w:t>、</w:t>
      </w:r>
      <w:r w:rsidR="00C34B0A" w:rsidRPr="00C34B0A">
        <w:rPr>
          <w:rFonts w:ascii="標楷體" w:eastAsia="標楷體" w:hAnsi="標楷體" w:hint="eastAsia"/>
          <w:color w:val="000000" w:themeColor="text1"/>
          <w:sz w:val="28"/>
          <w:szCs w:val="28"/>
        </w:rPr>
        <w:t>保護墊</w:t>
      </w:r>
      <w:r w:rsidRPr="00373E63">
        <w:rPr>
          <w:rFonts w:ascii="標楷體" w:eastAsia="標楷體" w:hAnsi="標楷體" w:hint="eastAsia"/>
          <w:color w:val="000000" w:themeColor="text1"/>
          <w:sz w:val="28"/>
          <w:szCs w:val="28"/>
        </w:rPr>
        <w:t>及畫線</w:t>
      </w:r>
      <w:r w:rsidR="00C34B0A">
        <w:rPr>
          <w:rFonts w:ascii="標楷體" w:eastAsia="標楷體" w:hAnsi="標楷體" w:hint="eastAsia"/>
          <w:color w:val="000000" w:themeColor="text1"/>
          <w:sz w:val="28"/>
          <w:szCs w:val="28"/>
        </w:rPr>
        <w:t>等</w:t>
      </w:r>
      <w:r w:rsidRPr="00373E63">
        <w:rPr>
          <w:rFonts w:ascii="標楷體" w:eastAsia="標楷體" w:hAnsi="標楷體" w:hint="eastAsia"/>
          <w:color w:val="000000" w:themeColor="text1"/>
          <w:sz w:val="28"/>
          <w:szCs w:val="28"/>
        </w:rPr>
        <w:t>，並</w:t>
      </w:r>
      <w:r w:rsidR="00C34B0A">
        <w:rPr>
          <w:rFonts w:ascii="標楷體" w:eastAsia="標楷體" w:hAnsi="標楷體" w:hint="eastAsia"/>
          <w:color w:val="000000" w:themeColor="text1"/>
          <w:sz w:val="28"/>
          <w:szCs w:val="28"/>
        </w:rPr>
        <w:t>以</w:t>
      </w:r>
      <w:r w:rsidRPr="00F8400F">
        <w:rPr>
          <w:rFonts w:ascii="標楷體" w:eastAsia="標楷體" w:hAnsi="標楷體" w:hint="eastAsia"/>
          <w:sz w:val="28"/>
          <w:szCs w:val="28"/>
        </w:rPr>
        <w:t>施作</w:t>
      </w:r>
      <w:r w:rsidR="00674465" w:rsidRPr="00F8400F">
        <w:rPr>
          <w:rFonts w:ascii="標楷體" w:eastAsia="標楷體" w:hAnsi="標楷體" w:hint="eastAsia"/>
          <w:sz w:val="28"/>
          <w:szCs w:val="28"/>
        </w:rPr>
        <w:t>鍍鋅鋼板等</w:t>
      </w:r>
      <w:r w:rsidRPr="00F8400F">
        <w:rPr>
          <w:rFonts w:ascii="標楷體" w:eastAsia="標楷體" w:hAnsi="標楷體" w:hint="eastAsia"/>
          <w:sz w:val="28"/>
          <w:szCs w:val="28"/>
        </w:rPr>
        <w:t>屋頂後再裝設太陽能光電板</w:t>
      </w:r>
      <w:r w:rsidR="00C34B0A" w:rsidRPr="00F8400F">
        <w:rPr>
          <w:rFonts w:ascii="標楷體" w:eastAsia="標楷體" w:hAnsi="標楷體" w:hint="eastAsia"/>
          <w:sz w:val="28"/>
          <w:szCs w:val="28"/>
        </w:rPr>
        <w:t>為佳</w:t>
      </w:r>
      <w:r w:rsidR="00C34B0A">
        <w:rPr>
          <w:rFonts w:ascii="標楷體" w:eastAsia="標楷體" w:hAnsi="標楷體" w:hint="eastAsia"/>
          <w:color w:val="000000" w:themeColor="text1"/>
          <w:sz w:val="28"/>
          <w:szCs w:val="28"/>
        </w:rPr>
        <w:t>（非強制，但納入評分，請於企劃書敘明是否</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w:t>
      </w:r>
      <w:r w:rsidR="00C34B0A">
        <w:rPr>
          <w:rFonts w:ascii="標楷體" w:eastAsia="標楷體" w:hAnsi="標楷體" w:hint="eastAsia"/>
          <w:color w:val="000000" w:themeColor="text1"/>
          <w:sz w:val="28"/>
          <w:szCs w:val="28"/>
        </w:rPr>
        <w:t>）</w:t>
      </w:r>
      <w:r w:rsidRPr="00373E63">
        <w:rPr>
          <w:rFonts w:ascii="標楷體" w:eastAsia="標楷體" w:hAnsi="標楷體" w:hint="eastAsia"/>
          <w:color w:val="000000" w:themeColor="text1"/>
          <w:sz w:val="28"/>
          <w:szCs w:val="28"/>
        </w:rPr>
        <w:t>，</w:t>
      </w:r>
      <w:proofErr w:type="gramStart"/>
      <w:r w:rsidRPr="00373E63">
        <w:rPr>
          <w:rFonts w:ascii="標楷體" w:eastAsia="標楷體" w:hAnsi="標楷體" w:hint="eastAsia"/>
          <w:color w:val="000000" w:themeColor="text1"/>
          <w:sz w:val="28"/>
          <w:szCs w:val="28"/>
        </w:rPr>
        <w:t>結構柱高起</w:t>
      </w:r>
      <w:proofErr w:type="gramEnd"/>
      <w:r w:rsidRPr="00373E63">
        <w:rPr>
          <w:rFonts w:ascii="標楷體" w:eastAsia="標楷體" w:hAnsi="標楷體" w:hint="eastAsia"/>
          <w:color w:val="000000" w:themeColor="text1"/>
          <w:sz w:val="28"/>
          <w:szCs w:val="28"/>
        </w:rPr>
        <w:t>算點為屋頂下緣起算 7公尺為限 ，並符合現行建築法相關規定。</w:t>
      </w:r>
    </w:p>
    <w:p w:rsidR="00373E63" w:rsidRPr="009B54CF" w:rsidRDefault="00373E63" w:rsidP="0039601A">
      <w:pPr>
        <w:pStyle w:val="af1"/>
        <w:numPr>
          <w:ilvl w:val="3"/>
          <w:numId w:val="57"/>
        </w:numPr>
        <w:suppressAutoHyphens/>
        <w:autoSpaceDN w:val="0"/>
        <w:snapToGrid w:val="0"/>
        <w:spacing w:line="420" w:lineRule="exact"/>
        <w:ind w:leftChars="0" w:left="1418" w:hanging="709"/>
        <w:textAlignment w:val="baseline"/>
        <w:rPr>
          <w:rFonts w:ascii="標楷體" w:eastAsia="標楷體" w:hAnsi="標楷體" w:cs="Times New Roman"/>
          <w:color w:val="000000" w:themeColor="text1"/>
          <w:sz w:val="28"/>
          <w:szCs w:val="28"/>
        </w:rPr>
      </w:pPr>
      <w:r w:rsidRPr="00C34B0A">
        <w:rPr>
          <w:rFonts w:ascii="標楷體" w:eastAsia="標楷體" w:hAnsi="標楷體" w:hint="eastAsia"/>
          <w:color w:val="000000" w:themeColor="text1"/>
          <w:sz w:val="28"/>
          <w:szCs w:val="28"/>
        </w:rPr>
        <w:t>空地設置太陽能光電球場：廠商投資興建風雨球場主結構</w:t>
      </w:r>
      <w:r w:rsidR="00C34B0A">
        <w:rPr>
          <w:rFonts w:ascii="標楷體" w:eastAsia="標楷體" w:hAnsi="標楷體" w:hint="eastAsia"/>
          <w:color w:val="000000" w:themeColor="text1"/>
          <w:sz w:val="28"/>
          <w:szCs w:val="28"/>
        </w:rPr>
        <w:t>，</w:t>
      </w:r>
      <w:r w:rsidRPr="00C34B0A">
        <w:rPr>
          <w:rFonts w:ascii="標楷體" w:eastAsia="標楷體" w:hAnsi="標楷體" w:hint="eastAsia"/>
          <w:color w:val="000000" w:themeColor="text1"/>
          <w:sz w:val="28"/>
          <w:szCs w:val="28"/>
        </w:rPr>
        <w:t>包含球場地坪興建並全面鋪設壓克力漆、畫線</w:t>
      </w:r>
      <w:proofErr w:type="gramStart"/>
      <w:r w:rsidRPr="00C34B0A">
        <w:rPr>
          <w:rFonts w:ascii="標楷體" w:eastAsia="標楷體" w:hAnsi="標楷體" w:hint="eastAsia"/>
          <w:color w:val="000000" w:themeColor="text1"/>
          <w:sz w:val="28"/>
          <w:szCs w:val="28"/>
        </w:rPr>
        <w:t>及球柱</w:t>
      </w:r>
      <w:proofErr w:type="gramEnd"/>
      <w:r w:rsidRPr="00C34B0A">
        <w:rPr>
          <w:rFonts w:ascii="標楷體" w:eastAsia="標楷體" w:hAnsi="標楷體" w:hint="eastAsia"/>
          <w:color w:val="000000" w:themeColor="text1"/>
          <w:sz w:val="28"/>
          <w:szCs w:val="28"/>
        </w:rPr>
        <w:t>、保護墊等，</w:t>
      </w:r>
      <w:r w:rsidR="00C34B0A" w:rsidRPr="00373E63">
        <w:rPr>
          <w:rFonts w:ascii="標楷體" w:eastAsia="標楷體" w:hAnsi="標楷體" w:hint="eastAsia"/>
          <w:color w:val="000000" w:themeColor="text1"/>
          <w:sz w:val="28"/>
          <w:szCs w:val="28"/>
        </w:rPr>
        <w:t>並</w:t>
      </w:r>
      <w:r w:rsidR="00C34B0A" w:rsidRPr="00F8400F">
        <w:rPr>
          <w:rFonts w:ascii="標楷體" w:eastAsia="標楷體" w:hAnsi="標楷體" w:hint="eastAsia"/>
          <w:color w:val="FF0000"/>
          <w:sz w:val="28"/>
          <w:szCs w:val="28"/>
        </w:rPr>
        <w:t>以施作</w:t>
      </w:r>
      <w:r w:rsidR="00674465" w:rsidRPr="00F8400F">
        <w:rPr>
          <w:rFonts w:ascii="標楷體" w:eastAsia="標楷體" w:hAnsi="標楷體" w:hint="eastAsia"/>
          <w:color w:val="FF0000"/>
          <w:sz w:val="28"/>
          <w:szCs w:val="28"/>
        </w:rPr>
        <w:t>鍍鋅鋼板等</w:t>
      </w:r>
      <w:r w:rsidR="00C34B0A" w:rsidRPr="00F8400F">
        <w:rPr>
          <w:rFonts w:ascii="標楷體" w:eastAsia="標楷體" w:hAnsi="標楷體" w:hint="eastAsia"/>
          <w:color w:val="FF0000"/>
          <w:sz w:val="28"/>
          <w:szCs w:val="28"/>
        </w:rPr>
        <w:t>屋頂後再裝設太陽能光電板為佳</w:t>
      </w:r>
      <w:r w:rsidR="00C34B0A">
        <w:rPr>
          <w:rFonts w:ascii="標楷體" w:eastAsia="標楷體" w:hAnsi="標楷體" w:hint="eastAsia"/>
          <w:color w:val="000000" w:themeColor="text1"/>
          <w:sz w:val="28"/>
          <w:szCs w:val="28"/>
        </w:rPr>
        <w:t>（非強制，但納入評分，請於企劃書敘明是否</w:t>
      </w:r>
      <w:r w:rsidR="00C34B0A" w:rsidRPr="00373E63">
        <w:rPr>
          <w:rFonts w:ascii="標楷體" w:eastAsia="標楷體" w:hAnsi="標楷體" w:hint="eastAsia"/>
          <w:color w:val="000000" w:themeColor="text1"/>
          <w:sz w:val="28"/>
          <w:szCs w:val="28"/>
        </w:rPr>
        <w:t>施作</w:t>
      </w:r>
      <w:r w:rsidR="00674465">
        <w:rPr>
          <w:rFonts w:ascii="標楷體" w:eastAsia="標楷體" w:hAnsi="標楷體" w:hint="eastAsia"/>
          <w:color w:val="000000" w:themeColor="text1"/>
          <w:sz w:val="28"/>
          <w:szCs w:val="28"/>
        </w:rPr>
        <w:t>鍍鋅鋼板等</w:t>
      </w:r>
      <w:r w:rsidR="00C34B0A" w:rsidRPr="00373E63">
        <w:rPr>
          <w:rFonts w:ascii="標楷體" w:eastAsia="標楷體" w:hAnsi="標楷體" w:hint="eastAsia"/>
          <w:color w:val="000000" w:themeColor="text1"/>
          <w:sz w:val="28"/>
          <w:szCs w:val="28"/>
        </w:rPr>
        <w:t>屋頂</w:t>
      </w:r>
      <w:r w:rsidR="00C34B0A">
        <w:rPr>
          <w:rFonts w:ascii="標楷體" w:eastAsia="標楷體" w:hAnsi="標楷體" w:hint="eastAsia"/>
          <w:color w:val="000000" w:themeColor="text1"/>
          <w:sz w:val="28"/>
          <w:szCs w:val="28"/>
        </w:rPr>
        <w:t>）</w:t>
      </w:r>
      <w:r w:rsidR="00C34B0A" w:rsidRPr="00373E63">
        <w:rPr>
          <w:rFonts w:ascii="標楷體" w:eastAsia="標楷體" w:hAnsi="標楷體" w:hint="eastAsia"/>
          <w:color w:val="000000" w:themeColor="text1"/>
          <w:sz w:val="28"/>
          <w:szCs w:val="28"/>
        </w:rPr>
        <w:t>，</w:t>
      </w:r>
      <w:proofErr w:type="gramStart"/>
      <w:r w:rsidR="00C34B0A" w:rsidRPr="00373E63">
        <w:rPr>
          <w:rFonts w:ascii="標楷體" w:eastAsia="標楷體" w:hAnsi="標楷體" w:hint="eastAsia"/>
          <w:color w:val="000000" w:themeColor="text1"/>
          <w:sz w:val="28"/>
          <w:szCs w:val="28"/>
        </w:rPr>
        <w:t>結構柱高起</w:t>
      </w:r>
      <w:proofErr w:type="gramEnd"/>
      <w:r w:rsidR="00C34B0A" w:rsidRPr="00373E63">
        <w:rPr>
          <w:rFonts w:ascii="標楷體" w:eastAsia="標楷體" w:hAnsi="標楷體" w:hint="eastAsia"/>
          <w:color w:val="000000" w:themeColor="text1"/>
          <w:sz w:val="28"/>
          <w:szCs w:val="28"/>
        </w:rPr>
        <w:t>算點為屋頂下緣起算7公尺為限，並符合現行建築法相關規定。</w:t>
      </w:r>
      <w:r w:rsidR="00F8400F" w:rsidRPr="00F8400F">
        <w:rPr>
          <w:rFonts w:ascii="標楷體" w:eastAsia="標楷體" w:hAnsi="標楷體" w:hint="eastAsia"/>
          <w:color w:val="FF0000"/>
          <w:sz w:val="28"/>
          <w:szCs w:val="28"/>
        </w:rPr>
        <w:t>鄰近馬路外圍裝設防護網，並於球場內設置排水溝連接馬路水溝並與既有水溝接續。</w:t>
      </w:r>
    </w:p>
    <w:p w:rsidR="009B54CF" w:rsidRPr="00C34B0A" w:rsidRDefault="009B54CF" w:rsidP="009B54CF">
      <w:pPr>
        <w:pStyle w:val="af1"/>
        <w:suppressAutoHyphens/>
        <w:autoSpaceDN w:val="0"/>
        <w:snapToGrid w:val="0"/>
        <w:spacing w:line="420" w:lineRule="exact"/>
        <w:ind w:leftChars="0" w:left="1418"/>
        <w:textAlignment w:val="baseline"/>
        <w:rPr>
          <w:rFonts w:ascii="標楷體" w:eastAsia="標楷體" w:hAnsi="標楷體" w:cs="Times New Roman"/>
          <w:color w:val="000000" w:themeColor="text1"/>
          <w:sz w:val="28"/>
          <w:szCs w:val="28"/>
        </w:rPr>
      </w:pPr>
    </w:p>
    <w:p w:rsidR="00373E63" w:rsidRPr="00EF6059" w:rsidRDefault="00C26D43" w:rsidP="00C26D43">
      <w:pPr>
        <w:suppressAutoHyphens/>
        <w:autoSpaceDN w:val="0"/>
        <w:snapToGrid w:val="0"/>
        <w:spacing w:line="420" w:lineRule="exact"/>
        <w:ind w:left="991" w:hangingChars="354" w:hanging="991"/>
        <w:textAlignment w:val="baseline"/>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第二條 </w:t>
      </w:r>
      <w:r w:rsidR="00373E63" w:rsidRPr="00EF6059">
        <w:rPr>
          <w:rFonts w:ascii="標楷體" w:eastAsia="標楷體" w:hAnsi="標楷體" w:hint="eastAsia"/>
          <w:color w:val="000000" w:themeColor="text1"/>
          <w:sz w:val="28"/>
          <w:szCs w:val="28"/>
        </w:rPr>
        <w:t>興建太陽能光電球場之施作規範及太陽光電發電系統規格及要求等，請依作業規範辦理並依建築法規請領相關執照。</w:t>
      </w:r>
    </w:p>
    <w:p w:rsidR="00373E63" w:rsidRPr="00EF6059" w:rsidRDefault="00373E63" w:rsidP="00373E63">
      <w:pPr>
        <w:suppressAutoHyphens/>
        <w:autoSpaceDN w:val="0"/>
        <w:snapToGrid w:val="0"/>
        <w:spacing w:line="420" w:lineRule="exact"/>
        <w:ind w:left="721"/>
        <w:textAlignment w:val="baseline"/>
        <w:rPr>
          <w:rFonts w:eastAsia="標楷體"/>
          <w:noProof/>
          <w:color w:val="000000" w:themeColor="text1"/>
          <w:kern w:val="0"/>
        </w:rPr>
      </w:pPr>
    </w:p>
    <w:p w:rsidR="00373E63" w:rsidRPr="00EF6059" w:rsidRDefault="00C26D43" w:rsidP="00373E63">
      <w:pPr>
        <w:suppressAutoHyphens/>
        <w:autoSpaceDN w:val="0"/>
        <w:snapToGrid w:val="0"/>
        <w:spacing w:line="420" w:lineRule="exact"/>
        <w:ind w:left="721"/>
        <w:textAlignment w:val="baseline"/>
        <w:rPr>
          <w:rFonts w:eastAsia="標楷體"/>
          <w:noProof/>
          <w:color w:val="000000" w:themeColor="text1"/>
          <w:kern w:val="0"/>
        </w:rPr>
      </w:pPr>
      <w:r w:rsidRPr="00EF6059">
        <w:rPr>
          <w:rFonts w:eastAsia="標楷體"/>
          <w:noProof/>
          <w:color w:val="000000" w:themeColor="text1"/>
          <w:kern w:val="0"/>
          <w:sz w:val="22"/>
        </w:rPr>
        <mc:AlternateContent>
          <mc:Choice Requires="wpg">
            <w:drawing>
              <wp:anchor distT="0" distB="0" distL="114300" distR="114300" simplePos="0" relativeHeight="251661824" behindDoc="0" locked="0" layoutInCell="1" allowOverlap="1" wp14:anchorId="0BA2A0ED" wp14:editId="790458D8">
                <wp:simplePos x="0" y="0"/>
                <wp:positionH relativeFrom="column">
                  <wp:posOffset>3681378</wp:posOffset>
                </wp:positionH>
                <wp:positionV relativeFrom="paragraph">
                  <wp:posOffset>230041</wp:posOffset>
                </wp:positionV>
                <wp:extent cx="1535055" cy="611179"/>
                <wp:effectExtent l="19050" t="0" r="0" b="17780"/>
                <wp:wrapNone/>
                <wp:docPr id="15" name="群組 15"/>
                <wp:cNvGraphicFramePr/>
                <a:graphic xmlns:a="http://schemas.openxmlformats.org/drawingml/2006/main">
                  <a:graphicData uri="http://schemas.microsoft.com/office/word/2010/wordprocessingGroup">
                    <wpg:wgp>
                      <wpg:cNvGrpSpPr/>
                      <wpg:grpSpPr>
                        <a:xfrm>
                          <a:off x="0" y="0"/>
                          <a:ext cx="1535055" cy="611179"/>
                          <a:chOff x="0" y="0"/>
                          <a:chExt cx="1463040" cy="586740"/>
                        </a:xfrm>
                      </wpg:grpSpPr>
                      <wpg:grpSp>
                        <wpg:cNvPr id="16" name="群組 16"/>
                        <wpg:cNvGrpSpPr/>
                        <wpg:grpSpPr>
                          <a:xfrm>
                            <a:off x="0" y="129540"/>
                            <a:ext cx="739140" cy="457200"/>
                            <a:chOff x="0" y="0"/>
                            <a:chExt cx="739140" cy="457200"/>
                          </a:xfrm>
                        </wpg:grpSpPr>
                        <wps:wsp>
                          <wps:cNvPr id="17" name="直線接點 17"/>
                          <wps:cNvCnPr/>
                          <wps:spPr>
                            <a:xfrm flipH="1">
                              <a:off x="0" y="0"/>
                              <a:ext cx="342900" cy="457200"/>
                            </a:xfrm>
                            <a:prstGeom prst="line">
                              <a:avLst/>
                            </a:prstGeom>
                            <a:noFill/>
                            <a:ln w="38100" cap="flat" cmpd="sng" algn="ctr">
                              <a:solidFill>
                                <a:srgbClr val="4F81BD">
                                  <a:shade val="95000"/>
                                  <a:satMod val="105000"/>
                                </a:srgbClr>
                              </a:solidFill>
                              <a:prstDash val="solid"/>
                            </a:ln>
                            <a:effectLst/>
                          </wps:spPr>
                          <wps:bodyPr/>
                        </wps:wsp>
                        <wps:wsp>
                          <wps:cNvPr id="18" name="直線接點 18"/>
                          <wps:cNvCnPr/>
                          <wps:spPr>
                            <a:xfrm>
                              <a:off x="342900" y="22860"/>
                              <a:ext cx="396240" cy="350520"/>
                            </a:xfrm>
                            <a:prstGeom prst="line">
                              <a:avLst/>
                            </a:prstGeom>
                            <a:noFill/>
                            <a:ln w="38100" cap="flat" cmpd="sng" algn="ctr">
                              <a:solidFill>
                                <a:srgbClr val="4F81BD">
                                  <a:shade val="95000"/>
                                  <a:satMod val="105000"/>
                                </a:srgbClr>
                              </a:solidFill>
                              <a:prstDash val="solid"/>
                            </a:ln>
                            <a:effectLst/>
                          </wps:spPr>
                          <wps:bodyPr/>
                        </wps:wsp>
                      </wpg:grpSp>
                      <wps:wsp>
                        <wps:cNvPr id="19" name="直線圖說文字 1 (無框線) 19"/>
                        <wps:cNvSpPr/>
                        <wps:spPr>
                          <a:xfrm>
                            <a:off x="853440" y="0"/>
                            <a:ext cx="609600" cy="586740"/>
                          </a:xfrm>
                          <a:prstGeom prst="callout1">
                            <a:avLst>
                              <a:gd name="adj1" fmla="val 54234"/>
                              <a:gd name="adj2" fmla="val 2856"/>
                              <a:gd name="adj3" fmla="val 64403"/>
                              <a:gd name="adj4" fmla="val -34832"/>
                            </a:avLst>
                          </a:prstGeom>
                          <a:noFill/>
                          <a:ln w="25400" cap="flat" cmpd="sng" algn="ctr">
                            <a:solidFill>
                              <a:srgbClr val="FF0000"/>
                            </a:solidFill>
                            <a:prstDash val="solid"/>
                            <a:tailEnd type="triangle"/>
                          </a:ln>
                          <a:effectLst/>
                        </wps:spPr>
                        <wps:txbx>
                          <w:txbxContent>
                            <w:p w:rsidR="004A4A37" w:rsidRPr="0008517D" w:rsidRDefault="004A4A37"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BA2A0ED" id="群組 15" o:spid="_x0000_s1028" style="position:absolute;left:0;text-align:left;margin-left:289.85pt;margin-top:18.1pt;width:120.85pt;height:48.1pt;z-index:251661824;mso-width-relative:margin;mso-height-relative:margin" coordsize="14630,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">
                <v:group id="群組 16" o:spid="_x0000_s1029" style="position:absolute;top:1295;width:7391;height:4572" coordsize="7391,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直線接點 17" o:spid="_x0000_s1030" style="position:absolute;flip:x;visibility:visible;mso-wrap-style:square" from="0,0" to="342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" strokecolor="#4a7ebb" strokeweight="3pt"/>
                  <v:line id="直線接點 18" o:spid="_x0000_s1031" style="position:absolute;visibility:visible;mso-wrap-style:square" from="3429,228" to="7391,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" strokecolor="#4a7ebb" strokeweight="3pt"/>
                </v:group>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直線圖說文字 1 (無框線) 19" o:spid="_x0000_s1032" type="#_x0000_t41" style="position:absolute;left:8534;width:6096;height:5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" adj="-7524,13911,617,11715" filled="f" strokecolor="red" strokeweight="2pt">
                  <v:stroke startarrow="block"/>
                  <v:textbox>
                    <w:txbxContent>
                      <w:p w:rsidR="004A4A37" w:rsidRPr="0008517D" w:rsidRDefault="004A4A37"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r w:rsidRPr="00C26D43">
                          <w:rPr>
                            <w:rFonts w:eastAsia="標楷體" w:hAnsi="標楷體"/>
                            <w:color w:val="FF0000"/>
                            <w:sz w:val="16"/>
                            <w:szCs w:val="16"/>
                          </w:rPr>
                          <w:t>舖</w:t>
                        </w:r>
                        <w:r w:rsidRPr="00C26D43">
                          <w:rPr>
                            <w:rFonts w:eastAsia="標楷體" w:hAnsi="標楷體" w:hint="eastAsia"/>
                            <w:color w:val="FF0000"/>
                            <w:sz w:val="16"/>
                            <w:szCs w:val="16"/>
                          </w:rPr>
                          <w:t>鍍鋅鋼板雨</w:t>
                        </w:r>
                        <w:r>
                          <w:rPr>
                            <w:rFonts w:eastAsia="標楷體" w:hAnsi="標楷體" w:hint="eastAsia"/>
                            <w:color w:val="FF0000"/>
                            <w:sz w:val="20"/>
                            <w:szCs w:val="20"/>
                          </w:rPr>
                          <w:t>棚</w:t>
                        </w:r>
                      </w:p>
                    </w:txbxContent>
                  </v:textbox>
                  <o:callout v:ext="edit" minusy="t"/>
                </v:shape>
              </v:group>
            </w:pict>
          </mc:Fallback>
        </mc:AlternateContent>
      </w:r>
      <w:r w:rsidR="00373E63" w:rsidRPr="00EF6059">
        <w:rPr>
          <w:rFonts w:eastAsia="標楷體"/>
          <w:noProof/>
          <w:color w:val="000000" w:themeColor="text1"/>
          <w:kern w:val="0"/>
          <w:sz w:val="22"/>
        </w:rPr>
        <mc:AlternateContent>
          <mc:Choice Requires="wps">
            <w:drawing>
              <wp:anchor distT="0" distB="0" distL="114300" distR="114300" simplePos="0" relativeHeight="251658752" behindDoc="0" locked="0" layoutInCell="1" allowOverlap="1" wp14:anchorId="36D151E0" wp14:editId="173EDE83">
                <wp:simplePos x="0" y="0"/>
                <wp:positionH relativeFrom="column">
                  <wp:posOffset>5486400</wp:posOffset>
                </wp:positionH>
                <wp:positionV relativeFrom="paragraph">
                  <wp:posOffset>1005840</wp:posOffset>
                </wp:positionV>
                <wp:extent cx="655320" cy="679175"/>
                <wp:effectExtent l="228600" t="0" r="0" b="0"/>
                <wp:wrapNone/>
                <wp:docPr id="13" name="直線圖說文字 1 (無框線) 13"/>
                <wp:cNvGraphicFramePr/>
                <a:graphic xmlns:a="http://schemas.openxmlformats.org/drawingml/2006/main">
                  <a:graphicData uri="http://schemas.microsoft.com/office/word/2010/wordprocessingShape">
                    <wps:wsp>
                      <wps:cNvSpPr/>
                      <wps:spPr>
                        <a:xfrm>
                          <a:off x="0" y="0"/>
                          <a:ext cx="655320" cy="679175"/>
                        </a:xfrm>
                        <a:prstGeom prst="callout1">
                          <a:avLst>
                            <a:gd name="adj1" fmla="val 54234"/>
                            <a:gd name="adj2" fmla="val 2856"/>
                            <a:gd name="adj3" fmla="val 64403"/>
                            <a:gd name="adj4" fmla="val -34832"/>
                          </a:avLst>
                        </a:prstGeom>
                        <a:noFill/>
                        <a:ln>
                          <a:solidFill>
                            <a:srgbClr val="FF0000"/>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4A4A37" w:rsidRPr="0008517D" w:rsidRDefault="004A4A37"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6D151E0" id="直線圖說文字 1 (無框線) 13" o:spid="_x0000_s1033" type="#_x0000_t41" style="position:absolute;left:0;text-align:left;margin-left:6in;margin-top:79.2pt;width:51.6pt;height: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" adj="-7524,13911,617,11715" filled="f" strokecolor="red" strokeweight="2pt">
                <v:stroke startarrow="block"/>
                <v:textbox>
                  <w:txbxContent>
                    <w:p w:rsidR="004A4A37" w:rsidRPr="0008517D" w:rsidRDefault="004A4A37" w:rsidP="00373E63">
                      <w:pPr>
                        <w:rPr>
                          <w:rFonts w:eastAsia="標楷體" w:hAnsi="標楷體"/>
                          <w:color w:val="FF0000"/>
                          <w:sz w:val="20"/>
                          <w:szCs w:val="20"/>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r w:rsidRPr="00C26D43">
                        <w:rPr>
                          <w:rFonts w:eastAsia="標楷體" w:hAnsi="標楷體"/>
                          <w:color w:val="FF0000"/>
                          <w:sz w:val="16"/>
                          <w:szCs w:val="16"/>
                        </w:rPr>
                        <w:t>舖</w:t>
                      </w:r>
                      <w:r w:rsidRPr="00C26D43">
                        <w:rPr>
                          <w:rFonts w:eastAsia="標楷體" w:hAnsi="標楷體" w:hint="eastAsia"/>
                          <w:color w:val="FF0000"/>
                          <w:sz w:val="16"/>
                          <w:szCs w:val="16"/>
                        </w:rPr>
                        <w:t>鍍鋅鋼板</w:t>
                      </w:r>
                    </w:p>
                  </w:txbxContent>
                </v:textbox>
                <o:callout v:ext="edit" minusy="t"/>
              </v:shape>
            </w:pict>
          </mc:Fallback>
        </mc:AlternateContent>
      </w:r>
      <w:r w:rsidR="00373E63" w:rsidRPr="00EF6059">
        <w:rPr>
          <w:rFonts w:eastAsia="標楷體"/>
          <w:noProof/>
          <w:color w:val="000000" w:themeColor="text1"/>
          <w:kern w:val="0"/>
          <w:sz w:val="22"/>
        </w:rPr>
        <mc:AlternateContent>
          <mc:Choice Requires="wpg">
            <w:drawing>
              <wp:anchor distT="0" distB="0" distL="114300" distR="114300" simplePos="0" relativeHeight="251655680" behindDoc="0" locked="0" layoutInCell="1" allowOverlap="1" wp14:anchorId="61EAFCCA" wp14:editId="0EF0A9E0">
                <wp:simplePos x="0" y="0"/>
                <wp:positionH relativeFrom="column">
                  <wp:posOffset>4831080</wp:posOffset>
                </wp:positionH>
                <wp:positionV relativeFrom="paragraph">
                  <wp:posOffset>1395252</wp:posOffset>
                </wp:positionV>
                <wp:extent cx="787384" cy="486888"/>
                <wp:effectExtent l="19050" t="19050" r="13335" b="27940"/>
                <wp:wrapNone/>
                <wp:docPr id="3" name="群組 3"/>
                <wp:cNvGraphicFramePr/>
                <a:graphic xmlns:a="http://schemas.openxmlformats.org/drawingml/2006/main">
                  <a:graphicData uri="http://schemas.microsoft.com/office/word/2010/wordprocessingGroup">
                    <wpg:wgp>
                      <wpg:cNvGrpSpPr/>
                      <wpg:grpSpPr>
                        <a:xfrm>
                          <a:off x="0" y="0"/>
                          <a:ext cx="787384" cy="486888"/>
                          <a:chOff x="0" y="0"/>
                          <a:chExt cx="739140" cy="457200"/>
                        </a:xfrm>
                      </wpg:grpSpPr>
                      <wps:wsp>
                        <wps:cNvPr id="1" name="直線接點 1"/>
                        <wps:cNvCnPr/>
                        <wps:spPr>
                          <a:xfrm flipH="1">
                            <a:off x="0" y="0"/>
                            <a:ext cx="342900" cy="45720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2" name="直線接點 2"/>
                        <wps:cNvCnPr/>
                        <wps:spPr>
                          <a:xfrm>
                            <a:off x="342900" y="22860"/>
                            <a:ext cx="396240" cy="35052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160936B" id="群組 3" o:spid="_x0000_s1026" style="position:absolute;margin-left:380.4pt;margin-top:109.85pt;width:62pt;height:38.35pt;z-index:251655680" coordsize="739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">
                <v:line id="直線接點 1" o:spid="_x0000_s1027" style="position:absolute;flip:x;visibility:visible;mso-wrap-style:square" from="0,0" to="342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" strokecolor="#4579b8 [3044]" strokeweight="3pt"/>
                <v:line id="直線接點 2" o:spid="_x0000_s1028" style="position:absolute;visibility:visible;mso-wrap-style:square" from="3429,228" to="7391,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" strokecolor="#4579b8 [3044]" strokeweight="3pt"/>
              </v:group>
            </w:pict>
          </mc:Fallback>
        </mc:AlternateContent>
      </w:r>
      <w:r w:rsidR="00373E63" w:rsidRPr="00EF6059">
        <w:rPr>
          <w:rFonts w:eastAsia="標楷體"/>
          <w:noProof/>
          <w:color w:val="000000" w:themeColor="text1"/>
          <w:kern w:val="0"/>
          <w:sz w:val="22"/>
        </w:rPr>
        <w:drawing>
          <wp:anchor distT="0" distB="0" distL="114300" distR="114300" simplePos="0" relativeHeight="251652608" behindDoc="0" locked="0" layoutInCell="1" allowOverlap="1" wp14:anchorId="41B1BDB5" wp14:editId="5AC79F98">
            <wp:simplePos x="0" y="0"/>
            <wp:positionH relativeFrom="margin">
              <wp:posOffset>-45720</wp:posOffset>
            </wp:positionH>
            <wp:positionV relativeFrom="paragraph">
              <wp:posOffset>312420</wp:posOffset>
            </wp:positionV>
            <wp:extent cx="5974080" cy="2232025"/>
            <wp:effectExtent l="0" t="0" r="7620" b="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33480"/>
                    <a:stretch/>
                  </pic:blipFill>
                  <pic:spPr bwMode="auto">
                    <a:xfrm>
                      <a:off x="0" y="0"/>
                      <a:ext cx="5974080" cy="223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54CF" w:rsidRDefault="009B54CF">
      <w:pPr>
        <w:widowControl/>
        <w:rPr>
          <w:rFonts w:eastAsia="標楷體"/>
          <w:noProof/>
          <w:color w:val="000000" w:themeColor="text1"/>
          <w:kern w:val="0"/>
          <w:sz w:val="28"/>
          <w:szCs w:val="28"/>
        </w:rPr>
      </w:pPr>
      <w:r>
        <w:rPr>
          <w:rFonts w:eastAsia="標楷體"/>
          <w:noProof/>
          <w:color w:val="000000" w:themeColor="text1"/>
          <w:kern w:val="0"/>
          <w:sz w:val="28"/>
          <w:szCs w:val="28"/>
        </w:rPr>
        <w:br w:type="page"/>
      </w:r>
    </w:p>
    <w:p w:rsidR="00373E63" w:rsidRPr="009B54CF" w:rsidRDefault="009B54CF" w:rsidP="009B54CF">
      <w:pPr>
        <w:suppressAutoHyphens/>
        <w:autoSpaceDN w:val="0"/>
        <w:snapToGrid w:val="0"/>
        <w:spacing w:line="420" w:lineRule="exact"/>
        <w:textAlignment w:val="baseline"/>
        <w:rPr>
          <w:rFonts w:eastAsia="標楷體" w:hAnsi="標楷體"/>
          <w:color w:val="000000" w:themeColor="text1"/>
          <w:sz w:val="28"/>
          <w:szCs w:val="28"/>
        </w:rPr>
      </w:pPr>
      <w:r w:rsidRPr="009B54CF">
        <w:rPr>
          <w:rFonts w:eastAsia="標楷體"/>
          <w:noProof/>
          <w:color w:val="000000" w:themeColor="text1"/>
          <w:kern w:val="0"/>
          <w:sz w:val="28"/>
          <w:szCs w:val="28"/>
        </w:rPr>
        <w:lastRenderedPageBreak/>
        <w:t>第三條</w:t>
      </w:r>
      <w:r w:rsidRPr="009B54CF">
        <w:rPr>
          <w:rFonts w:eastAsia="標楷體" w:hint="eastAsia"/>
          <w:noProof/>
          <w:color w:val="000000" w:themeColor="text1"/>
          <w:kern w:val="0"/>
          <w:sz w:val="28"/>
          <w:szCs w:val="28"/>
        </w:rPr>
        <w:t xml:space="preserve"> </w:t>
      </w:r>
      <w:r w:rsidR="00373E63" w:rsidRPr="009B54CF">
        <w:rPr>
          <w:rFonts w:eastAsia="標楷體" w:hAnsi="標楷體" w:hint="eastAsia"/>
          <w:color w:val="000000" w:themeColor="text1"/>
          <w:sz w:val="28"/>
          <w:szCs w:val="28"/>
        </w:rPr>
        <w:t>興建規範：</w:t>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164"/>
        <w:gridCol w:w="634"/>
        <w:gridCol w:w="809"/>
        <w:gridCol w:w="5583"/>
      </w:tblGrid>
      <w:tr w:rsidR="00373E63" w:rsidRPr="00EF6059" w:rsidTr="00373E63">
        <w:trPr>
          <w:trHeight w:val="210"/>
        </w:trPr>
        <w:tc>
          <w:tcPr>
            <w:tcW w:w="28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類別</w:t>
            </w:r>
          </w:p>
        </w:tc>
        <w:tc>
          <w:tcPr>
            <w:tcW w:w="670" w:type="pct"/>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應</w:t>
            </w:r>
          </w:p>
          <w:p w:rsidR="00373E63" w:rsidRPr="00EF6059" w:rsidRDefault="00373E63" w:rsidP="00373E63">
            <w:pPr>
              <w:jc w:val="center"/>
              <w:rPr>
                <w:rFonts w:eastAsia="標楷體"/>
                <w:color w:val="000000" w:themeColor="text1"/>
              </w:rPr>
            </w:pPr>
            <w:r w:rsidRPr="00EF6059">
              <w:rPr>
                <w:rFonts w:eastAsia="標楷體"/>
                <w:color w:val="000000" w:themeColor="text1"/>
              </w:rPr>
              <w:t>施作</w:t>
            </w:r>
          </w:p>
        </w:tc>
        <w:tc>
          <w:tcPr>
            <w:tcW w:w="466"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建議</w:t>
            </w:r>
          </w:p>
          <w:p w:rsidR="00373E63" w:rsidRPr="00EF6059" w:rsidRDefault="00373E63" w:rsidP="00373E63">
            <w:pPr>
              <w:jc w:val="center"/>
              <w:rPr>
                <w:rFonts w:eastAsia="標楷體"/>
                <w:color w:val="000000" w:themeColor="text1"/>
              </w:rPr>
            </w:pPr>
            <w:r w:rsidRPr="00EF6059">
              <w:rPr>
                <w:rFonts w:eastAsia="標楷體"/>
                <w:color w:val="000000" w:themeColor="text1"/>
              </w:rPr>
              <w:t>項目</w:t>
            </w:r>
          </w:p>
        </w:tc>
        <w:tc>
          <w:tcPr>
            <w:tcW w:w="3214"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項目</w:t>
            </w:r>
          </w:p>
        </w:tc>
      </w:tr>
      <w:tr w:rsidR="00373E63" w:rsidRPr="00EF6059" w:rsidTr="00373E63">
        <w:trPr>
          <w:trHeight w:val="302"/>
        </w:trPr>
        <w:tc>
          <w:tcPr>
            <w:tcW w:w="285" w:type="pct"/>
            <w:vMerge w:val="restart"/>
            <w:vAlign w:val="center"/>
          </w:tcPr>
          <w:p w:rsidR="00373E63" w:rsidRPr="00EF6059" w:rsidRDefault="00F77E15" w:rsidP="00373E63">
            <w:pPr>
              <w:jc w:val="center"/>
              <w:rPr>
                <w:rFonts w:eastAsia="標楷體"/>
                <w:color w:val="000000" w:themeColor="text1"/>
              </w:rPr>
            </w:pPr>
            <w:r w:rsidRPr="00F77E15">
              <w:rPr>
                <w:rFonts w:eastAsia="標楷體" w:hint="eastAsia"/>
                <w:color w:val="0000FF"/>
              </w:rPr>
              <w:t>光電</w:t>
            </w:r>
            <w:r w:rsidR="00373E63" w:rsidRPr="00EF6059">
              <w:rPr>
                <w:rFonts w:eastAsia="標楷體"/>
                <w:color w:val="000000" w:themeColor="text1"/>
              </w:rPr>
              <w:t>球場</w:t>
            </w:r>
          </w:p>
          <w:p w:rsidR="00373E63" w:rsidRPr="00EF6059" w:rsidRDefault="00373E63" w:rsidP="00373E63">
            <w:pPr>
              <w:jc w:val="center"/>
              <w:rPr>
                <w:rFonts w:eastAsia="標楷體"/>
                <w:color w:val="000000" w:themeColor="text1"/>
              </w:rPr>
            </w:pPr>
            <w:r w:rsidRPr="00EF6059">
              <w:rPr>
                <w:rFonts w:eastAsia="標楷體"/>
                <w:color w:val="000000" w:themeColor="text1"/>
              </w:rPr>
              <w:t>結構</w:t>
            </w:r>
          </w:p>
        </w:tc>
        <w:tc>
          <w:tcPr>
            <w:tcW w:w="670" w:type="pct"/>
            <w:vAlign w:val="center"/>
          </w:tcPr>
          <w:p w:rsidR="00373E63" w:rsidRPr="00EF6059" w:rsidRDefault="00373E63" w:rsidP="00373E63">
            <w:pPr>
              <w:jc w:val="center"/>
              <w:rPr>
                <w:rFonts w:eastAsia="標楷體"/>
                <w:color w:val="000000" w:themeColor="text1"/>
              </w:rPr>
            </w:pPr>
            <w:proofErr w:type="gramStart"/>
            <w:r w:rsidRPr="00EF6059">
              <w:rPr>
                <w:rFonts w:eastAsia="標楷體"/>
                <w:color w:val="000000" w:themeColor="text1"/>
              </w:rPr>
              <w:t>屋頂柱高</w:t>
            </w:r>
            <w:proofErr w:type="gramEnd"/>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設置之棚架式太陽光電發電系統住高起算點為屋頂</w:t>
            </w:r>
            <w:proofErr w:type="gramStart"/>
            <w:r w:rsidRPr="00EF6059">
              <w:rPr>
                <w:rFonts w:eastAsia="標楷體"/>
                <w:color w:val="000000" w:themeColor="text1"/>
              </w:rPr>
              <w:t>下緣算起</w:t>
            </w:r>
            <w:proofErr w:type="gramEnd"/>
            <w:r w:rsidRPr="00EF6059">
              <w:rPr>
                <w:rFonts w:eastAsia="標楷體"/>
                <w:color w:val="000000" w:themeColor="text1"/>
              </w:rPr>
              <w:t>7</w:t>
            </w:r>
            <w:r w:rsidRPr="00EF6059">
              <w:rPr>
                <w:rFonts w:eastAsia="標楷體"/>
                <w:color w:val="000000" w:themeColor="text1"/>
              </w:rPr>
              <w:t>公尺，且須完整覆蓋整個施作標的基地。</w:t>
            </w:r>
          </w:p>
        </w:tc>
      </w:tr>
      <w:tr w:rsidR="00373E63" w:rsidRPr="00EF6059" w:rsidTr="00373E63">
        <w:trPr>
          <w:trHeight w:val="265"/>
        </w:trPr>
        <w:tc>
          <w:tcPr>
            <w:tcW w:w="285" w:type="pct"/>
            <w:vMerge/>
            <w:vAlign w:val="center"/>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屋頂斜率</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屋頂斜率以</w:t>
            </w:r>
            <w:r w:rsidRPr="00EF6059">
              <w:rPr>
                <w:rFonts w:eastAsia="標楷體"/>
                <w:color w:val="000000" w:themeColor="text1"/>
              </w:rPr>
              <w:t>6~8</w:t>
            </w:r>
            <w:r w:rsidRPr="00EF6059">
              <w:rPr>
                <w:rFonts w:eastAsia="標楷體"/>
                <w:color w:val="000000" w:themeColor="text1"/>
              </w:rPr>
              <w:t>度範圍內為佳。</w:t>
            </w:r>
          </w:p>
        </w:tc>
      </w:tr>
      <w:tr w:rsidR="00373E63" w:rsidRPr="00EF6059" w:rsidTr="00373E63">
        <w:trPr>
          <w:trHeight w:val="265"/>
        </w:trPr>
        <w:tc>
          <w:tcPr>
            <w:tcW w:w="285" w:type="pct"/>
            <w:vMerge/>
            <w:vAlign w:val="center"/>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支柱防護墊</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基地之</w:t>
            </w:r>
            <w:r w:rsidRPr="00EF6059">
              <w:rPr>
                <w:rFonts w:eastAsia="標楷體"/>
                <w:color w:val="000000" w:themeColor="text1"/>
                <w:u w:val="single"/>
              </w:rPr>
              <w:t>支柱</w:t>
            </w:r>
            <w:proofErr w:type="gramStart"/>
            <w:r w:rsidRPr="00EF6059">
              <w:rPr>
                <w:rFonts w:eastAsia="標楷體"/>
                <w:color w:val="000000" w:themeColor="text1"/>
              </w:rPr>
              <w:t>需包覆由</w:t>
            </w:r>
            <w:proofErr w:type="gramEnd"/>
            <w:r w:rsidRPr="00EF6059">
              <w:rPr>
                <w:rFonts w:eastAsia="標楷體"/>
                <w:color w:val="000000" w:themeColor="text1"/>
              </w:rPr>
              <w:t>地面起算高度達</w:t>
            </w:r>
            <w:r w:rsidRPr="00EF6059">
              <w:rPr>
                <w:rFonts w:eastAsia="標楷體"/>
                <w:color w:val="000000" w:themeColor="text1"/>
              </w:rPr>
              <w:t>2</w:t>
            </w:r>
            <w:r w:rsidRPr="00EF6059">
              <w:rPr>
                <w:rFonts w:eastAsia="標楷體"/>
                <w:color w:val="000000" w:themeColor="text1"/>
              </w:rPr>
              <w:t>公尺的防護墊</w:t>
            </w:r>
            <w:r w:rsidRPr="00EF6059">
              <w:rPr>
                <w:rFonts w:eastAsia="標楷體"/>
                <w:color w:val="000000" w:themeColor="text1"/>
              </w:rPr>
              <w:t>(</w:t>
            </w:r>
            <w:r w:rsidRPr="00EF6059">
              <w:rPr>
                <w:rFonts w:eastAsia="標楷體"/>
                <w:color w:val="000000" w:themeColor="text1"/>
              </w:rPr>
              <w:t>材質</w:t>
            </w:r>
            <w:r w:rsidRPr="00EF6059">
              <w:rPr>
                <w:rFonts w:eastAsia="標楷體"/>
                <w:color w:val="000000" w:themeColor="text1"/>
              </w:rPr>
              <w:t>:EVA</w:t>
            </w:r>
            <w:r w:rsidRPr="00EF6059">
              <w:rPr>
                <w:rFonts w:eastAsia="標楷體"/>
                <w:color w:val="000000" w:themeColor="text1"/>
              </w:rPr>
              <w:t>、厚度</w:t>
            </w:r>
            <w:r w:rsidRPr="00EF6059">
              <w:rPr>
                <w:rFonts w:eastAsia="標楷體"/>
                <w:color w:val="000000" w:themeColor="text1"/>
              </w:rPr>
              <w:t>:3cm)</w:t>
            </w:r>
            <w:r w:rsidRPr="00EF6059">
              <w:rPr>
                <w:rFonts w:eastAsia="標楷體"/>
                <w:color w:val="000000" w:themeColor="text1"/>
              </w:rPr>
              <w:t>，防止觸電</w:t>
            </w:r>
          </w:p>
        </w:tc>
      </w:tr>
      <w:tr w:rsidR="00373E63" w:rsidRPr="00EF6059" w:rsidTr="00373E63">
        <w:trPr>
          <w:trHeight w:val="266"/>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照明設備</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373E63" w:rsidP="00373E63">
            <w:pPr>
              <w:overflowPunct w:val="0"/>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373E63">
            <w:pPr>
              <w:overflowPunct w:val="0"/>
              <w:spacing w:line="320" w:lineRule="exact"/>
              <w:jc w:val="both"/>
              <w:rPr>
                <w:rFonts w:eastAsia="標楷體"/>
                <w:color w:val="000000" w:themeColor="text1"/>
              </w:rPr>
            </w:pPr>
            <w:r w:rsidRPr="00EF6059">
              <w:rPr>
                <w:rFonts w:eastAsia="標楷體"/>
                <w:color w:val="000000" w:themeColor="text1"/>
              </w:rPr>
              <w:t>照明設備由學校自行裝設，惟廠商有意願協助裝設，則納入契約中，並落實後續維護；照明設備應選擇適合該球場之照明設備，或燈具發光效率大於</w:t>
            </w:r>
            <w:r w:rsidRPr="00EF6059">
              <w:rPr>
                <w:rFonts w:eastAsia="標楷體"/>
                <w:color w:val="000000" w:themeColor="text1"/>
              </w:rPr>
              <w:t>100lm/W(</w:t>
            </w:r>
            <w:r w:rsidRPr="00EF6059">
              <w:rPr>
                <w:rFonts w:eastAsia="標楷體"/>
                <w:color w:val="000000" w:themeColor="text1"/>
              </w:rPr>
              <w:t>流明</w:t>
            </w:r>
            <w:r w:rsidRPr="00EF6059">
              <w:rPr>
                <w:rFonts w:eastAsia="標楷體"/>
                <w:color w:val="000000" w:themeColor="text1"/>
              </w:rPr>
              <w:t>)</w:t>
            </w:r>
            <w:r w:rsidRPr="00EF6059">
              <w:rPr>
                <w:rFonts w:eastAsia="標楷體"/>
                <w:color w:val="000000" w:themeColor="text1"/>
              </w:rPr>
              <w:t>。</w:t>
            </w:r>
          </w:p>
        </w:tc>
      </w:tr>
      <w:tr w:rsidR="00373E63" w:rsidRPr="00EF6059" w:rsidTr="00373E63">
        <w:trPr>
          <w:trHeight w:val="266"/>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674465" w:rsidP="00757DEB">
            <w:pPr>
              <w:jc w:val="center"/>
              <w:rPr>
                <w:rFonts w:eastAsia="標楷體"/>
                <w:color w:val="000000" w:themeColor="text1"/>
              </w:rPr>
            </w:pPr>
            <w:r>
              <w:rPr>
                <w:rFonts w:eastAsia="標楷體" w:hint="eastAsia"/>
                <w:color w:val="000000" w:themeColor="text1"/>
              </w:rPr>
              <w:t>鍍鋅鋼板等</w:t>
            </w:r>
            <w:r w:rsidR="00373E63" w:rsidRPr="00EF6059">
              <w:rPr>
                <w:rFonts w:eastAsia="標楷體" w:hint="eastAsia"/>
                <w:color w:val="000000" w:themeColor="text1"/>
              </w:rPr>
              <w:t>屋頂</w:t>
            </w:r>
          </w:p>
        </w:tc>
        <w:tc>
          <w:tcPr>
            <w:tcW w:w="365" w:type="pct"/>
            <w:vAlign w:val="center"/>
          </w:tcPr>
          <w:p w:rsidR="00373E63" w:rsidRPr="00EF6059" w:rsidRDefault="00373E63" w:rsidP="00373E63">
            <w:pPr>
              <w:jc w:val="center"/>
              <w:rPr>
                <w:rFonts w:eastAsia="標楷體"/>
                <w:color w:val="000000" w:themeColor="text1"/>
              </w:rPr>
            </w:pPr>
          </w:p>
        </w:tc>
        <w:tc>
          <w:tcPr>
            <w:tcW w:w="466" w:type="pct"/>
            <w:vAlign w:val="center"/>
          </w:tcPr>
          <w:p w:rsidR="00373E63" w:rsidRPr="00EF6059" w:rsidRDefault="009B54CF" w:rsidP="00373E63">
            <w:pPr>
              <w:overflowPunct w:val="0"/>
              <w:jc w:val="center"/>
              <w:rPr>
                <w:rFonts w:eastAsia="標楷體"/>
                <w:color w:val="000000" w:themeColor="text1"/>
              </w:rPr>
            </w:pPr>
            <w:r w:rsidRPr="00EF6059">
              <w:rPr>
                <w:rFonts w:eastAsia="標楷體"/>
                <w:color w:val="000000" w:themeColor="text1"/>
              </w:rPr>
              <w:t>V</w:t>
            </w:r>
          </w:p>
        </w:tc>
        <w:tc>
          <w:tcPr>
            <w:tcW w:w="3214" w:type="pct"/>
            <w:vAlign w:val="center"/>
          </w:tcPr>
          <w:p w:rsidR="00373E63" w:rsidRPr="00EF6059" w:rsidRDefault="00373E63" w:rsidP="00757DEB">
            <w:pPr>
              <w:overflowPunct w:val="0"/>
              <w:spacing w:line="320" w:lineRule="exact"/>
              <w:jc w:val="both"/>
              <w:rPr>
                <w:rFonts w:eastAsia="標楷體"/>
                <w:color w:val="000000" w:themeColor="text1"/>
              </w:rPr>
            </w:pPr>
            <w:r w:rsidRPr="00EF6059">
              <w:rPr>
                <w:rFonts w:eastAsia="標楷體"/>
                <w:color w:val="000000" w:themeColor="text1"/>
              </w:rPr>
              <w:t>裝設</w:t>
            </w:r>
            <w:r w:rsidR="00674465">
              <w:rPr>
                <w:rFonts w:eastAsia="標楷體" w:hint="eastAsia"/>
                <w:color w:val="000000" w:themeColor="text1"/>
              </w:rPr>
              <w:t>鍍鋅鋼板等</w:t>
            </w:r>
            <w:r w:rsidRPr="00EF6059">
              <w:rPr>
                <w:rFonts w:eastAsia="標楷體" w:hint="eastAsia"/>
                <w:color w:val="000000" w:themeColor="text1"/>
              </w:rPr>
              <w:t>屋頂</w:t>
            </w:r>
            <w:r w:rsidRPr="00EF6059">
              <w:rPr>
                <w:rFonts w:eastAsia="標楷體"/>
                <w:color w:val="000000" w:themeColor="text1"/>
              </w:rPr>
              <w:t>，</w:t>
            </w:r>
            <w:r w:rsidR="009B54CF">
              <w:rPr>
                <w:rFonts w:eastAsia="標楷體"/>
                <w:color w:val="000000" w:themeColor="text1"/>
              </w:rPr>
              <w:t>防漏水並</w:t>
            </w:r>
            <w:r w:rsidRPr="00EF6059">
              <w:rPr>
                <w:rFonts w:eastAsia="標楷體"/>
                <w:color w:val="000000" w:themeColor="text1"/>
              </w:rPr>
              <w:t>預防球直接接觸太陽能板。</w:t>
            </w:r>
          </w:p>
        </w:tc>
      </w:tr>
      <w:tr w:rsidR="00373E63" w:rsidRPr="00EF6059" w:rsidTr="00373E63">
        <w:trPr>
          <w:trHeight w:val="454"/>
        </w:trPr>
        <w:tc>
          <w:tcPr>
            <w:tcW w:w="285" w:type="pct"/>
            <w:vMerge/>
          </w:tcPr>
          <w:p w:rsidR="00373E63" w:rsidRPr="00EF6059" w:rsidRDefault="00373E63" w:rsidP="00373E63">
            <w:pP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漏電斷路器</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overflowPunct w:val="0"/>
              <w:spacing w:line="500" w:lineRule="exact"/>
              <w:jc w:val="center"/>
              <w:rPr>
                <w:rFonts w:eastAsia="標楷體"/>
                <w:color w:val="000000" w:themeColor="text1"/>
              </w:rPr>
            </w:pPr>
          </w:p>
        </w:tc>
        <w:tc>
          <w:tcPr>
            <w:tcW w:w="3214" w:type="pct"/>
            <w:vAlign w:val="center"/>
          </w:tcPr>
          <w:p w:rsidR="00373E63" w:rsidRPr="00EF6059" w:rsidRDefault="00373E63" w:rsidP="00373E63">
            <w:pPr>
              <w:overflowPunct w:val="0"/>
              <w:spacing w:line="320" w:lineRule="exact"/>
              <w:jc w:val="both"/>
              <w:rPr>
                <w:rFonts w:eastAsia="標楷體"/>
                <w:color w:val="000000" w:themeColor="text1"/>
              </w:rPr>
            </w:pPr>
            <w:r w:rsidRPr="00EF6059">
              <w:rPr>
                <w:rFonts w:eastAsia="標楷體"/>
                <w:color w:val="000000" w:themeColor="text1"/>
              </w:rPr>
              <w:t>加裝設漏電斷路器，且需符合「用戶用電設備裝置規則」、「電工法規」等相關規定，並於施工完成後確認漏電斷路器使用功能正常。</w:t>
            </w:r>
          </w:p>
        </w:tc>
      </w:tr>
      <w:tr w:rsidR="00373E63" w:rsidRPr="00EF6059" w:rsidTr="00373E63">
        <w:trPr>
          <w:trHeight w:val="454"/>
        </w:trPr>
        <w:tc>
          <w:tcPr>
            <w:tcW w:w="285" w:type="pct"/>
            <w:vMerge/>
          </w:tcPr>
          <w:p w:rsidR="00373E63" w:rsidRPr="00EF6059" w:rsidRDefault="00373E63" w:rsidP="00373E63">
            <w:pPr>
              <w:rPr>
                <w:rFonts w:eastAsia="標楷體"/>
                <w:color w:val="000000" w:themeColor="text1"/>
              </w:rPr>
            </w:pPr>
          </w:p>
        </w:tc>
        <w:tc>
          <w:tcPr>
            <w:tcW w:w="670" w:type="pct"/>
            <w:vAlign w:val="center"/>
          </w:tcPr>
          <w:p w:rsidR="009B54CF" w:rsidRDefault="00373E63" w:rsidP="00373E63">
            <w:pPr>
              <w:jc w:val="center"/>
              <w:rPr>
                <w:rFonts w:eastAsia="標楷體"/>
                <w:color w:val="000000" w:themeColor="text1"/>
              </w:rPr>
            </w:pPr>
            <w:r w:rsidRPr="00EF6059">
              <w:rPr>
                <w:rFonts w:eastAsia="標楷體"/>
                <w:color w:val="000000" w:themeColor="text1"/>
              </w:rPr>
              <w:t>隔離</w:t>
            </w:r>
          </w:p>
          <w:p w:rsidR="00373E63" w:rsidRPr="00EF6059" w:rsidRDefault="00373E63" w:rsidP="00373E63">
            <w:pPr>
              <w:jc w:val="center"/>
              <w:rPr>
                <w:rFonts w:eastAsia="標楷體"/>
                <w:color w:val="000000" w:themeColor="text1"/>
              </w:rPr>
            </w:pPr>
            <w:r w:rsidRPr="00EF6059">
              <w:rPr>
                <w:rFonts w:eastAsia="標楷體"/>
                <w:color w:val="000000" w:themeColor="text1"/>
              </w:rPr>
              <w:t>圍欄</w:t>
            </w:r>
          </w:p>
          <w:p w:rsidR="009B54CF" w:rsidRDefault="00373E63" w:rsidP="00373E63">
            <w:pPr>
              <w:jc w:val="center"/>
              <w:rPr>
                <w:rFonts w:eastAsia="標楷體"/>
                <w:color w:val="000000" w:themeColor="text1"/>
              </w:rPr>
            </w:pPr>
            <w:r w:rsidRPr="00EF6059">
              <w:rPr>
                <w:rFonts w:eastAsia="標楷體"/>
                <w:color w:val="000000" w:themeColor="text1"/>
              </w:rPr>
              <w:t>接地</w:t>
            </w:r>
          </w:p>
          <w:p w:rsidR="00373E63" w:rsidRPr="00EF6059" w:rsidRDefault="00373E63" w:rsidP="00373E63">
            <w:pPr>
              <w:jc w:val="center"/>
              <w:rPr>
                <w:rFonts w:eastAsia="標楷體"/>
                <w:color w:val="000000" w:themeColor="text1"/>
              </w:rPr>
            </w:pPr>
            <w:r w:rsidRPr="00EF6059">
              <w:rPr>
                <w:rFonts w:eastAsia="標楷體"/>
                <w:color w:val="000000" w:themeColor="text1"/>
              </w:rPr>
              <w:t>規則</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裝設變流器（逆變器）、配電盤、監控器、斷路器等重要機電（電路通過）設置位置，須加裝隔離圍欄並設置危險告示，避免學生誤觸機組造成危險，</w:t>
            </w:r>
          </w:p>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相關線路接地標準應依「電工法規」或「屋內線路裝置規則」等規範施作。</w:t>
            </w:r>
          </w:p>
        </w:tc>
      </w:tr>
      <w:tr w:rsidR="00373E63" w:rsidRPr="00EF6059" w:rsidTr="00373E63">
        <w:trPr>
          <w:trHeight w:val="454"/>
        </w:trPr>
        <w:tc>
          <w:tcPr>
            <w:tcW w:w="285" w:type="pct"/>
            <w:vMerge/>
            <w:vAlign w:val="center"/>
          </w:tcPr>
          <w:p w:rsidR="00373E63" w:rsidRPr="00EF6059" w:rsidRDefault="00373E63" w:rsidP="00373E63">
            <w:pPr>
              <w:jc w:val="center"/>
              <w:rPr>
                <w:rFonts w:eastAsia="標楷體"/>
                <w:color w:val="000000" w:themeColor="text1"/>
              </w:rPr>
            </w:pPr>
          </w:p>
        </w:tc>
        <w:tc>
          <w:tcPr>
            <w:tcW w:w="670"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防漏水</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為避免場地濕滑，整體設計應達到防漏水。</w:t>
            </w:r>
          </w:p>
        </w:tc>
      </w:tr>
      <w:tr w:rsidR="00373E63" w:rsidRPr="00EF6059" w:rsidTr="00373E63">
        <w:trPr>
          <w:trHeight w:val="454"/>
        </w:trPr>
        <w:tc>
          <w:tcPr>
            <w:tcW w:w="285" w:type="pct"/>
            <w:vMerge w:val="restar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太陽光電</w:t>
            </w:r>
          </w:p>
          <w:p w:rsidR="00373E63" w:rsidRPr="00EF6059" w:rsidRDefault="00373E63" w:rsidP="00373E63">
            <w:pPr>
              <w:jc w:val="center"/>
              <w:rPr>
                <w:rFonts w:eastAsia="標楷體"/>
                <w:color w:val="000000" w:themeColor="text1"/>
              </w:rPr>
            </w:pPr>
            <w:r w:rsidRPr="00EF6059">
              <w:rPr>
                <w:rFonts w:eastAsia="標楷體"/>
                <w:color w:val="000000" w:themeColor="text1"/>
              </w:rPr>
              <w:t>模組</w:t>
            </w:r>
          </w:p>
        </w:tc>
        <w:tc>
          <w:tcPr>
            <w:tcW w:w="670" w:type="pct"/>
            <w:vMerge w:val="restar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太陽光電模組</w:t>
            </w: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太陽光電模組產品須全數符合經濟部標檢局「台灣高效能太陽光電模組技術規範」自願性產品驗證及通過「太陽光電自願性產品驗證工廠檢查特定規範」</w:t>
            </w:r>
          </w:p>
        </w:tc>
      </w:tr>
      <w:tr w:rsidR="00373E63" w:rsidRPr="00EF6059" w:rsidTr="00373E63">
        <w:trPr>
          <w:trHeight w:val="253"/>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rPr>
            </w:pPr>
            <w:r w:rsidRPr="00EF6059">
              <w:rPr>
                <w:rFonts w:eastAsia="標楷體"/>
                <w:color w:val="000000" w:themeColor="text1"/>
              </w:rPr>
              <w:t>系統規格要求根據「用戶用電設備裝置規則」內太陽能系統專章。並另提出機電技師簽證。</w:t>
            </w:r>
          </w:p>
        </w:tc>
      </w:tr>
      <w:tr w:rsidR="00373E63" w:rsidRPr="00EF6059" w:rsidTr="00373E63">
        <w:trPr>
          <w:trHeight w:val="339"/>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u w:val="single"/>
              </w:rPr>
            </w:pPr>
            <w:r w:rsidRPr="00EF6059">
              <w:rPr>
                <w:rFonts w:eastAsia="標楷體"/>
                <w:color w:val="000000" w:themeColor="text1"/>
              </w:rPr>
              <w:t>太陽光電</w:t>
            </w:r>
            <w:proofErr w:type="gramStart"/>
            <w:r w:rsidRPr="00EF6059">
              <w:rPr>
                <w:rFonts w:eastAsia="標楷體"/>
                <w:color w:val="000000" w:themeColor="text1"/>
              </w:rPr>
              <w:t>模組鋁框與鋼構材接觸</w:t>
            </w:r>
            <w:proofErr w:type="gramEnd"/>
            <w:r w:rsidRPr="00EF6059">
              <w:rPr>
                <w:rFonts w:eastAsia="標楷體"/>
                <w:color w:val="000000" w:themeColor="text1"/>
              </w:rPr>
              <w:t>位置是否加裝鐵氟龍絕緣墊片以隔開二者，避免產生電位差腐蝕</w:t>
            </w:r>
          </w:p>
        </w:tc>
      </w:tr>
      <w:tr w:rsidR="00373E63" w:rsidRPr="00EF6059" w:rsidTr="00373E63">
        <w:trPr>
          <w:trHeight w:val="702"/>
        </w:trPr>
        <w:tc>
          <w:tcPr>
            <w:tcW w:w="285" w:type="pct"/>
            <w:vMerge/>
          </w:tcPr>
          <w:p w:rsidR="00373E63" w:rsidRPr="00EF6059" w:rsidRDefault="00373E63" w:rsidP="00373E63">
            <w:pPr>
              <w:rPr>
                <w:rFonts w:eastAsia="標楷體"/>
                <w:color w:val="000000" w:themeColor="text1"/>
              </w:rPr>
            </w:pPr>
          </w:p>
        </w:tc>
        <w:tc>
          <w:tcPr>
            <w:tcW w:w="670" w:type="pct"/>
            <w:vMerge/>
            <w:vAlign w:val="center"/>
          </w:tcPr>
          <w:p w:rsidR="00373E63" w:rsidRPr="00EF6059" w:rsidRDefault="00373E63" w:rsidP="00373E63">
            <w:pPr>
              <w:jc w:val="center"/>
              <w:rPr>
                <w:rFonts w:eastAsia="標楷體"/>
                <w:color w:val="000000" w:themeColor="text1"/>
              </w:rPr>
            </w:pPr>
          </w:p>
        </w:tc>
        <w:tc>
          <w:tcPr>
            <w:tcW w:w="365" w:type="pct"/>
            <w:vAlign w:val="center"/>
          </w:tcPr>
          <w:p w:rsidR="00373E63" w:rsidRPr="00EF6059" w:rsidRDefault="00373E63" w:rsidP="00373E63">
            <w:pPr>
              <w:jc w:val="center"/>
              <w:rPr>
                <w:rFonts w:eastAsia="標楷體"/>
                <w:color w:val="000000" w:themeColor="text1"/>
              </w:rPr>
            </w:pPr>
            <w:r w:rsidRPr="00EF6059">
              <w:rPr>
                <w:rFonts w:eastAsia="標楷體"/>
                <w:color w:val="000000" w:themeColor="text1"/>
              </w:rPr>
              <w:t>V</w:t>
            </w:r>
          </w:p>
        </w:tc>
        <w:tc>
          <w:tcPr>
            <w:tcW w:w="466" w:type="pct"/>
            <w:vAlign w:val="center"/>
          </w:tcPr>
          <w:p w:rsidR="00373E63" w:rsidRPr="00EF6059" w:rsidRDefault="00373E63" w:rsidP="00373E63">
            <w:pPr>
              <w:jc w:val="center"/>
              <w:rPr>
                <w:rFonts w:eastAsia="標楷體"/>
                <w:color w:val="000000" w:themeColor="text1"/>
              </w:rPr>
            </w:pPr>
          </w:p>
        </w:tc>
        <w:tc>
          <w:tcPr>
            <w:tcW w:w="3214" w:type="pct"/>
            <w:vAlign w:val="center"/>
          </w:tcPr>
          <w:p w:rsidR="00373E63" w:rsidRPr="00EF6059" w:rsidRDefault="00373E63" w:rsidP="00373E63">
            <w:pPr>
              <w:spacing w:line="320" w:lineRule="exact"/>
              <w:jc w:val="both"/>
              <w:rPr>
                <w:rFonts w:eastAsia="標楷體"/>
                <w:color w:val="000000" w:themeColor="text1"/>
                <w:u w:val="single"/>
              </w:rPr>
            </w:pPr>
            <w:r w:rsidRPr="00EF6059">
              <w:rPr>
                <w:rFonts w:eastAsia="標楷體"/>
                <w:color w:val="000000" w:themeColor="text1"/>
              </w:rPr>
              <w:t>螺絲組與太陽光電</w:t>
            </w:r>
            <w:proofErr w:type="gramStart"/>
            <w:r w:rsidRPr="00EF6059">
              <w:rPr>
                <w:rFonts w:eastAsia="標楷體"/>
                <w:color w:val="000000" w:themeColor="text1"/>
              </w:rPr>
              <w:t>模組鋁框接觸</w:t>
            </w:r>
            <w:proofErr w:type="gramEnd"/>
            <w:r w:rsidRPr="00EF6059">
              <w:rPr>
                <w:rFonts w:eastAsia="標楷體"/>
                <w:color w:val="000000" w:themeColor="text1"/>
              </w:rPr>
              <w:t>處之</w:t>
            </w:r>
            <w:proofErr w:type="gramStart"/>
            <w:r w:rsidRPr="00EF6059">
              <w:rPr>
                <w:rFonts w:eastAsia="標楷體"/>
                <w:color w:val="000000" w:themeColor="text1"/>
              </w:rPr>
              <w:t>平板華司下方</w:t>
            </w:r>
            <w:proofErr w:type="gramEnd"/>
            <w:r w:rsidRPr="00EF6059">
              <w:rPr>
                <w:rFonts w:eastAsia="標楷體"/>
                <w:color w:val="000000" w:themeColor="text1"/>
              </w:rPr>
              <w:t>應再加裝鐵氟龍絕緣墊片以隔開螺絲組及</w:t>
            </w:r>
            <w:proofErr w:type="gramStart"/>
            <w:r w:rsidRPr="00EF6059">
              <w:rPr>
                <w:rFonts w:eastAsia="標楷體"/>
                <w:color w:val="000000" w:themeColor="text1"/>
              </w:rPr>
              <w:t>模組鋁框</w:t>
            </w:r>
            <w:proofErr w:type="gramEnd"/>
          </w:p>
        </w:tc>
      </w:tr>
    </w:tbl>
    <w:p w:rsidR="00373E63" w:rsidRPr="00EF6059" w:rsidRDefault="00373E63" w:rsidP="00373E63">
      <w:pPr>
        <w:suppressAutoHyphens/>
        <w:autoSpaceDN w:val="0"/>
        <w:snapToGrid w:val="0"/>
        <w:spacing w:line="420" w:lineRule="exact"/>
        <w:ind w:left="566"/>
        <w:textAlignment w:val="baseline"/>
        <w:rPr>
          <w:rFonts w:eastAsia="標楷體" w:hAnsi="標楷體"/>
          <w:color w:val="000000" w:themeColor="text1"/>
          <w:sz w:val="28"/>
          <w:szCs w:val="32"/>
        </w:rPr>
      </w:pPr>
    </w:p>
    <w:p w:rsidR="00373E63" w:rsidRPr="00EF6059" w:rsidRDefault="00373E63" w:rsidP="00373E63">
      <w:pPr>
        <w:suppressAutoHyphens/>
        <w:autoSpaceDN w:val="0"/>
        <w:snapToGrid w:val="0"/>
        <w:spacing w:line="420" w:lineRule="exact"/>
        <w:ind w:left="566"/>
        <w:textAlignment w:val="baseline"/>
        <w:rPr>
          <w:rFonts w:eastAsia="標楷體" w:hAnsi="標楷體"/>
          <w:color w:val="000000" w:themeColor="text1"/>
          <w:sz w:val="28"/>
          <w:szCs w:val="32"/>
        </w:rPr>
      </w:pPr>
    </w:p>
    <w:p w:rsidR="009B54CF" w:rsidRDefault="009B54CF">
      <w:pPr>
        <w:widowControl/>
        <w:rPr>
          <w:rFonts w:eastAsia="標楷體" w:hAnsi="標楷體"/>
          <w:color w:val="000000" w:themeColor="text1"/>
          <w:sz w:val="28"/>
          <w:szCs w:val="32"/>
        </w:rPr>
      </w:pPr>
      <w:r>
        <w:rPr>
          <w:rFonts w:eastAsia="標楷體" w:hAnsi="標楷體"/>
          <w:color w:val="000000" w:themeColor="text1"/>
          <w:sz w:val="28"/>
          <w:szCs w:val="32"/>
        </w:rPr>
        <w:br w:type="page"/>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039"/>
        <w:gridCol w:w="634"/>
        <w:gridCol w:w="809"/>
        <w:gridCol w:w="5583"/>
      </w:tblGrid>
      <w:tr w:rsidR="00373E63" w:rsidRPr="00EF6059" w:rsidTr="00373E63">
        <w:trPr>
          <w:trHeight w:val="454"/>
        </w:trPr>
        <w:tc>
          <w:tcPr>
            <w:tcW w:w="357"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lastRenderedPageBreak/>
              <w:t>類別</w:t>
            </w:r>
          </w:p>
        </w:tc>
        <w:tc>
          <w:tcPr>
            <w:tcW w:w="598"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應</w:t>
            </w:r>
          </w:p>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施作</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建議</w:t>
            </w:r>
          </w:p>
          <w:p w:rsidR="00373E63" w:rsidRPr="00EF6059" w:rsidRDefault="00373E63" w:rsidP="00373E63">
            <w:pPr>
              <w:autoSpaceDE w:val="0"/>
              <w:autoSpaceDN w:val="0"/>
              <w:snapToGrid w:val="0"/>
              <w:ind w:right="96"/>
              <w:jc w:val="center"/>
              <w:rPr>
                <w:rFonts w:eastAsia="標楷體"/>
                <w:color w:val="000000" w:themeColor="text1"/>
                <w:kern w:val="0"/>
              </w:rPr>
            </w:pPr>
            <w:proofErr w:type="spellStart"/>
            <w:r w:rsidRPr="00EF6059">
              <w:rPr>
                <w:rFonts w:eastAsia="標楷體"/>
                <w:color w:val="000000" w:themeColor="text1"/>
                <w:kern w:val="0"/>
                <w:sz w:val="22"/>
                <w:lang w:eastAsia="en-US"/>
              </w:rPr>
              <w:t>項目</w:t>
            </w:r>
            <w:proofErr w:type="spellEnd"/>
          </w:p>
        </w:tc>
        <w:tc>
          <w:tcPr>
            <w:tcW w:w="3214" w:type="pct"/>
            <w:vAlign w:val="center"/>
          </w:tcPr>
          <w:p w:rsidR="00373E63" w:rsidRPr="00EF6059" w:rsidRDefault="00373E63" w:rsidP="00373E63">
            <w:pPr>
              <w:autoSpaceDE w:val="0"/>
              <w:autoSpaceDN w:val="0"/>
              <w:snapToGrid w:val="0"/>
              <w:ind w:right="96"/>
              <w:jc w:val="both"/>
              <w:rPr>
                <w:rFonts w:eastAsia="標楷體"/>
                <w:color w:val="000000" w:themeColor="text1"/>
                <w:kern w:val="0"/>
              </w:rPr>
            </w:pPr>
            <w:proofErr w:type="spellStart"/>
            <w:r w:rsidRPr="00EF6059">
              <w:rPr>
                <w:rFonts w:eastAsia="標楷體"/>
                <w:color w:val="000000" w:themeColor="text1"/>
                <w:kern w:val="0"/>
                <w:lang w:eastAsia="en-US"/>
              </w:rPr>
              <w:t>項目</w:t>
            </w:r>
            <w:proofErr w:type="spellEnd"/>
          </w:p>
        </w:tc>
      </w:tr>
      <w:tr w:rsidR="00373E63" w:rsidRPr="00EF6059" w:rsidTr="00373E63">
        <w:trPr>
          <w:trHeight w:val="454"/>
        </w:trPr>
        <w:tc>
          <w:tcPr>
            <w:tcW w:w="357"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支撐架與</w:t>
            </w:r>
          </w:p>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連結組件</w:t>
            </w:r>
          </w:p>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設計</w:t>
            </w:r>
          </w:p>
        </w:tc>
        <w:tc>
          <w:tcPr>
            <w:tcW w:w="598"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支撐架與</w:t>
            </w:r>
          </w:p>
          <w:p w:rsidR="009B54CF"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連結</w:t>
            </w:r>
          </w:p>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組件</w:t>
            </w:r>
          </w:p>
          <w:p w:rsidR="00373E63" w:rsidRPr="00EF6059" w:rsidRDefault="00373E63" w:rsidP="00373E63">
            <w:pPr>
              <w:contextualSpacing/>
              <w:jc w:val="center"/>
              <w:rPr>
                <w:rFonts w:eastAsia="標楷體"/>
                <w:color w:val="000000" w:themeColor="text1"/>
                <w:kern w:val="0"/>
              </w:rPr>
            </w:pPr>
            <w:r w:rsidRPr="00EF6059">
              <w:rPr>
                <w:rFonts w:eastAsia="標楷體"/>
                <w:color w:val="000000" w:themeColor="text1"/>
                <w:kern w:val="0"/>
              </w:rPr>
              <w:t>設計</w:t>
            </w: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sz w:val="22"/>
              </w:rPr>
              <w:t>V</w:t>
            </w:r>
          </w:p>
        </w:tc>
        <w:tc>
          <w:tcPr>
            <w:tcW w:w="466" w:type="pct"/>
            <w:vAlign w:val="center"/>
          </w:tcPr>
          <w:p w:rsidR="00373E63" w:rsidRPr="00EF6059" w:rsidRDefault="00373E63" w:rsidP="00373E63">
            <w:pPr>
              <w:autoSpaceDE w:val="0"/>
              <w:autoSpaceDN w:val="0"/>
              <w:snapToGrid w:val="0"/>
              <w:ind w:right="96"/>
              <w:jc w:val="center"/>
              <w:rPr>
                <w:rFonts w:eastAsia="標楷體"/>
                <w:color w:val="000000" w:themeColor="text1"/>
                <w:kern w:val="0"/>
              </w:rPr>
            </w:pPr>
          </w:p>
        </w:tc>
        <w:tc>
          <w:tcPr>
            <w:tcW w:w="3214" w:type="pct"/>
            <w:vAlign w:val="center"/>
          </w:tcPr>
          <w:p w:rsidR="00373E63" w:rsidRPr="00EF6059" w:rsidRDefault="00373E63" w:rsidP="00373E63">
            <w:pPr>
              <w:autoSpaceDE w:val="0"/>
              <w:autoSpaceDN w:val="0"/>
              <w:snapToGrid w:val="0"/>
              <w:spacing w:line="320" w:lineRule="exact"/>
              <w:ind w:right="96"/>
              <w:jc w:val="both"/>
              <w:rPr>
                <w:rFonts w:eastAsia="標楷體"/>
                <w:color w:val="000000" w:themeColor="text1"/>
                <w:kern w:val="0"/>
              </w:rPr>
            </w:pPr>
            <w:r w:rsidRPr="00EF6059">
              <w:rPr>
                <w:rFonts w:eastAsia="標楷體"/>
                <w:color w:val="000000" w:themeColor="text1"/>
                <w:kern w:val="0"/>
              </w:rPr>
              <w:t>結</w:t>
            </w:r>
            <w:r w:rsidRPr="00EF6059">
              <w:rPr>
                <w:rFonts w:eastAsia="標楷體"/>
                <w:color w:val="000000" w:themeColor="text1"/>
              </w:rPr>
              <w:t>構設計應符合「</w:t>
            </w:r>
            <w:proofErr w:type="gramStart"/>
            <w:r w:rsidRPr="00EF6059">
              <w:rPr>
                <w:rFonts w:eastAsia="標楷體"/>
                <w:color w:val="000000" w:themeColor="text1"/>
              </w:rPr>
              <w:t>建築物耐風設計</w:t>
            </w:r>
            <w:proofErr w:type="gramEnd"/>
            <w:r w:rsidRPr="00EF6059">
              <w:rPr>
                <w:rFonts w:eastAsia="標楷體"/>
                <w:color w:val="000000" w:themeColor="text1"/>
              </w:rPr>
              <w:t>規範及解說」之規定，惟依據「國有公用不動產設置太陽光電發電設備租賃契約書」訂定基本設計風速在</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秒以下地區者，須採用</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秒之平均風速作為基本設計風速，另若高於</w:t>
            </w:r>
            <w:r w:rsidRPr="00EF6059">
              <w:rPr>
                <w:rFonts w:eastAsia="標楷體"/>
                <w:color w:val="000000" w:themeColor="text1"/>
              </w:rPr>
              <w:t>32.5</w:t>
            </w:r>
            <w:r w:rsidRPr="00EF6059">
              <w:rPr>
                <w:rFonts w:eastAsia="標楷體"/>
                <w:color w:val="000000" w:themeColor="text1"/>
              </w:rPr>
              <w:t>公尺</w:t>
            </w:r>
            <w:r w:rsidRPr="00EF6059">
              <w:rPr>
                <w:rFonts w:eastAsia="標楷體"/>
                <w:color w:val="000000" w:themeColor="text1"/>
              </w:rPr>
              <w:t>/</w:t>
            </w:r>
            <w:r w:rsidRPr="00EF6059">
              <w:rPr>
                <w:rFonts w:eastAsia="標楷體"/>
                <w:color w:val="000000" w:themeColor="text1"/>
              </w:rPr>
              <w:t>秒地區者，須採用各地區之平均風速作為基本設計風速，並考量陣風反應因子（</w:t>
            </w:r>
            <w:r w:rsidRPr="00EF6059">
              <w:rPr>
                <w:rFonts w:eastAsia="標楷體"/>
                <w:color w:val="000000" w:themeColor="text1"/>
              </w:rPr>
              <w:t>G</w:t>
            </w:r>
            <w:r w:rsidRPr="00EF6059">
              <w:rPr>
                <w:rFonts w:eastAsia="標楷體"/>
                <w:color w:val="000000" w:themeColor="text1"/>
              </w:rPr>
              <w:t>），由專業技師分別提供結構計算書與各式連結</w:t>
            </w:r>
            <w:r w:rsidRPr="00EF6059">
              <w:rPr>
                <w:rFonts w:eastAsia="標楷體"/>
                <w:color w:val="000000" w:themeColor="text1"/>
              </w:rPr>
              <w:t>(Connection)</w:t>
            </w:r>
            <w:r w:rsidRPr="00EF6059">
              <w:rPr>
                <w:rFonts w:eastAsia="標楷體"/>
                <w:color w:val="000000" w:themeColor="text1"/>
              </w:rPr>
              <w:t>安全檢核文件。</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結構設計是否依</w:t>
            </w:r>
            <w:proofErr w:type="gramStart"/>
            <w:r w:rsidRPr="00EF6059">
              <w:rPr>
                <w:rFonts w:eastAsia="標楷體"/>
                <w:color w:val="000000" w:themeColor="text1"/>
                <w:kern w:val="0"/>
              </w:rPr>
              <w:t>建築物耐風設計</w:t>
            </w:r>
            <w:proofErr w:type="gramEnd"/>
            <w:r w:rsidRPr="00EF6059">
              <w:rPr>
                <w:rFonts w:eastAsia="標楷體"/>
                <w:color w:val="000000" w:themeColor="text1"/>
                <w:kern w:val="0"/>
              </w:rPr>
              <w:t>規範進行設計與檢核，其中用途係數（</w:t>
            </w:r>
            <w:r w:rsidRPr="00EF6059">
              <w:rPr>
                <w:rFonts w:eastAsia="標楷體"/>
                <w:color w:val="000000" w:themeColor="text1"/>
                <w:kern w:val="0"/>
              </w:rPr>
              <w:t>I</w:t>
            </w:r>
            <w:r w:rsidRPr="00EF6059">
              <w:rPr>
                <w:rFonts w:eastAsia="標楷體"/>
                <w:color w:val="000000" w:themeColor="text1"/>
                <w:kern w:val="0"/>
              </w:rPr>
              <w:t>），</w:t>
            </w:r>
            <w:proofErr w:type="gramStart"/>
            <w:r w:rsidRPr="00EF6059">
              <w:rPr>
                <w:rFonts w:eastAsia="標楷體"/>
                <w:color w:val="000000" w:themeColor="text1"/>
                <w:kern w:val="0"/>
              </w:rPr>
              <w:t>採</w:t>
            </w:r>
            <w:proofErr w:type="gramEnd"/>
            <w:r w:rsidRPr="00EF6059">
              <w:rPr>
                <w:rFonts w:eastAsia="標楷體"/>
                <w:color w:val="000000" w:themeColor="text1"/>
                <w:kern w:val="0"/>
              </w:rPr>
              <w:t xml:space="preserve"> I=1.1</w:t>
            </w:r>
            <w:r w:rsidRPr="00EF6059">
              <w:rPr>
                <w:rFonts w:eastAsia="標楷體"/>
                <w:color w:val="000000" w:themeColor="text1"/>
                <w:kern w:val="0"/>
              </w:rPr>
              <w:t>（含）以上、陣風反應因子（</w:t>
            </w:r>
            <w:r w:rsidRPr="00EF6059">
              <w:rPr>
                <w:rFonts w:eastAsia="標楷體"/>
                <w:color w:val="000000" w:themeColor="text1"/>
                <w:kern w:val="0"/>
              </w:rPr>
              <w:t>G</w:t>
            </w:r>
            <w:r w:rsidRPr="00EF6059">
              <w:rPr>
                <w:rFonts w:eastAsia="標楷體"/>
                <w:color w:val="000000" w:themeColor="text1"/>
                <w:kern w:val="0"/>
              </w:rPr>
              <w:t>），</w:t>
            </w:r>
            <w:proofErr w:type="gramStart"/>
            <w:r w:rsidRPr="00EF6059">
              <w:rPr>
                <w:rFonts w:eastAsia="標楷體"/>
                <w:color w:val="000000" w:themeColor="text1"/>
                <w:kern w:val="0"/>
              </w:rPr>
              <w:t>採</w:t>
            </w:r>
            <w:proofErr w:type="gramEnd"/>
            <w:r w:rsidRPr="00EF6059">
              <w:rPr>
                <w:rFonts w:eastAsia="標楷體"/>
                <w:color w:val="000000" w:themeColor="text1"/>
                <w:kern w:val="0"/>
              </w:rPr>
              <w:t>G=1.88</w:t>
            </w:r>
            <w:r w:rsidRPr="00EF6059">
              <w:rPr>
                <w:rFonts w:eastAsia="標楷體"/>
                <w:color w:val="000000" w:themeColor="text1"/>
                <w:kern w:val="0"/>
              </w:rPr>
              <w:t>（含）以上作，為設計與計算基礎</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結構設計應符合「建築物耐震設計規範及解說」之規定，其中用途係數（</w:t>
            </w:r>
            <w:r w:rsidRPr="00EF6059">
              <w:rPr>
                <w:rFonts w:eastAsia="標楷體"/>
                <w:color w:val="000000" w:themeColor="text1"/>
                <w:kern w:val="0"/>
              </w:rPr>
              <w:t>I</w:t>
            </w:r>
            <w:r w:rsidRPr="00EF6059">
              <w:rPr>
                <w:rFonts w:eastAsia="標楷體"/>
                <w:color w:val="000000" w:themeColor="text1"/>
                <w:kern w:val="0"/>
              </w:rPr>
              <w:t>），</w:t>
            </w:r>
            <w:proofErr w:type="gramStart"/>
            <w:r w:rsidRPr="00EF6059">
              <w:rPr>
                <w:rFonts w:eastAsia="標楷體"/>
                <w:color w:val="000000" w:themeColor="text1"/>
                <w:kern w:val="0"/>
              </w:rPr>
              <w:t>採</w:t>
            </w:r>
            <w:proofErr w:type="gramEnd"/>
            <w:r w:rsidRPr="00EF6059">
              <w:rPr>
                <w:rFonts w:eastAsia="標楷體"/>
                <w:color w:val="000000" w:themeColor="text1"/>
                <w:kern w:val="0"/>
              </w:rPr>
              <w:t>I=1.25</w:t>
            </w:r>
            <w:r w:rsidRPr="00EF6059">
              <w:rPr>
                <w:rFonts w:eastAsia="標楷體"/>
                <w:color w:val="000000" w:themeColor="text1"/>
                <w:kern w:val="0"/>
              </w:rPr>
              <w:t>（含）以上作為設計與計算基礎</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螺絲組（包含螺絲、螺帽、平華司與彈簧華司等）是否為同一材質，可為熱浸鍍鋅或電鍍鋅材質或不</w:t>
            </w:r>
            <w:proofErr w:type="gramStart"/>
            <w:r w:rsidRPr="00EF6059">
              <w:rPr>
                <w:rFonts w:eastAsia="標楷體"/>
                <w:color w:val="000000" w:themeColor="text1"/>
                <w:kern w:val="0"/>
              </w:rPr>
              <w:t>銹</w:t>
            </w:r>
            <w:proofErr w:type="gramEnd"/>
            <w:r w:rsidRPr="00EF6059">
              <w:rPr>
                <w:rFonts w:eastAsia="標楷體"/>
                <w:color w:val="000000" w:themeColor="text1"/>
                <w:kern w:val="0"/>
              </w:rPr>
              <w:t>鋼材</w:t>
            </w:r>
            <w:proofErr w:type="gramStart"/>
            <w:r w:rsidRPr="00EF6059">
              <w:rPr>
                <w:rFonts w:eastAsia="標楷體"/>
                <w:color w:val="000000" w:themeColor="text1"/>
                <w:kern w:val="0"/>
              </w:rPr>
              <w:t>質等抗腐蝕</w:t>
            </w:r>
            <w:proofErr w:type="gramEnd"/>
            <w:r w:rsidRPr="00EF6059">
              <w:rPr>
                <w:rFonts w:eastAsia="標楷體"/>
                <w:color w:val="000000" w:themeColor="text1"/>
                <w:kern w:val="0"/>
              </w:rPr>
              <w:t>材質，並取得抗腐蝕品質測試報告</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widowControl/>
              <w:spacing w:line="276" w:lineRule="auto"/>
              <w:contextualSpacing/>
              <w:jc w:val="center"/>
              <w:rPr>
                <w:rFonts w:eastAsia="標楷體"/>
                <w:color w:val="000000" w:themeColor="text1"/>
                <w:kern w:val="0"/>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每一構件連結螺絲組是否包含抗腐蝕螺絲、至少</w:t>
            </w:r>
            <w:r w:rsidRPr="00EF6059">
              <w:rPr>
                <w:rFonts w:eastAsia="標楷體"/>
                <w:color w:val="000000" w:themeColor="text1"/>
                <w:kern w:val="0"/>
              </w:rPr>
              <w:t xml:space="preserve"> 1 </w:t>
            </w:r>
            <w:r w:rsidRPr="00EF6059">
              <w:rPr>
                <w:rFonts w:eastAsia="標楷體"/>
                <w:color w:val="000000" w:themeColor="text1"/>
                <w:kern w:val="0"/>
              </w:rPr>
              <w:t>片</w:t>
            </w:r>
            <w:proofErr w:type="gramStart"/>
            <w:r w:rsidRPr="00EF6059">
              <w:rPr>
                <w:rFonts w:eastAsia="標楷體"/>
                <w:color w:val="000000" w:themeColor="text1"/>
                <w:kern w:val="0"/>
              </w:rPr>
              <w:t>彈簧華司</w:t>
            </w:r>
            <w:proofErr w:type="gramEnd"/>
            <w:r w:rsidRPr="00EF6059">
              <w:rPr>
                <w:rFonts w:eastAsia="標楷體"/>
                <w:color w:val="000000" w:themeColor="text1"/>
                <w:kern w:val="0"/>
              </w:rPr>
              <w:t>、至少</w:t>
            </w:r>
            <w:r w:rsidRPr="00EF6059">
              <w:rPr>
                <w:rFonts w:eastAsia="標楷體"/>
                <w:color w:val="000000" w:themeColor="text1"/>
                <w:kern w:val="0"/>
              </w:rPr>
              <w:t xml:space="preserve"> 2 </w:t>
            </w:r>
            <w:r w:rsidRPr="00EF6059">
              <w:rPr>
                <w:rFonts w:eastAsia="標楷體"/>
                <w:color w:val="000000" w:themeColor="text1"/>
                <w:kern w:val="0"/>
              </w:rPr>
              <w:t>片</w:t>
            </w:r>
            <w:proofErr w:type="gramStart"/>
            <w:r w:rsidRPr="00EF6059">
              <w:rPr>
                <w:rFonts w:eastAsia="標楷體"/>
                <w:color w:val="000000" w:themeColor="text1"/>
                <w:kern w:val="0"/>
              </w:rPr>
              <w:t>平板華司</w:t>
            </w:r>
            <w:proofErr w:type="gramEnd"/>
            <w:r w:rsidRPr="00EF6059">
              <w:rPr>
                <w:rFonts w:eastAsia="標楷體"/>
                <w:color w:val="000000" w:themeColor="text1"/>
                <w:kern w:val="0"/>
              </w:rPr>
              <w:t>、至少</w:t>
            </w:r>
            <w:r w:rsidRPr="00EF6059">
              <w:rPr>
                <w:rFonts w:eastAsia="標楷體"/>
                <w:color w:val="000000" w:themeColor="text1"/>
                <w:kern w:val="0"/>
              </w:rPr>
              <w:t xml:space="preserve"> 1 </w:t>
            </w:r>
            <w:proofErr w:type="gramStart"/>
            <w:r w:rsidRPr="00EF6059">
              <w:rPr>
                <w:rFonts w:eastAsia="標楷體"/>
                <w:color w:val="000000" w:themeColor="text1"/>
                <w:kern w:val="0"/>
              </w:rPr>
              <w:t>個</w:t>
            </w:r>
            <w:proofErr w:type="gramEnd"/>
            <w:r w:rsidRPr="00EF6059">
              <w:rPr>
                <w:rFonts w:eastAsia="標楷體"/>
                <w:color w:val="000000" w:themeColor="text1"/>
                <w:kern w:val="0"/>
              </w:rPr>
              <w:t>抗腐蝕六角螺帽以及於六角螺帽上再套上</w:t>
            </w:r>
            <w:r w:rsidRPr="00EF6059">
              <w:rPr>
                <w:rFonts w:eastAsia="標楷體"/>
                <w:color w:val="000000" w:themeColor="text1"/>
                <w:kern w:val="0"/>
              </w:rPr>
              <w:t xml:space="preserve"> 1 </w:t>
            </w:r>
            <w:proofErr w:type="gramStart"/>
            <w:r w:rsidRPr="00EF6059">
              <w:rPr>
                <w:rFonts w:eastAsia="標楷體"/>
                <w:color w:val="000000" w:themeColor="text1"/>
                <w:kern w:val="0"/>
              </w:rPr>
              <w:t>個</w:t>
            </w:r>
            <w:proofErr w:type="gramEnd"/>
            <w:r w:rsidRPr="00EF6059">
              <w:rPr>
                <w:rFonts w:eastAsia="標楷體"/>
                <w:color w:val="000000" w:themeColor="text1"/>
                <w:kern w:val="0"/>
              </w:rPr>
              <w:t>抗腐蝕</w:t>
            </w:r>
            <w:proofErr w:type="gramStart"/>
            <w:r w:rsidRPr="00EF6059">
              <w:rPr>
                <w:rFonts w:eastAsia="標楷體"/>
                <w:color w:val="000000" w:themeColor="text1"/>
                <w:kern w:val="0"/>
              </w:rPr>
              <w:t>六角蓋型螺帽</w:t>
            </w:r>
            <w:proofErr w:type="gramEnd"/>
          </w:p>
        </w:tc>
      </w:tr>
      <w:tr w:rsidR="00373E63" w:rsidRPr="00EF6059" w:rsidTr="00373E63">
        <w:trPr>
          <w:trHeight w:val="454"/>
        </w:trPr>
        <w:tc>
          <w:tcPr>
            <w:tcW w:w="357"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rPr>
              <w:t>支撐架金屬</w:t>
            </w:r>
            <w:proofErr w:type="gramStart"/>
            <w:r w:rsidRPr="00EF6059">
              <w:rPr>
                <w:rFonts w:eastAsia="標楷體"/>
                <w:color w:val="000000" w:themeColor="text1"/>
                <w:kern w:val="0"/>
              </w:rPr>
              <w:t>基材耐腐蝕</w:t>
            </w:r>
            <w:proofErr w:type="gramEnd"/>
            <w:r w:rsidRPr="00EF6059">
              <w:rPr>
                <w:rFonts w:eastAsia="標楷體"/>
                <w:color w:val="000000" w:themeColor="text1"/>
                <w:kern w:val="0"/>
              </w:rPr>
              <w:t>性能</w:t>
            </w:r>
          </w:p>
        </w:tc>
        <w:tc>
          <w:tcPr>
            <w:tcW w:w="598" w:type="pct"/>
            <w:vMerge w:val="restar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r w:rsidRPr="00EF6059">
              <w:rPr>
                <w:rFonts w:eastAsia="標楷體"/>
                <w:color w:val="000000" w:themeColor="text1"/>
                <w:kern w:val="0"/>
              </w:rPr>
              <w:t>支撐架金屬</w:t>
            </w:r>
            <w:proofErr w:type="gramStart"/>
            <w:r w:rsidRPr="00EF6059">
              <w:rPr>
                <w:rFonts w:eastAsia="標楷體"/>
                <w:color w:val="000000" w:themeColor="text1"/>
                <w:kern w:val="0"/>
              </w:rPr>
              <w:t>基材耐腐蝕</w:t>
            </w:r>
            <w:proofErr w:type="gramEnd"/>
            <w:r w:rsidRPr="00EF6059">
              <w:rPr>
                <w:rFonts w:eastAsia="標楷體"/>
                <w:color w:val="000000" w:themeColor="text1"/>
                <w:kern w:val="0"/>
              </w:rPr>
              <w:t>性能</w:t>
            </w: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支撐架材質的選擇，下列兩項選擇：</w:t>
            </w:r>
          </w:p>
          <w:p w:rsidR="00373E63" w:rsidRPr="00EF6059"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若採用</w:t>
            </w:r>
            <w:proofErr w:type="gramStart"/>
            <w:r w:rsidRPr="00EF6059">
              <w:rPr>
                <w:rFonts w:eastAsia="標楷體"/>
                <w:color w:val="000000" w:themeColor="text1"/>
                <w:kern w:val="0"/>
              </w:rPr>
              <w:t>鋼構基材</w:t>
            </w:r>
            <w:proofErr w:type="gramEnd"/>
            <w:r w:rsidRPr="00EF6059">
              <w:rPr>
                <w:rFonts w:eastAsia="標楷體"/>
                <w:color w:val="000000" w:themeColor="text1"/>
                <w:kern w:val="0"/>
              </w:rPr>
              <w:t>，應為一般結構用鋼材（如</w:t>
            </w:r>
            <w:r w:rsidRPr="00EF6059">
              <w:rPr>
                <w:rFonts w:eastAsia="標楷體"/>
                <w:color w:val="000000" w:themeColor="text1"/>
                <w:kern w:val="0"/>
              </w:rPr>
              <w:t xml:space="preserve"> ASTM A709</w:t>
            </w:r>
            <w:r w:rsidRPr="00EF6059">
              <w:rPr>
                <w:rFonts w:eastAsia="標楷體"/>
                <w:color w:val="000000" w:themeColor="text1"/>
                <w:kern w:val="0"/>
              </w:rPr>
              <w:t>、</w:t>
            </w:r>
            <w:r w:rsidRPr="00EF6059">
              <w:rPr>
                <w:rFonts w:eastAsia="標楷體"/>
                <w:color w:val="000000" w:themeColor="text1"/>
                <w:kern w:val="0"/>
              </w:rPr>
              <w:t>ASTM A36</w:t>
            </w:r>
            <w:r w:rsidRPr="00EF6059">
              <w:rPr>
                <w:rFonts w:eastAsia="標楷體"/>
                <w:color w:val="000000" w:themeColor="text1"/>
                <w:kern w:val="0"/>
              </w:rPr>
              <w:t>、</w:t>
            </w:r>
            <w:r w:rsidRPr="00EF6059">
              <w:rPr>
                <w:rFonts w:eastAsia="標楷體"/>
                <w:color w:val="000000" w:themeColor="text1"/>
                <w:kern w:val="0"/>
              </w:rPr>
              <w:t xml:space="preserve">A572 </w:t>
            </w:r>
            <w:r w:rsidRPr="00EF6059">
              <w:rPr>
                <w:rFonts w:eastAsia="標楷體"/>
                <w:color w:val="000000" w:themeColor="text1"/>
                <w:kern w:val="0"/>
              </w:rPr>
              <w:t>等）或冷</w:t>
            </w:r>
            <w:proofErr w:type="gramStart"/>
            <w:r w:rsidRPr="00EF6059">
              <w:rPr>
                <w:rFonts w:eastAsia="標楷體"/>
                <w:color w:val="000000" w:themeColor="text1"/>
                <w:kern w:val="0"/>
              </w:rPr>
              <w:t>軋鋼構材外加</w:t>
            </w:r>
            <w:proofErr w:type="gramEnd"/>
            <w:r w:rsidRPr="00EF6059">
              <w:rPr>
                <w:rFonts w:eastAsia="標楷體"/>
                <w:color w:val="000000" w:themeColor="text1"/>
                <w:kern w:val="0"/>
              </w:rPr>
              <w:t>表面防蝕處理，或耐候鋼材（如</w:t>
            </w:r>
            <w:r w:rsidRPr="00EF6059">
              <w:rPr>
                <w:rFonts w:eastAsia="標楷體"/>
                <w:color w:val="000000" w:themeColor="text1"/>
                <w:kern w:val="0"/>
              </w:rPr>
              <w:t xml:space="preserve"> ASTM A588</w:t>
            </w:r>
            <w:r w:rsidRPr="00EF6059">
              <w:rPr>
                <w:rFonts w:eastAsia="標楷體"/>
                <w:color w:val="000000" w:themeColor="text1"/>
                <w:kern w:val="0"/>
              </w:rPr>
              <w:t>，</w:t>
            </w:r>
            <w:r w:rsidRPr="00EF6059">
              <w:rPr>
                <w:rFonts w:eastAsia="標楷體"/>
                <w:color w:val="000000" w:themeColor="text1"/>
                <w:kern w:val="0"/>
              </w:rPr>
              <w:t>CNS 4620</w:t>
            </w:r>
            <w:r w:rsidRPr="00EF6059">
              <w:rPr>
                <w:rFonts w:eastAsia="標楷體"/>
                <w:color w:val="000000" w:themeColor="text1"/>
                <w:kern w:val="0"/>
              </w:rPr>
              <w:t>，</w:t>
            </w:r>
            <w:r w:rsidRPr="00EF6059">
              <w:rPr>
                <w:rFonts w:eastAsia="標楷體"/>
                <w:color w:val="000000" w:themeColor="text1"/>
                <w:kern w:val="0"/>
              </w:rPr>
              <w:t>JIS G3114</w:t>
            </w:r>
            <w:r w:rsidRPr="00EF6059">
              <w:rPr>
                <w:rFonts w:eastAsia="標楷體"/>
                <w:color w:val="000000" w:themeColor="text1"/>
                <w:kern w:val="0"/>
              </w:rPr>
              <w:t>等）</w:t>
            </w:r>
          </w:p>
          <w:p w:rsidR="00373E63" w:rsidRPr="00EF6059" w:rsidRDefault="00373E63" w:rsidP="0039601A">
            <w:pPr>
              <w:widowControl/>
              <w:numPr>
                <w:ilvl w:val="0"/>
                <w:numId w:val="37"/>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若採用鋁合金鋁擠型基材，其鋁合金材質應為</w:t>
            </w:r>
            <w:r w:rsidRPr="00EF6059">
              <w:rPr>
                <w:rFonts w:eastAsia="標楷體"/>
                <w:color w:val="000000" w:themeColor="text1"/>
                <w:kern w:val="0"/>
              </w:rPr>
              <w:t xml:space="preserve"> 6005T5 </w:t>
            </w:r>
            <w:r w:rsidRPr="00EF6059">
              <w:rPr>
                <w:rFonts w:eastAsia="標楷體"/>
                <w:color w:val="000000" w:themeColor="text1"/>
                <w:kern w:val="0"/>
              </w:rPr>
              <w:t>或</w:t>
            </w:r>
            <w:r w:rsidRPr="00EF6059">
              <w:rPr>
                <w:rFonts w:eastAsia="標楷體"/>
                <w:color w:val="000000" w:themeColor="text1"/>
                <w:kern w:val="0"/>
              </w:rPr>
              <w:t xml:space="preserve"> 6061T5 </w:t>
            </w:r>
            <w:r w:rsidRPr="00EF6059">
              <w:rPr>
                <w:rFonts w:eastAsia="標楷體"/>
                <w:color w:val="000000" w:themeColor="text1"/>
                <w:kern w:val="0"/>
              </w:rPr>
              <w:t>以上等級，並須符合結構安全要求</w:t>
            </w:r>
          </w:p>
        </w:tc>
      </w:tr>
      <w:tr w:rsidR="00373E63" w:rsidRPr="00EF6059" w:rsidTr="00373E63">
        <w:trPr>
          <w:trHeight w:val="454"/>
        </w:trPr>
        <w:tc>
          <w:tcPr>
            <w:tcW w:w="357" w:type="pct"/>
            <w:vMerge/>
          </w:tcPr>
          <w:p w:rsidR="00373E63" w:rsidRPr="00EF6059" w:rsidRDefault="00373E63" w:rsidP="00373E63">
            <w:pPr>
              <w:widowControl/>
              <w:spacing w:line="276" w:lineRule="auto"/>
              <w:contextualSpacing/>
              <w:rPr>
                <w:rFonts w:eastAsia="標楷體"/>
                <w:color w:val="000000" w:themeColor="text1"/>
                <w:kern w:val="0"/>
              </w:rPr>
            </w:pPr>
          </w:p>
        </w:tc>
        <w:tc>
          <w:tcPr>
            <w:tcW w:w="598" w:type="pct"/>
            <w:vMerge/>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65" w:type="pct"/>
            <w:vAlign w:val="center"/>
          </w:tcPr>
          <w:p w:rsidR="00373E63" w:rsidRPr="00EF6059" w:rsidRDefault="00373E63" w:rsidP="00373E63">
            <w:pPr>
              <w:widowControl/>
              <w:spacing w:line="276" w:lineRule="auto"/>
              <w:contextualSpacing/>
              <w:jc w:val="center"/>
              <w:rPr>
                <w:rFonts w:eastAsia="標楷體"/>
                <w:color w:val="000000" w:themeColor="text1"/>
                <w:kern w:val="0"/>
              </w:rPr>
            </w:pPr>
            <w:r w:rsidRPr="00EF6059">
              <w:rPr>
                <w:rFonts w:eastAsia="標楷體"/>
                <w:color w:val="000000" w:themeColor="text1"/>
                <w:kern w:val="0"/>
                <w:sz w:val="22"/>
              </w:rPr>
              <w:t>V</w:t>
            </w:r>
          </w:p>
        </w:tc>
        <w:tc>
          <w:tcPr>
            <w:tcW w:w="466" w:type="pct"/>
            <w:vAlign w:val="center"/>
          </w:tcPr>
          <w:p w:rsidR="00373E63" w:rsidRPr="00EF6059" w:rsidRDefault="00373E63" w:rsidP="00373E63">
            <w:pPr>
              <w:widowControl/>
              <w:spacing w:line="276" w:lineRule="auto"/>
              <w:contextualSpacing/>
              <w:jc w:val="center"/>
              <w:rPr>
                <w:rFonts w:eastAsia="標楷體"/>
                <w:color w:val="000000" w:themeColor="text1"/>
                <w:kern w:val="0"/>
                <w:sz w:val="22"/>
              </w:rPr>
            </w:pPr>
          </w:p>
        </w:tc>
        <w:tc>
          <w:tcPr>
            <w:tcW w:w="3214" w:type="pct"/>
            <w:vAlign w:val="center"/>
          </w:tcPr>
          <w:p w:rsidR="00373E63" w:rsidRPr="00EF6059" w:rsidRDefault="00373E63" w:rsidP="00373E63">
            <w:pPr>
              <w:widowControl/>
              <w:spacing w:line="320" w:lineRule="exact"/>
              <w:contextualSpacing/>
              <w:jc w:val="both"/>
              <w:rPr>
                <w:rFonts w:eastAsia="標楷體"/>
                <w:color w:val="000000" w:themeColor="text1"/>
                <w:kern w:val="0"/>
              </w:rPr>
            </w:pPr>
            <w:r w:rsidRPr="00EF6059">
              <w:rPr>
                <w:rFonts w:eastAsia="標楷體"/>
                <w:color w:val="000000" w:themeColor="text1"/>
                <w:kern w:val="0"/>
              </w:rPr>
              <w:t>支撐架表面處理的選擇，下列兩項處理方式：</w:t>
            </w:r>
          </w:p>
          <w:p w:rsidR="00373E63" w:rsidRPr="00EF6059"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proofErr w:type="gramStart"/>
            <w:r w:rsidRPr="00EF6059">
              <w:rPr>
                <w:rFonts w:eastAsia="標楷體"/>
                <w:color w:val="000000" w:themeColor="text1"/>
                <w:kern w:val="0"/>
                <w:u w:val="single"/>
              </w:rPr>
              <w:t>鋼構</w:t>
            </w:r>
            <w:r w:rsidRPr="00EF6059">
              <w:rPr>
                <w:rFonts w:eastAsia="標楷體"/>
                <w:color w:val="000000" w:themeColor="text1"/>
                <w:kern w:val="0"/>
              </w:rPr>
              <w:t>基材</w:t>
            </w:r>
            <w:proofErr w:type="gramEnd"/>
            <w:r w:rsidRPr="00EF6059">
              <w:rPr>
                <w:rFonts w:eastAsia="標楷體"/>
                <w:color w:val="000000" w:themeColor="text1"/>
                <w:kern w:val="0"/>
              </w:rPr>
              <w:t>表面處理，須以設置地點符合</w:t>
            </w:r>
            <w:r w:rsidRPr="00EF6059">
              <w:rPr>
                <w:rFonts w:eastAsia="標楷體"/>
                <w:color w:val="000000" w:themeColor="text1"/>
                <w:kern w:val="0"/>
              </w:rPr>
              <w:t xml:space="preserve"> ISO  9223 </w:t>
            </w:r>
            <w:r w:rsidRPr="00EF6059">
              <w:rPr>
                <w:rFonts w:eastAsia="標楷體"/>
                <w:color w:val="000000" w:themeColor="text1"/>
                <w:kern w:val="0"/>
              </w:rPr>
              <w:t>之腐蝕環境分類等級，且至少以中度腐蝕</w:t>
            </w:r>
            <w:proofErr w:type="gramStart"/>
            <w:r w:rsidRPr="00EF6059">
              <w:rPr>
                <w:rFonts w:eastAsia="標楷體"/>
                <w:color w:val="000000" w:themeColor="text1"/>
                <w:kern w:val="0"/>
              </w:rPr>
              <w:t>（</w:t>
            </w:r>
            <w:proofErr w:type="gramEnd"/>
            <w:r w:rsidRPr="00EF6059">
              <w:rPr>
                <w:rFonts w:eastAsia="標楷體"/>
                <w:color w:val="000000" w:themeColor="text1"/>
                <w:kern w:val="0"/>
              </w:rPr>
              <w:t>ISO  9223-C3)</w:t>
            </w:r>
            <w:r w:rsidRPr="00EF6059">
              <w:rPr>
                <w:rFonts w:eastAsia="標楷體"/>
                <w:color w:val="000000" w:themeColor="text1"/>
                <w:kern w:val="0"/>
              </w:rPr>
              <w:t>等級以上為處理基準，並以</w:t>
            </w:r>
            <w:r w:rsidRPr="00EF6059">
              <w:rPr>
                <w:rFonts w:eastAsia="標楷體"/>
                <w:color w:val="000000" w:themeColor="text1"/>
                <w:kern w:val="0"/>
              </w:rPr>
              <w:t xml:space="preserve"> 20 </w:t>
            </w:r>
            <w:r w:rsidRPr="00EF6059">
              <w:rPr>
                <w:rFonts w:eastAsia="標楷體"/>
                <w:color w:val="000000" w:themeColor="text1"/>
                <w:kern w:val="0"/>
              </w:rPr>
              <w:t>年</w:t>
            </w:r>
            <w:proofErr w:type="gramStart"/>
            <w:r w:rsidRPr="00EF6059">
              <w:rPr>
                <w:rFonts w:eastAsia="標楷體"/>
                <w:color w:val="000000" w:themeColor="text1"/>
                <w:kern w:val="0"/>
              </w:rPr>
              <w:t>（</w:t>
            </w:r>
            <w:proofErr w:type="gramEnd"/>
            <w:r w:rsidRPr="00EF6059">
              <w:rPr>
                <w:rFonts w:eastAsia="標楷體"/>
                <w:color w:val="000000" w:themeColor="text1"/>
                <w:kern w:val="0"/>
              </w:rPr>
              <w:t>含</w:t>
            </w:r>
            <w:proofErr w:type="gramStart"/>
            <w:r w:rsidRPr="00EF6059">
              <w:rPr>
                <w:rFonts w:eastAsia="標楷體"/>
                <w:color w:val="000000" w:themeColor="text1"/>
                <w:kern w:val="0"/>
              </w:rPr>
              <w:t>）以上抗</w:t>
            </w:r>
            <w:proofErr w:type="gramEnd"/>
            <w:r w:rsidRPr="00EF6059">
              <w:rPr>
                <w:rFonts w:eastAsia="標楷體"/>
                <w:color w:val="000000" w:themeColor="text1"/>
                <w:kern w:val="0"/>
              </w:rPr>
              <w:t>腐蝕性能進行表面處理，並由專業機構提出施作說明與品質保證證明</w:t>
            </w:r>
          </w:p>
          <w:p w:rsidR="00373E63" w:rsidRPr="00EF6059" w:rsidRDefault="00373E63" w:rsidP="0039601A">
            <w:pPr>
              <w:widowControl/>
              <w:numPr>
                <w:ilvl w:val="0"/>
                <w:numId w:val="36"/>
              </w:numPr>
              <w:spacing w:line="320" w:lineRule="exact"/>
              <w:ind w:left="240" w:hangingChars="100" w:hanging="240"/>
              <w:contextualSpacing/>
              <w:jc w:val="both"/>
              <w:rPr>
                <w:rFonts w:eastAsia="標楷體"/>
                <w:color w:val="000000" w:themeColor="text1"/>
                <w:kern w:val="0"/>
              </w:rPr>
            </w:pPr>
            <w:r w:rsidRPr="00EF6059">
              <w:rPr>
                <w:rFonts w:eastAsia="標楷體"/>
                <w:color w:val="000000" w:themeColor="text1"/>
                <w:kern w:val="0"/>
              </w:rPr>
              <w:t>鋁合</w:t>
            </w:r>
            <w:r w:rsidRPr="00EF6059">
              <w:rPr>
                <w:rFonts w:eastAsia="標楷體"/>
                <w:color w:val="000000" w:themeColor="text1"/>
                <w:kern w:val="0"/>
                <w:u w:val="single"/>
              </w:rPr>
              <w:t>金鋁擠型</w:t>
            </w:r>
            <w:r w:rsidRPr="00EF6059">
              <w:rPr>
                <w:rFonts w:eastAsia="標楷體"/>
                <w:color w:val="000000" w:themeColor="text1"/>
                <w:kern w:val="0"/>
              </w:rPr>
              <w:t>基材表面處理，其表面處理方式</w:t>
            </w:r>
            <w:proofErr w:type="gramStart"/>
            <w:r w:rsidRPr="00EF6059">
              <w:rPr>
                <w:rFonts w:eastAsia="標楷體"/>
                <w:color w:val="000000" w:themeColor="text1"/>
                <w:kern w:val="0"/>
              </w:rPr>
              <w:t>採</w:t>
            </w:r>
            <w:proofErr w:type="gramEnd"/>
            <w:r w:rsidRPr="00EF6059">
              <w:rPr>
                <w:rFonts w:eastAsia="標楷體"/>
                <w:color w:val="000000" w:themeColor="text1"/>
                <w:kern w:val="0"/>
              </w:rPr>
              <w:t>陽極處理厚度</w:t>
            </w:r>
            <w:r w:rsidRPr="00EF6059">
              <w:rPr>
                <w:rFonts w:eastAsia="標楷體"/>
                <w:color w:val="000000" w:themeColor="text1"/>
                <w:kern w:val="0"/>
              </w:rPr>
              <w:t xml:space="preserve"> 14µm </w:t>
            </w:r>
            <w:r w:rsidRPr="00EF6059">
              <w:rPr>
                <w:rFonts w:eastAsia="標楷體"/>
                <w:color w:val="000000" w:themeColor="text1"/>
                <w:kern w:val="0"/>
              </w:rPr>
              <w:t>以上及外加</w:t>
            </w:r>
            <w:proofErr w:type="gramStart"/>
            <w:r w:rsidRPr="00EF6059">
              <w:rPr>
                <w:rFonts w:eastAsia="標楷體"/>
                <w:color w:val="000000" w:themeColor="text1"/>
                <w:kern w:val="0"/>
              </w:rPr>
              <w:t>一層膜厚</w:t>
            </w:r>
            <w:proofErr w:type="gramEnd"/>
            <w:r w:rsidRPr="00EF6059">
              <w:rPr>
                <w:rFonts w:eastAsia="標楷體"/>
                <w:color w:val="000000" w:themeColor="text1"/>
                <w:kern w:val="0"/>
              </w:rPr>
              <w:t xml:space="preserve"> 7µm </w:t>
            </w:r>
            <w:r w:rsidRPr="00EF6059">
              <w:rPr>
                <w:rFonts w:eastAsia="標楷體"/>
                <w:color w:val="000000" w:themeColor="text1"/>
                <w:kern w:val="0"/>
              </w:rPr>
              <w:t>以上之壓克力透明漆之表面防蝕處理，</w:t>
            </w:r>
            <w:proofErr w:type="gramStart"/>
            <w:r w:rsidRPr="00EF6059">
              <w:rPr>
                <w:rFonts w:eastAsia="標楷體"/>
                <w:color w:val="000000" w:themeColor="text1"/>
                <w:kern w:val="0"/>
              </w:rPr>
              <w:t>除鋁擠型構材外</w:t>
            </w:r>
            <w:proofErr w:type="gramEnd"/>
            <w:r w:rsidRPr="00EF6059">
              <w:rPr>
                <w:rFonts w:eastAsia="標楷體"/>
                <w:color w:val="000000" w:themeColor="text1"/>
                <w:kern w:val="0"/>
              </w:rPr>
              <w:t>的鋁合金板、小配件等之表面處理方式可</w:t>
            </w:r>
            <w:r w:rsidRPr="00EF6059">
              <w:rPr>
                <w:rFonts w:eastAsia="標楷體"/>
                <w:color w:val="000000" w:themeColor="text1"/>
                <w:kern w:val="0"/>
              </w:rPr>
              <w:lastRenderedPageBreak/>
              <w:t>為陽極處理厚度</w:t>
            </w:r>
            <w:r w:rsidRPr="00EF6059">
              <w:rPr>
                <w:rFonts w:eastAsia="標楷體"/>
                <w:color w:val="000000" w:themeColor="text1"/>
                <w:kern w:val="0"/>
              </w:rPr>
              <w:t xml:space="preserve"> 7µm </w:t>
            </w:r>
            <w:r w:rsidRPr="00EF6059">
              <w:rPr>
                <w:rFonts w:eastAsia="標楷體"/>
                <w:color w:val="000000" w:themeColor="text1"/>
                <w:kern w:val="0"/>
              </w:rPr>
              <w:t>以上及外加</w:t>
            </w:r>
            <w:proofErr w:type="gramStart"/>
            <w:r w:rsidRPr="00EF6059">
              <w:rPr>
                <w:rFonts w:eastAsia="標楷體"/>
                <w:color w:val="000000" w:themeColor="text1"/>
                <w:kern w:val="0"/>
              </w:rPr>
              <w:t>一層膜厚</w:t>
            </w:r>
            <w:proofErr w:type="gramEnd"/>
            <w:r w:rsidRPr="00EF6059">
              <w:rPr>
                <w:rFonts w:eastAsia="標楷體"/>
                <w:color w:val="000000" w:themeColor="text1"/>
                <w:kern w:val="0"/>
              </w:rPr>
              <w:t xml:space="preserve"> 7µm </w:t>
            </w:r>
            <w:r w:rsidRPr="00EF6059">
              <w:rPr>
                <w:rFonts w:eastAsia="標楷體"/>
                <w:color w:val="000000" w:themeColor="text1"/>
                <w:kern w:val="0"/>
              </w:rPr>
              <w:t>以上之壓克力透明漆，且皆需取得具有</w:t>
            </w:r>
            <w:r w:rsidRPr="00EF6059">
              <w:rPr>
                <w:rFonts w:eastAsia="標楷體"/>
                <w:color w:val="000000" w:themeColor="text1"/>
                <w:kern w:val="0"/>
              </w:rPr>
              <w:t xml:space="preserve"> TAF </w:t>
            </w:r>
            <w:r w:rsidRPr="00EF6059">
              <w:rPr>
                <w:rFonts w:eastAsia="標楷體"/>
                <w:color w:val="000000" w:themeColor="text1"/>
                <w:kern w:val="0"/>
              </w:rPr>
              <w:t>認可之測試實驗室測試合格報告</w:t>
            </w:r>
          </w:p>
        </w:tc>
      </w:tr>
    </w:tbl>
    <w:p w:rsidR="009B54CF" w:rsidRDefault="009B54CF" w:rsidP="009B54CF">
      <w:pPr>
        <w:suppressAutoHyphens/>
        <w:autoSpaceDN w:val="0"/>
        <w:snapToGrid w:val="0"/>
        <w:spacing w:line="420" w:lineRule="exact"/>
        <w:textAlignment w:val="baseline"/>
        <w:rPr>
          <w:rFonts w:eastAsia="標楷體" w:hAnsi="標楷體"/>
          <w:color w:val="000000" w:themeColor="text1"/>
          <w:sz w:val="28"/>
          <w:szCs w:val="32"/>
        </w:rPr>
      </w:pPr>
    </w:p>
    <w:p w:rsidR="00373E63" w:rsidRPr="00EF6059" w:rsidRDefault="009B54CF" w:rsidP="009B54CF">
      <w:pPr>
        <w:suppressAutoHyphens/>
        <w:autoSpaceDN w:val="0"/>
        <w:snapToGrid w:val="0"/>
        <w:spacing w:line="420" w:lineRule="exact"/>
        <w:textAlignment w:val="baseline"/>
        <w:rPr>
          <w:rFonts w:eastAsia="標楷體" w:hAnsi="標楷體"/>
          <w:color w:val="000000" w:themeColor="text1"/>
          <w:sz w:val="28"/>
          <w:szCs w:val="32"/>
        </w:rPr>
      </w:pPr>
      <w:r>
        <w:rPr>
          <w:rFonts w:eastAsia="標楷體" w:hAnsi="標楷體"/>
          <w:color w:val="000000" w:themeColor="text1"/>
          <w:sz w:val="28"/>
          <w:szCs w:val="32"/>
        </w:rPr>
        <w:t>第四條</w:t>
      </w:r>
      <w:r>
        <w:rPr>
          <w:rFonts w:eastAsia="標楷體" w:hAnsi="標楷體" w:hint="eastAsia"/>
          <w:color w:val="000000" w:themeColor="text1"/>
          <w:sz w:val="28"/>
          <w:szCs w:val="32"/>
        </w:rPr>
        <w:t xml:space="preserve"> </w:t>
      </w:r>
      <w:r w:rsidR="00373E63" w:rsidRPr="00EF6059">
        <w:rPr>
          <w:rFonts w:eastAsia="標楷體" w:hAnsi="標楷體" w:hint="eastAsia"/>
          <w:color w:val="000000" w:themeColor="text1"/>
          <w:sz w:val="28"/>
          <w:szCs w:val="32"/>
        </w:rPr>
        <w:t>興建類型</w:t>
      </w:r>
      <w:r w:rsidR="0012081D">
        <w:rPr>
          <w:rFonts w:eastAsia="標楷體" w:hAnsi="標楷體" w:hint="eastAsia"/>
          <w:color w:val="000000" w:themeColor="text1"/>
          <w:sz w:val="28"/>
          <w:szCs w:val="32"/>
        </w:rPr>
        <w:t>及規範</w:t>
      </w:r>
    </w:p>
    <w:p w:rsidR="00373E63" w:rsidRPr="00EF6059" w:rsidRDefault="00373E63" w:rsidP="0039601A">
      <w:pPr>
        <w:pStyle w:val="af1"/>
        <w:widowControl w:val="0"/>
        <w:numPr>
          <w:ilvl w:val="0"/>
          <w:numId w:val="47"/>
        </w:numPr>
        <w:suppressAutoHyphens/>
        <w:autoSpaceDN w:val="0"/>
        <w:snapToGrid w:val="0"/>
        <w:spacing w:line="420" w:lineRule="exact"/>
        <w:ind w:leftChars="0" w:left="851" w:hanging="567"/>
        <w:textAlignment w:val="baseline"/>
        <w:rPr>
          <w:rFonts w:ascii="Times New Roman" w:eastAsia="標楷體" w:hAnsi="標楷體" w:cs="Times New Roman"/>
          <w:color w:val="000000" w:themeColor="text1"/>
          <w:sz w:val="28"/>
          <w:szCs w:val="28"/>
        </w:rPr>
      </w:pPr>
      <w:r w:rsidRPr="00EF6059">
        <w:rPr>
          <w:rFonts w:ascii="Times New Roman" w:eastAsia="標楷體" w:hAnsi="標楷體" w:cs="Times New Roman" w:hint="eastAsia"/>
          <w:color w:val="000000" w:themeColor="text1"/>
          <w:sz w:val="28"/>
          <w:szCs w:val="28"/>
        </w:rPr>
        <w:t>要求歸納如下：</w:t>
      </w:r>
    </w:p>
    <w:p w:rsidR="00373E63" w:rsidRPr="00EF6059" w:rsidRDefault="00373E63" w:rsidP="00373E63">
      <w:pPr>
        <w:jc w:val="center"/>
        <w:rPr>
          <w:rFonts w:ascii="標楷體" w:eastAsia="標楷體" w:hAnsi="標楷體"/>
          <w:color w:val="000000" w:themeColor="text1"/>
          <w:sz w:val="28"/>
          <w:szCs w:val="28"/>
        </w:rPr>
      </w:pPr>
      <w:r w:rsidRPr="00EF6059">
        <w:rPr>
          <w:rFonts w:eastAsia="標楷體"/>
          <w:noProof/>
          <w:color w:val="000000" w:themeColor="text1"/>
          <w:kern w:val="0"/>
        </w:rPr>
        <mc:AlternateContent>
          <mc:Choice Requires="wpg">
            <w:drawing>
              <wp:anchor distT="0" distB="0" distL="114300" distR="114300" simplePos="0" relativeHeight="251663872" behindDoc="0" locked="0" layoutInCell="1" allowOverlap="1" wp14:anchorId="01324672" wp14:editId="00C525E3">
                <wp:simplePos x="0" y="0"/>
                <wp:positionH relativeFrom="column">
                  <wp:posOffset>1478280</wp:posOffset>
                </wp:positionH>
                <wp:positionV relativeFrom="paragraph">
                  <wp:posOffset>345440</wp:posOffset>
                </wp:positionV>
                <wp:extent cx="2263140" cy="114300"/>
                <wp:effectExtent l="0" t="0" r="3810" b="0"/>
                <wp:wrapNone/>
                <wp:docPr id="24" name="群組 24"/>
                <wp:cNvGraphicFramePr/>
                <a:graphic xmlns:a="http://schemas.openxmlformats.org/drawingml/2006/main">
                  <a:graphicData uri="http://schemas.microsoft.com/office/word/2010/wordprocessingGroup">
                    <wpg:wgp>
                      <wpg:cNvGrpSpPr/>
                      <wpg:grpSpPr>
                        <a:xfrm>
                          <a:off x="0" y="0"/>
                          <a:ext cx="2263140" cy="114300"/>
                          <a:chOff x="0" y="0"/>
                          <a:chExt cx="2263140" cy="114300"/>
                        </a:xfrm>
                      </wpg:grpSpPr>
                      <wps:wsp>
                        <wps:cNvPr id="21" name="矩形 21"/>
                        <wps:cNvSpPr/>
                        <wps:spPr>
                          <a:xfrm>
                            <a:off x="0" y="0"/>
                            <a:ext cx="594360" cy="106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1668780" y="7620"/>
                            <a:ext cx="594360" cy="10668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209CE5C" id="群組 24" o:spid="_x0000_s1026" style="position:absolute;margin-left:116.4pt;margin-top:27.2pt;width:178.2pt;height:9pt;z-index:251663872;mso-width-relative:margin;mso-height-relative:margin" coordsize="22631,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">
                <v:rect id="矩形 21" o:spid="_x0000_s1027" style="position:absolute;width:5943;height:1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" fillcolor="#eeece1 [3214]" stroked="f" strokeweight="2pt"/>
                <v:rect id="矩形 22" o:spid="_x0000_s1028" style="position:absolute;left:16687;top:76;width:5944;height:1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" fillcolor="#eeece1 [3214]" stroked="f" strokeweight="2pt"/>
              </v:group>
            </w:pict>
          </mc:Fallback>
        </mc:AlternateContent>
      </w:r>
      <w:r w:rsidRPr="00EF6059">
        <w:rPr>
          <w:rFonts w:eastAsia="標楷體"/>
          <w:noProof/>
          <w:color w:val="000000" w:themeColor="text1"/>
          <w:kern w:val="0"/>
        </w:rPr>
        <w:drawing>
          <wp:inline distT="0" distB="0" distL="0" distR="0" wp14:anchorId="264B17DC" wp14:editId="29DF2036">
            <wp:extent cx="3520440" cy="1798320"/>
            <wp:effectExtent l="0" t="0" r="381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3277"/>
                    <a:stretch/>
                  </pic:blipFill>
                  <pic:spPr bwMode="auto">
                    <a:xfrm>
                      <a:off x="0" y="0"/>
                      <a:ext cx="3519195" cy="1797684"/>
                    </a:xfrm>
                    <a:prstGeom prst="rect">
                      <a:avLst/>
                    </a:prstGeom>
                    <a:noFill/>
                    <a:ln>
                      <a:noFill/>
                    </a:ln>
                    <a:extLst>
                      <a:ext uri="{53640926-AAD7-44D8-BBD7-CCE9431645EC}">
                        <a14:shadowObscured xmlns:a14="http://schemas.microsoft.com/office/drawing/2010/main"/>
                      </a:ext>
                    </a:extLst>
                  </pic:spPr>
                </pic:pic>
              </a:graphicData>
            </a:graphic>
          </wp:inline>
        </w:drawing>
      </w:r>
    </w:p>
    <w:p w:rsidR="00373E63" w:rsidRPr="00EF6059" w:rsidRDefault="00373E63" w:rsidP="0039601A">
      <w:pPr>
        <w:widowControl/>
        <w:numPr>
          <w:ilvl w:val="0"/>
          <w:numId w:val="38"/>
        </w:numPr>
        <w:spacing w:line="500" w:lineRule="exact"/>
        <w:ind w:leftChars="200" w:left="709" w:hanging="229"/>
        <w:contextualSpacing/>
        <w:jc w:val="both"/>
        <w:outlineLvl w:val="2"/>
        <w:rPr>
          <w:rFonts w:ascii="標楷體" w:eastAsia="標楷體" w:hAnsi="標楷體"/>
          <w:color w:val="000000" w:themeColor="text1"/>
          <w:kern w:val="0"/>
          <w:sz w:val="28"/>
          <w:szCs w:val="28"/>
        </w:rPr>
      </w:pPr>
      <w:bookmarkStart w:id="2" w:name="_Toc4772390"/>
      <w:bookmarkStart w:id="3" w:name="_Toc5977383"/>
      <w:bookmarkStart w:id="4" w:name="_Toc6305101"/>
      <w:bookmarkStart w:id="5" w:name="_Hlk535568744"/>
      <w:r w:rsidRPr="00EF6059">
        <w:rPr>
          <w:rFonts w:ascii="標楷體" w:eastAsia="標楷體" w:hAnsi="標楷體"/>
          <w:color w:val="000000" w:themeColor="text1"/>
          <w:kern w:val="0"/>
          <w:sz w:val="28"/>
          <w:szCs w:val="28"/>
        </w:rPr>
        <w:t>一般</w:t>
      </w:r>
      <w:r w:rsidRPr="00EF6059">
        <w:rPr>
          <w:rFonts w:ascii="標楷體" w:eastAsia="標楷體" w:hAnsi="標楷體"/>
          <w:bCs/>
          <w:color w:val="000000" w:themeColor="text1"/>
          <w:kern w:val="0"/>
          <w:sz w:val="28"/>
          <w:szCs w:val="28"/>
        </w:rPr>
        <w:t>戶外球場增建</w:t>
      </w:r>
      <w:r w:rsidR="00C26D43">
        <w:rPr>
          <w:rFonts w:ascii="標楷體" w:eastAsia="標楷體" w:hAnsi="標楷體"/>
          <w:bCs/>
          <w:color w:val="000000" w:themeColor="text1"/>
          <w:kern w:val="0"/>
          <w:sz w:val="28"/>
          <w:szCs w:val="28"/>
        </w:rPr>
        <w:t>太陽能光電球場</w:t>
      </w:r>
      <w:bookmarkEnd w:id="2"/>
      <w:bookmarkEnd w:id="3"/>
      <w:bookmarkEnd w:id="4"/>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之主結構要求</w:t>
      </w:r>
    </w:p>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noProof/>
          <w:color w:val="000000" w:themeColor="text1"/>
          <w:kern w:val="0"/>
          <w:sz w:val="28"/>
          <w:szCs w:val="28"/>
        </w:rPr>
        <mc:AlternateContent>
          <mc:Choice Requires="wpg">
            <w:drawing>
              <wp:anchor distT="0" distB="0" distL="114300" distR="114300" simplePos="0" relativeHeight="251670016" behindDoc="0" locked="0" layoutInCell="1" allowOverlap="1" wp14:anchorId="6FE3752B" wp14:editId="0412E800">
                <wp:simplePos x="0" y="0"/>
                <wp:positionH relativeFrom="column">
                  <wp:posOffset>1539240</wp:posOffset>
                </wp:positionH>
                <wp:positionV relativeFrom="paragraph">
                  <wp:posOffset>556260</wp:posOffset>
                </wp:positionV>
                <wp:extent cx="3322320" cy="1402080"/>
                <wp:effectExtent l="0" t="0" r="0" b="0"/>
                <wp:wrapNone/>
                <wp:docPr id="36" name="群組 36"/>
                <wp:cNvGraphicFramePr/>
                <a:graphic xmlns:a="http://schemas.openxmlformats.org/drawingml/2006/main">
                  <a:graphicData uri="http://schemas.microsoft.com/office/word/2010/wordprocessingGroup">
                    <wpg:wgp>
                      <wpg:cNvGrpSpPr/>
                      <wpg:grpSpPr>
                        <a:xfrm>
                          <a:off x="0" y="0"/>
                          <a:ext cx="3322320" cy="1402080"/>
                          <a:chOff x="0" y="0"/>
                          <a:chExt cx="3322320" cy="1402080"/>
                        </a:xfrm>
                      </wpg:grpSpPr>
                      <pic:pic xmlns:pic="http://schemas.openxmlformats.org/drawingml/2006/picture">
                        <pic:nvPicPr>
                          <pic:cNvPr id="6" name="圖片 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160020"/>
                            <a:ext cx="2194560" cy="1242060"/>
                          </a:xfrm>
                          <a:prstGeom prst="rect">
                            <a:avLst/>
                          </a:prstGeom>
                          <a:noFill/>
                        </pic:spPr>
                      </pic:pic>
                      <wps:wsp>
                        <wps:cNvPr id="31" name="直線接點 31"/>
                        <wps:cNvCnPr/>
                        <wps:spPr>
                          <a:xfrm flipH="1">
                            <a:off x="1120140" y="198120"/>
                            <a:ext cx="449580" cy="335280"/>
                          </a:xfrm>
                          <a:prstGeom prst="line">
                            <a:avLst/>
                          </a:prstGeom>
                          <a:ln w="34925"/>
                        </wps:spPr>
                        <wps:style>
                          <a:lnRef idx="1">
                            <a:schemeClr val="accent1"/>
                          </a:lnRef>
                          <a:fillRef idx="0">
                            <a:schemeClr val="accent1"/>
                          </a:fillRef>
                          <a:effectRef idx="0">
                            <a:schemeClr val="accent1"/>
                          </a:effectRef>
                          <a:fontRef idx="minor">
                            <a:schemeClr val="tx1"/>
                          </a:fontRef>
                        </wps:style>
                        <wps:bodyPr/>
                      </wps:wsp>
                      <wps:wsp>
                        <wps:cNvPr id="32" name="直線接點 32"/>
                        <wps:cNvCnPr/>
                        <wps:spPr>
                          <a:xfrm>
                            <a:off x="1524000" y="198120"/>
                            <a:ext cx="579120" cy="22098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4" name="文字方塊 2"/>
                        <wps:cNvSpPr txBox="1">
                          <a:spLocks noChangeArrowheads="1"/>
                        </wps:cNvSpPr>
                        <wps:spPr bwMode="auto">
                          <a:xfrm>
                            <a:off x="2362200" y="0"/>
                            <a:ext cx="960120" cy="556260"/>
                          </a:xfrm>
                          <a:prstGeom prst="rect">
                            <a:avLst/>
                          </a:prstGeom>
                          <a:solidFill>
                            <a:srgbClr val="FFFFFF"/>
                          </a:solidFill>
                          <a:ln w="9525">
                            <a:noFill/>
                            <a:miter lim="800000"/>
                            <a:headEnd/>
                            <a:tailEnd/>
                          </a:ln>
                        </wps:spPr>
                        <wps:txbx>
                          <w:txbxContent>
                            <w:p w:rsidR="004A4A37" w:rsidRPr="00C1358C" w:rsidRDefault="004A4A37" w:rsidP="00373E63">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txbxContent>
                        </wps:txbx>
                        <wps:bodyPr rot="0" vert="horz" wrap="square" lIns="91440" tIns="45720" rIns="91440" bIns="45720" anchor="t" anchorCtr="0">
                          <a:spAutoFit/>
                        </wps:bodyPr>
                      </wps:wsp>
                      <wps:wsp>
                        <wps:cNvPr id="35" name="直線單箭頭接點 35"/>
                        <wps:cNvCnPr/>
                        <wps:spPr>
                          <a:xfrm flipH="1">
                            <a:off x="2004060" y="281940"/>
                            <a:ext cx="426720" cy="11430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FE3752B" id="群組 36" o:spid="_x0000_s1034" style="position:absolute;left:0;text-align:left;margin-left:121.2pt;margin-top:43.8pt;width:261.6pt;height:110.4pt;z-index:251670016" coordsize="33223,14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s1035" type="#_x0000_t75" style="position:absolute;top:1600;width:21945;height:12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">
                  <v:imagedata r:id="rId13" o:title=""/>
                </v:shape>
                <v:line id="直線接點 31" o:spid="_x0000_s1036" style="position:absolute;flip:x;visibility:visible;mso-wrap-style:square" from="11201,1981" to="15697,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" strokecolor="#4579b8 [3044]" strokeweight="2.75pt"/>
                <v:line id="直線接點 32" o:spid="_x0000_s1037" style="position:absolute;visibility:visible;mso-wrap-style:square" from="15240,1981" to="21031,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" strokecolor="#4579b8 [3044]" strokeweight="2.25pt"/>
                <v:shape id="_x0000_s1038" type="#_x0000_t202" style="position:absolute;left:23622;width:9601;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" stroked="f">
                  <v:textbox style="mso-fit-shape-to-text:t">
                    <w:txbxContent>
                      <w:p w:rsidR="004A4A37" w:rsidRPr="00C1358C" w:rsidRDefault="004A4A37" w:rsidP="00373E63">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r w:rsidRPr="00C26D43">
                          <w:rPr>
                            <w:rFonts w:eastAsia="標楷體" w:hAnsi="標楷體"/>
                            <w:color w:val="FF0000"/>
                            <w:sz w:val="16"/>
                            <w:szCs w:val="16"/>
                          </w:rPr>
                          <w:t>舖</w:t>
                        </w:r>
                        <w:r w:rsidRPr="00C26D43">
                          <w:rPr>
                            <w:rFonts w:eastAsia="標楷體" w:hAnsi="標楷體" w:hint="eastAsia"/>
                            <w:color w:val="FF0000"/>
                            <w:sz w:val="16"/>
                            <w:szCs w:val="16"/>
                          </w:rPr>
                          <w:t>鍍鋅鋼板</w:t>
                        </w:r>
                      </w:p>
                    </w:txbxContent>
                  </v:textbox>
                </v:shape>
                <v:shapetype id="_x0000_t32" coordsize="21600,21600" o:spt="32" o:oned="t" path="m,l21600,21600e" filled="f">
                  <v:path arrowok="t" fillok="f" o:connecttype="none"/>
                  <o:lock v:ext="edit" shapetype="t"/>
                </v:shapetype>
                <v:shape id="直線單箭頭接點 35" o:spid="_x0000_s1039" type="#_x0000_t32" style="position:absolute;left:20040;top:2819;width:4267;height:1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" strokecolor="red" strokeweight="1.5pt">
                  <v:stroke endarrow="open"/>
                </v:shape>
              </v:group>
            </w:pict>
          </mc:Fallback>
        </mc:AlternateContent>
      </w: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w:t>
      </w:r>
      <w:proofErr w:type="gramStart"/>
      <w:r w:rsidRPr="00EF6059">
        <w:rPr>
          <w:rFonts w:ascii="標楷體" w:eastAsia="標楷體" w:hAnsi="標楷體"/>
          <w:color w:val="000000" w:themeColor="text1"/>
          <w:kern w:val="0"/>
          <w:sz w:val="28"/>
          <w:szCs w:val="28"/>
        </w:rPr>
        <w:t>結構柱高起</w:t>
      </w:r>
      <w:proofErr w:type="gramEnd"/>
      <w:r w:rsidRPr="00EF6059">
        <w:rPr>
          <w:rFonts w:ascii="標楷體" w:eastAsia="標楷體" w:hAnsi="標楷體"/>
          <w:color w:val="000000" w:themeColor="text1"/>
          <w:kern w:val="0"/>
          <w:sz w:val="28"/>
          <w:szCs w:val="28"/>
        </w:rPr>
        <w:t>算點為屋頂下緣起算7公尺。</w:t>
      </w: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center"/>
        <w:rPr>
          <w:rFonts w:eastAsia="標楷體"/>
          <w:color w:val="000000" w:themeColor="text1"/>
          <w:kern w:val="0"/>
        </w:rPr>
      </w:pPr>
    </w:p>
    <w:p w:rsidR="00373E63" w:rsidRPr="00EF6059" w:rsidRDefault="00373E63" w:rsidP="00373E63">
      <w:pPr>
        <w:widowControl/>
        <w:overflowPunct w:val="0"/>
        <w:spacing w:line="500" w:lineRule="exact"/>
        <w:ind w:right="3840"/>
        <w:jc w:val="right"/>
        <w:rPr>
          <w:rFonts w:ascii="標楷體" w:eastAsia="標楷體" w:hAnsi="標楷體"/>
          <w:color w:val="000000" w:themeColor="text1"/>
          <w:kern w:val="0"/>
          <w:sz w:val="28"/>
          <w:szCs w:val="28"/>
        </w:rPr>
      </w:pPr>
      <w:r w:rsidRPr="00EF6059">
        <w:rPr>
          <w:rFonts w:eastAsia="標楷體"/>
          <w:color w:val="000000" w:themeColor="text1"/>
          <w:kern w:val="0"/>
        </w:rPr>
        <w:t xml:space="preserve">    </w:t>
      </w:r>
      <w:r w:rsidRPr="00EF6059">
        <w:rPr>
          <w:rFonts w:ascii="標楷體" w:eastAsia="標楷體" w:hAnsi="標楷體"/>
          <w:color w:val="000000" w:themeColor="text1"/>
          <w:kern w:val="0"/>
          <w:sz w:val="28"/>
          <w:szCs w:val="28"/>
        </w:rPr>
        <w:t xml:space="preserve">  圖五、主</w:t>
      </w:r>
      <w:proofErr w:type="gramStart"/>
      <w:r w:rsidRPr="00EF6059">
        <w:rPr>
          <w:rFonts w:ascii="標楷體" w:eastAsia="標楷體" w:hAnsi="標楷體"/>
          <w:color w:val="000000" w:themeColor="text1"/>
          <w:kern w:val="0"/>
          <w:sz w:val="28"/>
          <w:szCs w:val="28"/>
        </w:rPr>
        <w:t>結構柱高起</w:t>
      </w:r>
      <w:proofErr w:type="gramEnd"/>
      <w:r w:rsidRPr="00EF6059">
        <w:rPr>
          <w:rFonts w:ascii="標楷體" w:eastAsia="標楷體" w:hAnsi="標楷體"/>
          <w:color w:val="000000" w:themeColor="text1"/>
          <w:kern w:val="0"/>
          <w:sz w:val="28"/>
          <w:szCs w:val="28"/>
        </w:rPr>
        <w:t>算點</w:t>
      </w:r>
    </w:p>
    <w:p w:rsidR="00373E63" w:rsidRPr="00EF6059" w:rsidRDefault="00373E63" w:rsidP="00373E63">
      <w:pPr>
        <w:widowControl/>
        <w:overflowPunct w:val="0"/>
        <w:spacing w:line="500" w:lineRule="exact"/>
        <w:ind w:right="3840"/>
        <w:jc w:val="right"/>
        <w:rPr>
          <w:rFonts w:ascii="標楷體" w:eastAsia="標楷體" w:hAnsi="標楷體"/>
          <w:color w:val="000000" w:themeColor="text1"/>
          <w:kern w:val="0"/>
          <w:sz w:val="28"/>
          <w:szCs w:val="28"/>
        </w:rPr>
      </w:pPr>
    </w:p>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6" w:name="_Hlk4140819"/>
      <w:bookmarkStart w:id="7" w:name="_Hlk4140798"/>
      <w:r w:rsidRPr="00EF6059">
        <w:rPr>
          <w:rFonts w:ascii="標楷體" w:eastAsia="標楷體" w:hAnsi="標楷體"/>
          <w:color w:val="000000" w:themeColor="text1"/>
          <w:kern w:val="0"/>
          <w:sz w:val="28"/>
          <w:szCs w:val="28"/>
        </w:rPr>
        <w:t>設置太陽能光電發電系統作為球場之屋頂，需完整覆蓋施作標的球場，屋頂斜率6~8度範圍內為佳</w:t>
      </w:r>
      <w:bookmarkEnd w:id="6"/>
      <w:r w:rsidRPr="00EF6059">
        <w:rPr>
          <w:rFonts w:ascii="標楷體" w:eastAsia="標楷體" w:hAnsi="標楷體"/>
          <w:color w:val="000000" w:themeColor="text1"/>
          <w:kern w:val="0"/>
          <w:sz w:val="28"/>
          <w:szCs w:val="28"/>
        </w:rPr>
        <w:t>。</w:t>
      </w:r>
    </w:p>
    <w:bookmarkEnd w:id="7"/>
    <w:p w:rsidR="00373E63" w:rsidRPr="00EF6059" w:rsidRDefault="00373E63" w:rsidP="0039601A">
      <w:pPr>
        <w:widowControl/>
        <w:numPr>
          <w:ilvl w:val="0"/>
          <w:numId w:val="3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主結構材質以鋼構為主，亦可採用鋼筋混泥土（RC柱）以降低營建成本。</w:t>
      </w:r>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主結構之隔絕要求</w:t>
      </w:r>
    </w:p>
    <w:p w:rsidR="00373E63" w:rsidRPr="00EF6059" w:rsidRDefault="00373E63" w:rsidP="0039601A">
      <w:pPr>
        <w:widowControl/>
        <w:numPr>
          <w:ilvl w:val="0"/>
          <w:numId w:val="48"/>
        </w:numPr>
        <w:overflowPunct w:val="0"/>
        <w:spacing w:line="500" w:lineRule="exact"/>
        <w:ind w:left="1560" w:hanging="283"/>
        <w:contextualSpacing/>
        <w:jc w:val="both"/>
        <w:rPr>
          <w:rFonts w:ascii="標楷體" w:eastAsia="標楷體" w:hAnsi="標楷體"/>
          <w:color w:val="000000" w:themeColor="text1"/>
          <w:kern w:val="0"/>
          <w:sz w:val="28"/>
          <w:szCs w:val="28"/>
        </w:rPr>
      </w:pPr>
      <w:bookmarkStart w:id="8" w:name="_Hlk4140830"/>
      <w:bookmarkStart w:id="9" w:name="_Hlk535506380"/>
      <w:r w:rsidRPr="00EF6059">
        <w:rPr>
          <w:rFonts w:ascii="標楷體" w:eastAsia="標楷體" w:hAnsi="標楷體"/>
          <w:color w:val="000000" w:themeColor="text1"/>
          <w:kern w:val="0"/>
          <w:sz w:val="28"/>
          <w:szCs w:val="28"/>
        </w:rPr>
        <w:t>裝設</w:t>
      </w:r>
      <w:r w:rsidR="00674465">
        <w:rPr>
          <w:rFonts w:ascii="標楷體" w:eastAsia="標楷體" w:hAnsi="標楷體" w:hint="eastAsia"/>
          <w:color w:val="000000" w:themeColor="text1"/>
          <w:kern w:val="0"/>
          <w:sz w:val="28"/>
          <w:szCs w:val="28"/>
        </w:rPr>
        <w:t>鍍鋅鋼板等</w:t>
      </w:r>
      <w:r w:rsidRPr="00EF6059">
        <w:rPr>
          <w:rFonts w:ascii="標楷體" w:eastAsia="標楷體" w:hAnsi="標楷體" w:hint="eastAsia"/>
          <w:color w:val="000000" w:themeColor="text1"/>
          <w:kern w:val="0"/>
          <w:sz w:val="28"/>
          <w:szCs w:val="28"/>
        </w:rPr>
        <w:t>屋頂</w:t>
      </w:r>
      <w:r w:rsidRPr="00EF6059">
        <w:rPr>
          <w:rFonts w:ascii="標楷體" w:eastAsia="標楷體" w:hAnsi="標楷體"/>
          <w:color w:val="000000" w:themeColor="text1"/>
          <w:kern w:val="0"/>
          <w:sz w:val="28"/>
          <w:szCs w:val="28"/>
        </w:rPr>
        <w:t>，預防球</w:t>
      </w:r>
      <w:r w:rsidR="006F011C">
        <w:rPr>
          <w:rFonts w:ascii="標楷體" w:eastAsia="標楷體" w:hAnsi="標楷體" w:hint="eastAsia"/>
          <w:color w:val="000000" w:themeColor="text1"/>
          <w:kern w:val="0"/>
          <w:sz w:val="28"/>
          <w:szCs w:val="28"/>
        </w:rPr>
        <w:t>場</w:t>
      </w:r>
      <w:r w:rsidRPr="00EF6059">
        <w:rPr>
          <w:rFonts w:ascii="標楷體" w:eastAsia="標楷體" w:hAnsi="標楷體"/>
          <w:color w:val="000000" w:themeColor="text1"/>
          <w:kern w:val="0"/>
          <w:sz w:val="28"/>
          <w:szCs w:val="28"/>
        </w:rPr>
        <w:t>直接接觸太陽能板。</w:t>
      </w:r>
    </w:p>
    <w:bookmarkEnd w:id="8"/>
    <w:p w:rsidR="00373E63" w:rsidRPr="00EF6059" w:rsidRDefault="00373E63" w:rsidP="0039601A">
      <w:pPr>
        <w:widowControl/>
        <w:numPr>
          <w:ilvl w:val="0"/>
          <w:numId w:val="48"/>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每</w:t>
      </w:r>
      <w:proofErr w:type="gramStart"/>
      <w:r w:rsidRPr="00EF6059">
        <w:rPr>
          <w:rFonts w:ascii="標楷體" w:eastAsia="標楷體" w:hAnsi="標楷體"/>
          <w:color w:val="000000" w:themeColor="text1"/>
          <w:kern w:val="0"/>
          <w:sz w:val="28"/>
          <w:szCs w:val="28"/>
        </w:rPr>
        <w:t>個</w:t>
      </w:r>
      <w:proofErr w:type="gramEnd"/>
      <w:r w:rsidRPr="00EF6059">
        <w:rPr>
          <w:rFonts w:ascii="標楷體" w:eastAsia="標楷體" w:hAnsi="標楷體"/>
          <w:color w:val="000000" w:themeColor="text1"/>
          <w:kern w:val="0"/>
          <w:sz w:val="28"/>
          <w:szCs w:val="28"/>
        </w:rPr>
        <w:t>球場之支柱</w:t>
      </w:r>
      <w:proofErr w:type="gramStart"/>
      <w:r w:rsidRPr="00EF6059">
        <w:rPr>
          <w:rFonts w:ascii="標楷體" w:eastAsia="標楷體" w:hAnsi="標楷體"/>
          <w:color w:val="000000" w:themeColor="text1"/>
          <w:kern w:val="0"/>
          <w:sz w:val="28"/>
          <w:szCs w:val="28"/>
        </w:rPr>
        <w:t>需包覆由</w:t>
      </w:r>
      <w:proofErr w:type="gramEnd"/>
      <w:r w:rsidRPr="00EF6059">
        <w:rPr>
          <w:rFonts w:ascii="標楷體" w:eastAsia="標楷體" w:hAnsi="標楷體"/>
          <w:color w:val="000000" w:themeColor="text1"/>
          <w:kern w:val="0"/>
          <w:sz w:val="28"/>
          <w:szCs w:val="28"/>
        </w:rPr>
        <w:t>地面起算高度達2公尺防護墊</w:t>
      </w:r>
      <w:proofErr w:type="gramStart"/>
      <w:r w:rsidRPr="00EF6059">
        <w:rPr>
          <w:rFonts w:ascii="標楷體" w:eastAsia="標楷體" w:hAnsi="標楷體"/>
          <w:color w:val="000000" w:themeColor="text1"/>
          <w:kern w:val="0"/>
          <w:sz w:val="28"/>
          <w:szCs w:val="28"/>
        </w:rPr>
        <w:t>（</w:t>
      </w:r>
      <w:proofErr w:type="gramEnd"/>
      <w:r w:rsidRPr="00EF6059">
        <w:rPr>
          <w:rFonts w:ascii="標楷體" w:eastAsia="標楷體" w:hAnsi="標楷體"/>
          <w:color w:val="000000" w:themeColor="text1"/>
          <w:kern w:val="0"/>
          <w:sz w:val="28"/>
          <w:szCs w:val="28"/>
        </w:rPr>
        <w:t>材質:EVA、厚度:30mm</w:t>
      </w:r>
      <w:proofErr w:type="gramStart"/>
      <w:r w:rsidRPr="00EF6059">
        <w:rPr>
          <w:rFonts w:ascii="標楷體" w:eastAsia="標楷體" w:hAnsi="標楷體"/>
          <w:color w:val="000000" w:themeColor="text1"/>
          <w:kern w:val="0"/>
          <w:sz w:val="28"/>
          <w:szCs w:val="28"/>
        </w:rPr>
        <w:t>）</w:t>
      </w:r>
      <w:proofErr w:type="gramEnd"/>
      <w:r w:rsidRPr="00EF6059">
        <w:rPr>
          <w:rFonts w:ascii="標楷體" w:eastAsia="標楷體" w:hAnsi="標楷體"/>
          <w:color w:val="000000" w:themeColor="text1"/>
          <w:kern w:val="0"/>
          <w:sz w:val="28"/>
          <w:szCs w:val="28"/>
        </w:rPr>
        <w:t>。</w:t>
      </w:r>
    </w:p>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sz w:val="28"/>
          <w:szCs w:val="28"/>
        </w:rPr>
        <w:lastRenderedPageBreak/>
        <w:t>太陽能模組</w:t>
      </w:r>
    </w:p>
    <w:p w:rsidR="00373E63" w:rsidRPr="00EF6059" w:rsidRDefault="00373E63" w:rsidP="0039601A">
      <w:pPr>
        <w:widowControl/>
        <w:numPr>
          <w:ilvl w:val="0"/>
          <w:numId w:val="49"/>
        </w:numPr>
        <w:overflowPunct w:val="0"/>
        <w:spacing w:line="500" w:lineRule="exact"/>
        <w:contextualSpacing/>
        <w:jc w:val="both"/>
        <w:rPr>
          <w:rFonts w:ascii="標楷體" w:eastAsia="標楷體" w:hAnsi="標楷體"/>
          <w:color w:val="000000" w:themeColor="text1"/>
          <w:kern w:val="0"/>
          <w:sz w:val="28"/>
          <w:szCs w:val="28"/>
        </w:rPr>
      </w:pPr>
      <w:bookmarkStart w:id="10" w:name="_Hlk535501262"/>
      <w:r w:rsidRPr="00EF6059">
        <w:rPr>
          <w:rFonts w:ascii="標楷體" w:eastAsia="標楷體" w:hAnsi="標楷體"/>
          <w:color w:val="000000" w:themeColor="text1"/>
          <w:kern w:val="0"/>
          <w:sz w:val="28"/>
          <w:szCs w:val="28"/>
        </w:rPr>
        <w:t>太陽能模組產品需全數符合經濟部標檢局「台灣高效能太陽能光電模組技術規範」自願性產品驗證、通過「太陽光電模組自願性產品驗證工廠檢查特定規範」。</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太陽能光電系統需符合「用戶用電設備裝置規則」內太陽能專章。並另提出機電技師簽證。</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11" w:name="_Hlk4574524"/>
      <w:r w:rsidRPr="00EF6059">
        <w:rPr>
          <w:rFonts w:ascii="標楷體" w:eastAsia="標楷體" w:hAnsi="標楷體"/>
          <w:color w:val="000000" w:themeColor="text1"/>
          <w:kern w:val="0"/>
          <w:sz w:val="28"/>
          <w:szCs w:val="28"/>
        </w:rPr>
        <w:t>加裝設漏電斷路器，且需符合「用戶用電設備裝置規則」、「電工法規」等相關規定，並於施工完成後確認漏電斷路器使用功能正常。</w:t>
      </w:r>
    </w:p>
    <w:bookmarkEnd w:id="11"/>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太陽光電</w:t>
      </w:r>
      <w:proofErr w:type="gramStart"/>
      <w:r w:rsidRPr="00EF6059">
        <w:rPr>
          <w:rFonts w:ascii="標楷體" w:eastAsia="標楷體" w:hAnsi="標楷體"/>
          <w:color w:val="000000" w:themeColor="text1"/>
          <w:kern w:val="0"/>
          <w:sz w:val="28"/>
          <w:szCs w:val="28"/>
        </w:rPr>
        <w:t>模組鋁框與鋼構基材</w:t>
      </w:r>
      <w:proofErr w:type="gramEnd"/>
      <w:r w:rsidRPr="00EF6059">
        <w:rPr>
          <w:rFonts w:ascii="標楷體" w:eastAsia="標楷體" w:hAnsi="標楷體"/>
          <w:color w:val="000000" w:themeColor="text1"/>
          <w:kern w:val="0"/>
          <w:sz w:val="28"/>
          <w:szCs w:val="28"/>
        </w:rPr>
        <w:t>接觸位置加裝鐵氟龍絕緣墊片以隔開二者，避免產生電位差腐蝕。</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螺絲組與太陽光電</w:t>
      </w:r>
      <w:proofErr w:type="gramStart"/>
      <w:r w:rsidRPr="00EF6059">
        <w:rPr>
          <w:rFonts w:ascii="標楷體" w:eastAsia="標楷體" w:hAnsi="標楷體"/>
          <w:color w:val="000000" w:themeColor="text1"/>
          <w:kern w:val="0"/>
          <w:sz w:val="28"/>
          <w:szCs w:val="28"/>
        </w:rPr>
        <w:t>模組鋁框接觸</w:t>
      </w:r>
      <w:proofErr w:type="gramEnd"/>
      <w:r w:rsidRPr="00EF6059">
        <w:rPr>
          <w:rFonts w:ascii="標楷體" w:eastAsia="標楷體" w:hAnsi="標楷體"/>
          <w:color w:val="000000" w:themeColor="text1"/>
          <w:kern w:val="0"/>
          <w:sz w:val="28"/>
          <w:szCs w:val="28"/>
        </w:rPr>
        <w:t>處之</w:t>
      </w:r>
      <w:proofErr w:type="gramStart"/>
      <w:r w:rsidRPr="00EF6059">
        <w:rPr>
          <w:rFonts w:ascii="標楷體" w:eastAsia="標楷體" w:hAnsi="標楷體"/>
          <w:color w:val="000000" w:themeColor="text1"/>
          <w:kern w:val="0"/>
          <w:sz w:val="28"/>
          <w:szCs w:val="28"/>
        </w:rPr>
        <w:t>平板華司下方</w:t>
      </w:r>
      <w:proofErr w:type="gramEnd"/>
      <w:r w:rsidRPr="00EF6059">
        <w:rPr>
          <w:rFonts w:ascii="標楷體" w:eastAsia="標楷體" w:hAnsi="標楷體"/>
          <w:color w:val="000000" w:themeColor="text1"/>
          <w:kern w:val="0"/>
          <w:sz w:val="28"/>
          <w:szCs w:val="28"/>
        </w:rPr>
        <w:t>應再加裝鐵氟龍絕緣墊片以隔開螺絲組及</w:t>
      </w:r>
      <w:proofErr w:type="gramStart"/>
      <w:r w:rsidRPr="00EF6059">
        <w:rPr>
          <w:rFonts w:ascii="標楷體" w:eastAsia="標楷體" w:hAnsi="標楷體"/>
          <w:color w:val="000000" w:themeColor="text1"/>
          <w:kern w:val="0"/>
          <w:sz w:val="28"/>
          <w:szCs w:val="28"/>
        </w:rPr>
        <w:t>模組鋁框</w:t>
      </w:r>
      <w:proofErr w:type="gramEnd"/>
      <w:r w:rsidRPr="00EF6059">
        <w:rPr>
          <w:rFonts w:ascii="標楷體" w:eastAsia="標楷體" w:hAnsi="標楷體"/>
          <w:color w:val="000000" w:themeColor="text1"/>
          <w:kern w:val="0"/>
          <w:sz w:val="28"/>
          <w:szCs w:val="28"/>
        </w:rPr>
        <w:t>。</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w:t>
      </w:r>
      <w:proofErr w:type="gramStart"/>
      <w:r w:rsidRPr="00EF6059">
        <w:rPr>
          <w:rFonts w:ascii="標楷體" w:eastAsia="標楷體" w:hAnsi="標楷體"/>
          <w:color w:val="000000" w:themeColor="text1"/>
          <w:kern w:val="0"/>
          <w:sz w:val="28"/>
          <w:szCs w:val="28"/>
        </w:rPr>
        <w:t>連結扣件共計</w:t>
      </w:r>
      <w:proofErr w:type="gramEnd"/>
      <w:r w:rsidRPr="00EF6059">
        <w:rPr>
          <w:rFonts w:ascii="標楷體" w:eastAsia="標楷體" w:hAnsi="標楷體"/>
          <w:color w:val="000000" w:themeColor="text1"/>
          <w:kern w:val="0"/>
          <w:sz w:val="28"/>
          <w:szCs w:val="28"/>
        </w:rPr>
        <w:t>需6組以上。</w:t>
      </w:r>
    </w:p>
    <w:p w:rsidR="00373E63" w:rsidRPr="00EF6059" w:rsidRDefault="00373E63" w:rsidP="0039601A">
      <w:pPr>
        <w:widowControl/>
        <w:numPr>
          <w:ilvl w:val="0"/>
          <w:numId w:val="49"/>
        </w:numPr>
        <w:overflowPunct w:val="0"/>
        <w:spacing w:line="500" w:lineRule="exact"/>
        <w:ind w:left="1560" w:hanging="284"/>
        <w:contextualSpacing/>
        <w:jc w:val="both"/>
        <w:rPr>
          <w:rFonts w:ascii="標楷體" w:eastAsia="標楷體" w:hAnsi="標楷體"/>
          <w:color w:val="000000" w:themeColor="text1"/>
          <w:kern w:val="0"/>
          <w:sz w:val="28"/>
          <w:szCs w:val="28"/>
        </w:rPr>
      </w:pPr>
      <w:bookmarkStart w:id="12" w:name="_Hlk4140860"/>
      <w:r w:rsidRPr="00EF6059">
        <w:rPr>
          <w:rFonts w:ascii="標楷體" w:eastAsia="標楷體" w:hAnsi="標楷體"/>
          <w:color w:val="000000" w:themeColor="text1"/>
          <w:kern w:val="0"/>
          <w:sz w:val="28"/>
          <w:szCs w:val="28"/>
        </w:rPr>
        <w:t>為避免場地濕滑，整體設計應達到防漏水。</w:t>
      </w:r>
      <w:proofErr w:type="gramStart"/>
      <w:r w:rsidRPr="00EF6059">
        <w:rPr>
          <w:rFonts w:ascii="標楷體" w:eastAsia="標楷體" w:hAnsi="標楷體"/>
          <w:color w:val="000000" w:themeColor="text1"/>
          <w:kern w:val="0"/>
          <w:sz w:val="28"/>
          <w:szCs w:val="28"/>
        </w:rPr>
        <w:t>惟</w:t>
      </w:r>
      <w:proofErr w:type="gramEnd"/>
      <w:r w:rsidRPr="00EF6059">
        <w:rPr>
          <w:rFonts w:ascii="標楷體" w:eastAsia="標楷體" w:hAnsi="標楷體"/>
          <w:color w:val="000000" w:themeColor="text1"/>
          <w:kern w:val="0"/>
          <w:sz w:val="28"/>
          <w:szCs w:val="28"/>
        </w:rPr>
        <w:t>雨天是否可教學、提供民眾使用需視當天狀況而定。</w:t>
      </w:r>
    </w:p>
    <w:bookmarkEnd w:id="12"/>
    <w:p w:rsidR="00373E63" w:rsidRPr="00EF6059" w:rsidRDefault="00373E63" w:rsidP="0039601A">
      <w:pPr>
        <w:widowControl/>
        <w:numPr>
          <w:ilvl w:val="0"/>
          <w:numId w:val="40"/>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支撐架結構與組件</w:t>
      </w:r>
    </w:p>
    <w:p w:rsidR="00373E63" w:rsidRPr="00EF6059" w:rsidRDefault="00373E63" w:rsidP="0039601A">
      <w:pPr>
        <w:widowControl/>
        <w:numPr>
          <w:ilvl w:val="0"/>
          <w:numId w:val="50"/>
        </w:numPr>
        <w:overflowPunct w:val="0"/>
        <w:spacing w:line="500" w:lineRule="exact"/>
        <w:contextualSpacing/>
        <w:jc w:val="both"/>
        <w:rPr>
          <w:rFonts w:ascii="標楷體" w:eastAsia="標楷體" w:hAnsi="標楷體"/>
          <w:color w:val="000000" w:themeColor="text1"/>
          <w:kern w:val="0"/>
          <w:sz w:val="28"/>
          <w:szCs w:val="28"/>
        </w:rPr>
      </w:pPr>
      <w:bookmarkStart w:id="13" w:name="_Hlk4141040"/>
      <w:r w:rsidRPr="00EF6059">
        <w:rPr>
          <w:rFonts w:ascii="標楷體" w:eastAsia="標楷體" w:hAnsi="標楷體"/>
          <w:color w:val="000000" w:themeColor="text1"/>
          <w:kern w:val="0"/>
          <w:sz w:val="28"/>
          <w:szCs w:val="28"/>
        </w:rPr>
        <w:t>結構設計應符合「</w:t>
      </w:r>
      <w:proofErr w:type="gramStart"/>
      <w:r w:rsidRPr="00EF6059">
        <w:rPr>
          <w:rFonts w:ascii="標楷體" w:eastAsia="標楷體" w:hAnsi="標楷體"/>
          <w:color w:val="000000" w:themeColor="text1"/>
          <w:kern w:val="0"/>
          <w:sz w:val="28"/>
          <w:szCs w:val="28"/>
        </w:rPr>
        <w:t>建築物耐風設計</w:t>
      </w:r>
      <w:proofErr w:type="gramEnd"/>
      <w:r w:rsidRPr="00EF6059">
        <w:rPr>
          <w:rFonts w:ascii="標楷體" w:eastAsia="標楷體" w:hAnsi="標楷體"/>
          <w:color w:val="000000" w:themeColor="text1"/>
          <w:kern w:val="0"/>
          <w:sz w:val="28"/>
          <w:szCs w:val="28"/>
        </w:rPr>
        <w:t>規範及解說」之規定，惟</w:t>
      </w:r>
      <w:bookmarkStart w:id="14" w:name="_Hlk4140972"/>
      <w:r w:rsidRPr="00EF6059">
        <w:rPr>
          <w:rFonts w:ascii="標楷體" w:eastAsia="標楷體" w:hAnsi="標楷體"/>
          <w:color w:val="000000" w:themeColor="text1"/>
          <w:kern w:val="0"/>
          <w:sz w:val="28"/>
          <w:szCs w:val="28"/>
        </w:rPr>
        <w:t>依據「國有公用不動產設置太陽光電發電設備租賃契</w:t>
      </w:r>
      <w:r w:rsidRPr="00EF6059">
        <w:rPr>
          <w:rFonts w:ascii="標楷體" w:eastAsia="標楷體" w:hAnsi="標楷體"/>
          <w:color w:val="000000" w:themeColor="text1"/>
          <w:kern w:val="0"/>
          <w:sz w:val="28"/>
          <w:szCs w:val="28"/>
        </w:rPr>
        <w:lastRenderedPageBreak/>
        <w:t>約書」訂定基本設計風速</w:t>
      </w:r>
      <w:bookmarkEnd w:id="14"/>
      <w:r w:rsidRPr="00EF6059">
        <w:rPr>
          <w:rFonts w:ascii="標楷體" w:eastAsia="標楷體" w:hAnsi="標楷體"/>
          <w:color w:val="000000" w:themeColor="text1"/>
          <w:kern w:val="0"/>
          <w:sz w:val="28"/>
          <w:szCs w:val="28"/>
        </w:rPr>
        <w:t>在</w:t>
      </w:r>
      <w:bookmarkStart w:id="15" w:name="_Hlk4140981"/>
      <w:r w:rsidRPr="00EF6059">
        <w:rPr>
          <w:rFonts w:ascii="標楷體" w:eastAsia="標楷體" w:hAnsi="標楷體"/>
          <w:color w:val="000000" w:themeColor="text1"/>
          <w:kern w:val="0"/>
          <w:sz w:val="28"/>
          <w:szCs w:val="28"/>
        </w:rPr>
        <w:t>32.5公尺/秒以下</w:t>
      </w:r>
      <w:bookmarkEnd w:id="15"/>
      <w:r w:rsidRPr="00EF6059">
        <w:rPr>
          <w:rFonts w:ascii="標楷體" w:eastAsia="標楷體" w:hAnsi="標楷體"/>
          <w:color w:val="000000" w:themeColor="text1"/>
          <w:kern w:val="0"/>
          <w:sz w:val="28"/>
          <w:szCs w:val="28"/>
        </w:rPr>
        <w:t>地區者，須採用32.5公尺/秒之平均風速作為基本設計風速，另若高於32.5公尺/秒地區者，須採用各地區之平均風速作為基本設計風速，並考量陣風反應因子(G)，由專業技師分別提供結構計算書與各式連結(Connection)安全檢核文件。（</w:t>
      </w:r>
      <w:bookmarkStart w:id="16" w:name="_Hlk4140987"/>
      <w:r w:rsidRPr="00EF6059">
        <w:rPr>
          <w:rFonts w:ascii="標楷體" w:eastAsia="標楷體" w:hAnsi="標楷體"/>
          <w:color w:val="000000" w:themeColor="text1"/>
          <w:kern w:val="0"/>
          <w:sz w:val="28"/>
          <w:szCs w:val="28"/>
        </w:rPr>
        <w:t>臺灣地區各地之基本設計風速可詳見附件三</w:t>
      </w:r>
      <w:bookmarkEnd w:id="16"/>
      <w:r w:rsidRPr="00EF6059">
        <w:rPr>
          <w:rFonts w:ascii="標楷體" w:eastAsia="標楷體" w:hAnsi="標楷體"/>
          <w:color w:val="000000" w:themeColor="text1"/>
          <w:kern w:val="0"/>
          <w:sz w:val="28"/>
          <w:szCs w:val="28"/>
        </w:rPr>
        <w:t>）</w:t>
      </w:r>
    </w:p>
    <w:bookmarkEnd w:id="13"/>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結構設計是否依「</w:t>
      </w:r>
      <w:proofErr w:type="gramStart"/>
      <w:r w:rsidRPr="00EF6059">
        <w:rPr>
          <w:rFonts w:ascii="標楷體" w:eastAsia="標楷體" w:hAnsi="標楷體"/>
          <w:color w:val="000000" w:themeColor="text1"/>
          <w:kern w:val="0"/>
          <w:sz w:val="28"/>
          <w:szCs w:val="28"/>
        </w:rPr>
        <w:t>建築物耐風設計</w:t>
      </w:r>
      <w:proofErr w:type="gramEnd"/>
      <w:r w:rsidRPr="00EF6059">
        <w:rPr>
          <w:rFonts w:ascii="標楷體" w:eastAsia="標楷體" w:hAnsi="標楷體"/>
          <w:color w:val="000000" w:themeColor="text1"/>
          <w:kern w:val="0"/>
          <w:sz w:val="28"/>
          <w:szCs w:val="28"/>
        </w:rPr>
        <w:t>規範及解說」進行設計與檢核，其中用途係數(I)，</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I=1.1（含）以上、陣風反應因子(G)，</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G=1.88（含）以上，為設計與計算基礎。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結構設計應符合「建築物耐震設計規範及解說」之規定，其中用途係數(I)，</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I=1.25（含）以上作為設計與計算基礎。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所有螺絲組（包含螺絲、螺帽、彈簧華司、平華司等）</w:t>
      </w:r>
      <w:proofErr w:type="gramStart"/>
      <w:r w:rsidRPr="00EF6059">
        <w:rPr>
          <w:rFonts w:ascii="標楷體" w:eastAsia="標楷體" w:hAnsi="標楷體"/>
          <w:color w:val="000000" w:themeColor="text1"/>
          <w:kern w:val="0"/>
          <w:sz w:val="28"/>
          <w:szCs w:val="28"/>
        </w:rPr>
        <w:t>及扣件材質</w:t>
      </w:r>
      <w:proofErr w:type="gramEnd"/>
      <w:r w:rsidRPr="00EF6059">
        <w:rPr>
          <w:rFonts w:ascii="標楷體" w:eastAsia="標楷體" w:hAnsi="標楷體"/>
          <w:color w:val="000000" w:themeColor="text1"/>
          <w:kern w:val="0"/>
          <w:sz w:val="28"/>
          <w:szCs w:val="28"/>
        </w:rPr>
        <w:t>應為同一材質且必須具抗腐蝕能力。每一構件連結螺絲組：包含抗腐蝕螺絲、至少1片</w:t>
      </w:r>
      <w:proofErr w:type="gramStart"/>
      <w:r w:rsidRPr="00EF6059">
        <w:rPr>
          <w:rFonts w:ascii="標楷體" w:eastAsia="標楷體" w:hAnsi="標楷體"/>
          <w:color w:val="000000" w:themeColor="text1"/>
          <w:kern w:val="0"/>
          <w:sz w:val="28"/>
          <w:szCs w:val="28"/>
        </w:rPr>
        <w:t>彈簧華司</w:t>
      </w:r>
      <w:proofErr w:type="gramEnd"/>
      <w:r w:rsidRPr="00EF6059">
        <w:rPr>
          <w:rFonts w:ascii="標楷體" w:eastAsia="標楷體" w:hAnsi="標楷體"/>
          <w:color w:val="000000" w:themeColor="text1"/>
          <w:kern w:val="0"/>
          <w:sz w:val="28"/>
          <w:szCs w:val="28"/>
        </w:rPr>
        <w:t>、至少2片</w:t>
      </w:r>
      <w:proofErr w:type="gramStart"/>
      <w:r w:rsidRPr="00EF6059">
        <w:rPr>
          <w:rFonts w:ascii="標楷體" w:eastAsia="標楷體" w:hAnsi="標楷體"/>
          <w:color w:val="000000" w:themeColor="text1"/>
          <w:kern w:val="0"/>
          <w:sz w:val="28"/>
          <w:szCs w:val="28"/>
        </w:rPr>
        <w:t>平板華司</w:t>
      </w:r>
      <w:proofErr w:type="gramEnd"/>
      <w:r w:rsidRPr="00EF6059">
        <w:rPr>
          <w:rFonts w:ascii="標楷體" w:eastAsia="標楷體" w:hAnsi="標楷體"/>
          <w:color w:val="000000" w:themeColor="text1"/>
          <w:kern w:val="0"/>
          <w:sz w:val="28"/>
          <w:szCs w:val="28"/>
        </w:rPr>
        <w:t>、至少1個抗腐蝕六角螺帽以及於六角螺帽上再套上1個抗腐蝕</w:t>
      </w:r>
      <w:proofErr w:type="gramStart"/>
      <w:r w:rsidRPr="00EF6059">
        <w:rPr>
          <w:rFonts w:ascii="標楷體" w:eastAsia="標楷體" w:hAnsi="標楷體"/>
          <w:color w:val="000000" w:themeColor="text1"/>
          <w:kern w:val="0"/>
          <w:sz w:val="28"/>
          <w:szCs w:val="28"/>
        </w:rPr>
        <w:t>六角蓋型螺帽</w:t>
      </w:r>
      <w:proofErr w:type="gramEnd"/>
      <w:r w:rsidRPr="00EF6059">
        <w:rPr>
          <w:rFonts w:ascii="標楷體" w:eastAsia="標楷體" w:hAnsi="標楷體"/>
          <w:color w:val="000000" w:themeColor="text1"/>
          <w:kern w:val="0"/>
          <w:sz w:val="28"/>
          <w:szCs w:val="28"/>
        </w:rPr>
        <w:t>。</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依ISO 9224金屬材質的腐蝕速率進行防蝕設計，惟至少應以中度腐蝕(ISO 9223-C3)等級以上的腐蝕環境來設計。</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w:t>
      </w:r>
      <w:proofErr w:type="gramStart"/>
      <w:r w:rsidRPr="00EF6059">
        <w:rPr>
          <w:rFonts w:ascii="標楷體" w:eastAsia="標楷體" w:hAnsi="標楷體"/>
          <w:color w:val="000000" w:themeColor="text1"/>
          <w:kern w:val="0"/>
          <w:sz w:val="28"/>
          <w:szCs w:val="28"/>
        </w:rPr>
        <w:t>鋼構基材</w:t>
      </w:r>
      <w:proofErr w:type="gramEnd"/>
      <w:r w:rsidRPr="00EF6059">
        <w:rPr>
          <w:rFonts w:ascii="標楷體" w:eastAsia="標楷體" w:hAnsi="標楷體"/>
          <w:color w:val="000000" w:themeColor="text1"/>
          <w:kern w:val="0"/>
          <w:sz w:val="28"/>
          <w:szCs w:val="28"/>
        </w:rPr>
        <w:t>，應為一般結構用鋼材或冷</w:t>
      </w:r>
      <w:proofErr w:type="gramStart"/>
      <w:r w:rsidRPr="00EF6059">
        <w:rPr>
          <w:rFonts w:ascii="標楷體" w:eastAsia="標楷體" w:hAnsi="標楷體"/>
          <w:color w:val="000000" w:themeColor="text1"/>
          <w:kern w:val="0"/>
          <w:sz w:val="28"/>
          <w:szCs w:val="28"/>
        </w:rPr>
        <w:t>軋鋼構材外加</w:t>
      </w:r>
      <w:proofErr w:type="gramEnd"/>
      <w:r w:rsidRPr="00EF6059">
        <w:rPr>
          <w:rFonts w:ascii="標楷體" w:eastAsia="標楷體" w:hAnsi="標楷體"/>
          <w:color w:val="000000" w:themeColor="text1"/>
          <w:kern w:val="0"/>
          <w:sz w:val="28"/>
          <w:szCs w:val="28"/>
        </w:rPr>
        <w:t>表面防蝕處理，或耐候鋼材。</w:t>
      </w:r>
      <w:proofErr w:type="gramStart"/>
      <w:r w:rsidRPr="00EF6059">
        <w:rPr>
          <w:rFonts w:ascii="標楷體" w:eastAsia="標楷體" w:hAnsi="標楷體"/>
          <w:color w:val="000000" w:themeColor="text1"/>
          <w:kern w:val="0"/>
          <w:sz w:val="28"/>
          <w:szCs w:val="28"/>
        </w:rPr>
        <w:t>鋼構基表面</w:t>
      </w:r>
      <w:proofErr w:type="gramEnd"/>
      <w:r w:rsidRPr="00EF6059">
        <w:rPr>
          <w:rFonts w:ascii="標楷體" w:eastAsia="標楷體" w:hAnsi="標楷體"/>
          <w:color w:val="000000" w:themeColor="text1"/>
          <w:kern w:val="0"/>
          <w:sz w:val="28"/>
          <w:szCs w:val="28"/>
        </w:rPr>
        <w:t>處理，須以設置地點符合ISO 9223之腐蝕環境分類等級，且至少以中度腐蝕(ISO 9223-C3)等級以上為處理基準，並以20年（含）</w:t>
      </w:r>
      <w:proofErr w:type="gramStart"/>
      <w:r w:rsidRPr="00EF6059">
        <w:rPr>
          <w:rFonts w:ascii="標楷體" w:eastAsia="標楷體" w:hAnsi="標楷體"/>
          <w:color w:val="000000" w:themeColor="text1"/>
          <w:kern w:val="0"/>
          <w:sz w:val="28"/>
          <w:szCs w:val="28"/>
        </w:rPr>
        <w:t>以上抗</w:t>
      </w:r>
      <w:proofErr w:type="gramEnd"/>
      <w:r w:rsidRPr="00EF6059">
        <w:rPr>
          <w:rFonts w:ascii="標楷體" w:eastAsia="標楷體" w:hAnsi="標楷體"/>
          <w:color w:val="000000" w:themeColor="text1"/>
          <w:kern w:val="0"/>
          <w:sz w:val="28"/>
          <w:szCs w:val="28"/>
        </w:rPr>
        <w:t>腐蝕性能進行表面處理，並由專業機構提出施作說明與品質保證證明。</w:t>
      </w:r>
    </w:p>
    <w:p w:rsidR="00373E63" w:rsidRPr="00EF6059" w:rsidRDefault="00373E63" w:rsidP="0039601A">
      <w:pPr>
        <w:widowControl/>
        <w:numPr>
          <w:ilvl w:val="0"/>
          <w:numId w:val="50"/>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若採用鋁合金鋁擠型基材，其鋁合金材質應為6005T5或6061T5以上等級，並須符合結構安全要求。其表面處理方式</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陽極處理厚度14µm以上及外加</w:t>
      </w:r>
      <w:proofErr w:type="gramStart"/>
      <w:r w:rsidRPr="00EF6059">
        <w:rPr>
          <w:rFonts w:ascii="標楷體" w:eastAsia="標楷體" w:hAnsi="標楷體"/>
          <w:color w:val="000000" w:themeColor="text1"/>
          <w:kern w:val="0"/>
          <w:sz w:val="28"/>
          <w:szCs w:val="28"/>
        </w:rPr>
        <w:t>一層膜厚</w:t>
      </w:r>
      <w:proofErr w:type="gramEnd"/>
      <w:r w:rsidRPr="00EF6059">
        <w:rPr>
          <w:rFonts w:ascii="標楷體" w:eastAsia="標楷體" w:hAnsi="標楷體"/>
          <w:color w:val="000000" w:themeColor="text1"/>
          <w:kern w:val="0"/>
          <w:sz w:val="28"/>
          <w:szCs w:val="28"/>
        </w:rPr>
        <w:t>7µm 以上之</w:t>
      </w:r>
      <w:r w:rsidRPr="00EF6059">
        <w:rPr>
          <w:rFonts w:ascii="標楷體" w:eastAsia="標楷體" w:hAnsi="標楷體"/>
          <w:color w:val="000000" w:themeColor="text1"/>
          <w:kern w:val="0"/>
          <w:sz w:val="28"/>
          <w:szCs w:val="28"/>
        </w:rPr>
        <w:lastRenderedPageBreak/>
        <w:t>壓克力透明漆之表面防蝕處理，</w:t>
      </w:r>
      <w:proofErr w:type="gramStart"/>
      <w:r w:rsidRPr="00EF6059">
        <w:rPr>
          <w:rFonts w:ascii="標楷體" w:eastAsia="標楷體" w:hAnsi="標楷體"/>
          <w:color w:val="000000" w:themeColor="text1"/>
          <w:kern w:val="0"/>
          <w:sz w:val="28"/>
          <w:szCs w:val="28"/>
        </w:rPr>
        <w:t>除鋁擠型構材外</w:t>
      </w:r>
      <w:proofErr w:type="gramEnd"/>
      <w:r w:rsidRPr="00EF6059">
        <w:rPr>
          <w:rFonts w:ascii="標楷體" w:eastAsia="標楷體" w:hAnsi="標楷體"/>
          <w:color w:val="000000" w:themeColor="text1"/>
          <w:kern w:val="0"/>
          <w:sz w:val="28"/>
          <w:szCs w:val="28"/>
        </w:rPr>
        <w:t>的鋁合金板、小配件等之表面處理方式可為陽極處理厚度7µm以上及外加</w:t>
      </w:r>
      <w:proofErr w:type="gramStart"/>
      <w:r w:rsidRPr="00EF6059">
        <w:rPr>
          <w:rFonts w:ascii="標楷體" w:eastAsia="標楷體" w:hAnsi="標楷體"/>
          <w:color w:val="000000" w:themeColor="text1"/>
          <w:kern w:val="0"/>
          <w:sz w:val="28"/>
          <w:szCs w:val="28"/>
        </w:rPr>
        <w:t>一層膜厚</w:t>
      </w:r>
      <w:proofErr w:type="gramEnd"/>
      <w:r w:rsidRPr="00EF6059">
        <w:rPr>
          <w:rFonts w:ascii="標楷體" w:eastAsia="標楷體" w:hAnsi="標楷體"/>
          <w:color w:val="000000" w:themeColor="text1"/>
          <w:kern w:val="0"/>
          <w:sz w:val="28"/>
          <w:szCs w:val="28"/>
        </w:rPr>
        <w:t>7µm以上之壓克力透明漆，且皆需取得具有TAF認可之測試實驗室測試合格報告。</w:t>
      </w:r>
    </w:p>
    <w:p w:rsidR="00373E63" w:rsidRPr="00EF6059" w:rsidRDefault="00373E63" w:rsidP="00373E63">
      <w:pPr>
        <w:widowControl/>
        <w:overflowPunct w:val="0"/>
        <w:spacing w:line="500" w:lineRule="exact"/>
        <w:jc w:val="both"/>
        <w:rPr>
          <w:rFonts w:ascii="標楷體" w:eastAsia="標楷體" w:hAnsi="標楷體"/>
          <w:color w:val="000000" w:themeColor="text1"/>
          <w:kern w:val="0"/>
          <w:sz w:val="28"/>
          <w:szCs w:val="28"/>
        </w:rPr>
      </w:pPr>
    </w:p>
    <w:p w:rsidR="00373E63" w:rsidRPr="00EF6059" w:rsidRDefault="00373E63" w:rsidP="0039601A">
      <w:pPr>
        <w:widowControl/>
        <w:numPr>
          <w:ilvl w:val="0"/>
          <w:numId w:val="38"/>
        </w:numPr>
        <w:overflowPunct w:val="0"/>
        <w:spacing w:line="500" w:lineRule="exact"/>
        <w:ind w:left="709" w:hanging="283"/>
        <w:contextualSpacing/>
        <w:jc w:val="both"/>
        <w:outlineLvl w:val="2"/>
        <w:rPr>
          <w:rFonts w:ascii="標楷體" w:eastAsia="標楷體" w:hAnsi="標楷體"/>
          <w:color w:val="000000" w:themeColor="text1"/>
          <w:sz w:val="28"/>
          <w:szCs w:val="28"/>
        </w:rPr>
      </w:pPr>
      <w:bookmarkStart w:id="17" w:name="_Toc4772391"/>
      <w:bookmarkStart w:id="18" w:name="_Toc5977384"/>
      <w:bookmarkStart w:id="19" w:name="_Toc6305102"/>
      <w:bookmarkStart w:id="20" w:name="_Hlk535575455"/>
      <w:bookmarkEnd w:id="9"/>
      <w:bookmarkEnd w:id="10"/>
      <w:r w:rsidRPr="00EF6059">
        <w:rPr>
          <w:rFonts w:ascii="標楷體" w:eastAsia="標楷體" w:hAnsi="標楷體"/>
          <w:color w:val="000000" w:themeColor="text1"/>
          <w:sz w:val="28"/>
          <w:szCs w:val="28"/>
        </w:rPr>
        <w:t>空地設置</w:t>
      </w:r>
      <w:r w:rsidR="00C26D43">
        <w:rPr>
          <w:rFonts w:ascii="標楷體" w:eastAsia="標楷體" w:hAnsi="標楷體"/>
          <w:color w:val="000000" w:themeColor="text1"/>
          <w:sz w:val="28"/>
          <w:szCs w:val="28"/>
        </w:rPr>
        <w:t>太陽能光電球場</w:t>
      </w:r>
      <w:proofErr w:type="gramStart"/>
      <w:r w:rsidRPr="00EF6059">
        <w:rPr>
          <w:rFonts w:ascii="標楷體" w:eastAsia="標楷體" w:hAnsi="標楷體"/>
          <w:color w:val="000000" w:themeColor="text1"/>
          <w:kern w:val="0"/>
          <w:sz w:val="28"/>
          <w:szCs w:val="28"/>
        </w:rPr>
        <w:t>球場</w:t>
      </w:r>
      <w:bookmarkEnd w:id="17"/>
      <w:bookmarkEnd w:id="18"/>
      <w:bookmarkEnd w:id="19"/>
      <w:proofErr w:type="gramEnd"/>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球場規劃</w:t>
      </w:r>
    </w:p>
    <w:p w:rsidR="00373E63" w:rsidRPr="00EF6059" w:rsidRDefault="00373E63" w:rsidP="00373E63">
      <w:pPr>
        <w:widowControl/>
        <w:overflowPunct w:val="0"/>
        <w:spacing w:line="500" w:lineRule="exact"/>
        <w:ind w:left="1560"/>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請根據教育部體育署</w:t>
      </w:r>
      <w:proofErr w:type="gramStart"/>
      <w:r w:rsidRPr="00EF6059">
        <w:rPr>
          <w:rFonts w:ascii="標楷體" w:eastAsia="標楷體" w:hAnsi="標楷體"/>
          <w:color w:val="000000" w:themeColor="text1"/>
          <w:kern w:val="0"/>
          <w:sz w:val="28"/>
          <w:szCs w:val="28"/>
        </w:rPr>
        <w:t>103</w:t>
      </w:r>
      <w:proofErr w:type="gramEnd"/>
      <w:r w:rsidRPr="00EF6059">
        <w:rPr>
          <w:rFonts w:ascii="標楷體" w:eastAsia="標楷體" w:hAnsi="標楷體"/>
          <w:color w:val="000000" w:themeColor="text1"/>
          <w:kern w:val="0"/>
          <w:sz w:val="28"/>
          <w:szCs w:val="28"/>
        </w:rPr>
        <w:t>年度學校運動設施參考手冊，總則第四項風雨球場規劃時僅作籃球教學和休閒運動使用，屋頂</w:t>
      </w:r>
      <w:proofErr w:type="gramStart"/>
      <w:r w:rsidRPr="00EF6059">
        <w:rPr>
          <w:rFonts w:ascii="標楷體" w:eastAsia="標楷體" w:hAnsi="標楷體"/>
          <w:color w:val="000000" w:themeColor="text1"/>
          <w:kern w:val="0"/>
          <w:sz w:val="28"/>
          <w:szCs w:val="28"/>
        </w:rPr>
        <w:t>挑高須達</w:t>
      </w:r>
      <w:proofErr w:type="gramEnd"/>
      <w:r w:rsidRPr="00EF6059">
        <w:rPr>
          <w:rFonts w:ascii="標楷體" w:eastAsia="標楷體" w:hAnsi="標楷體"/>
          <w:color w:val="000000" w:themeColor="text1"/>
          <w:kern w:val="0"/>
          <w:sz w:val="28"/>
          <w:szCs w:val="28"/>
        </w:rPr>
        <w:t>7公尺。</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之主結構要求</w:t>
      </w:r>
    </w:p>
    <w:p w:rsidR="00373E63" w:rsidRPr="00EF6059" w:rsidRDefault="00373E63" w:rsidP="0039601A">
      <w:pPr>
        <w:widowControl/>
        <w:numPr>
          <w:ilvl w:val="0"/>
          <w:numId w:val="51"/>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noProof/>
          <w:color w:val="000000" w:themeColor="text1"/>
          <w:kern w:val="0"/>
          <w:sz w:val="28"/>
          <w:szCs w:val="28"/>
        </w:rPr>
        <mc:AlternateContent>
          <mc:Choice Requires="wpg">
            <w:drawing>
              <wp:anchor distT="0" distB="0" distL="114300" distR="114300" simplePos="0" relativeHeight="251666944" behindDoc="0" locked="0" layoutInCell="1" allowOverlap="1" wp14:anchorId="645AFD1F" wp14:editId="11AD8626">
                <wp:simplePos x="0" y="0"/>
                <wp:positionH relativeFrom="column">
                  <wp:posOffset>1493520</wp:posOffset>
                </wp:positionH>
                <wp:positionV relativeFrom="paragraph">
                  <wp:posOffset>566420</wp:posOffset>
                </wp:positionV>
                <wp:extent cx="3817620" cy="1394460"/>
                <wp:effectExtent l="0" t="0" r="0" b="0"/>
                <wp:wrapNone/>
                <wp:docPr id="30" name="群組 30"/>
                <wp:cNvGraphicFramePr/>
                <a:graphic xmlns:a="http://schemas.openxmlformats.org/drawingml/2006/main">
                  <a:graphicData uri="http://schemas.microsoft.com/office/word/2010/wordprocessingGroup">
                    <wpg:wgp>
                      <wpg:cNvGrpSpPr/>
                      <wpg:grpSpPr>
                        <a:xfrm>
                          <a:off x="0" y="0"/>
                          <a:ext cx="3817620" cy="1394460"/>
                          <a:chOff x="0" y="0"/>
                          <a:chExt cx="2842260" cy="1394460"/>
                        </a:xfrm>
                      </wpg:grpSpPr>
                      <pic:pic xmlns:pic="http://schemas.openxmlformats.org/drawingml/2006/picture">
                        <pic:nvPicPr>
                          <pic:cNvPr id="7" name="圖片 7"/>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76200"/>
                            <a:ext cx="2324100" cy="1318260"/>
                          </a:xfrm>
                          <a:prstGeom prst="rect">
                            <a:avLst/>
                          </a:prstGeom>
                          <a:noFill/>
                        </pic:spPr>
                      </pic:pic>
                      <wps:wsp>
                        <wps:cNvPr id="26" name="直線接點 26"/>
                        <wps:cNvCnPr/>
                        <wps:spPr>
                          <a:xfrm flipH="1">
                            <a:off x="1165860" y="114300"/>
                            <a:ext cx="480060" cy="36576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27" name="直線接點 27"/>
                        <wps:cNvCnPr/>
                        <wps:spPr>
                          <a:xfrm>
                            <a:off x="1623060" y="121920"/>
                            <a:ext cx="632460" cy="228600"/>
                          </a:xfrm>
                          <a:prstGeom prst="line">
                            <a:avLst/>
                          </a:prstGeom>
                          <a:ln w="381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307" name="文字方塊 2"/>
                        <wps:cNvSpPr txBox="1">
                          <a:spLocks noChangeArrowheads="1"/>
                        </wps:cNvSpPr>
                        <wps:spPr bwMode="auto">
                          <a:xfrm>
                            <a:off x="2255520" y="0"/>
                            <a:ext cx="586740" cy="556260"/>
                          </a:xfrm>
                          <a:prstGeom prst="rect">
                            <a:avLst/>
                          </a:prstGeom>
                          <a:solidFill>
                            <a:srgbClr val="FFFFFF"/>
                          </a:solidFill>
                          <a:ln w="9525">
                            <a:noFill/>
                            <a:miter lim="800000"/>
                            <a:headEnd/>
                            <a:tailEnd/>
                          </a:ln>
                        </wps:spPr>
                        <wps:txbx>
                          <w:txbxContent>
                            <w:p w:rsidR="004A4A37" w:rsidRPr="00C1358C" w:rsidRDefault="004A4A37"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rsidR="004A4A37" w:rsidRPr="00C1358C" w:rsidRDefault="004A4A37"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rsidR="004A4A37" w:rsidRPr="009B54CF" w:rsidRDefault="004A4A37" w:rsidP="00373E63">
                              <w:pPr>
                                <w:rPr>
                                  <w:rFonts w:ascii="標楷體" w:eastAsia="標楷體" w:hAnsi="標楷體"/>
                                  <w:color w:val="FF0000"/>
                                </w:rPr>
                              </w:pPr>
                            </w:p>
                          </w:txbxContent>
                        </wps:txbx>
                        <wps:bodyPr rot="0" vert="horz" wrap="square" lIns="91440" tIns="45720" rIns="91440" bIns="45720" anchor="t" anchorCtr="0">
                          <a:noAutofit/>
                        </wps:bodyPr>
                      </wps:wsp>
                      <wps:wsp>
                        <wps:cNvPr id="29" name="直線單箭頭接點 29"/>
                        <wps:cNvCnPr/>
                        <wps:spPr>
                          <a:xfrm flipH="1">
                            <a:off x="2095500" y="167640"/>
                            <a:ext cx="228600" cy="106680"/>
                          </a:xfrm>
                          <a:prstGeom prst="straightConnector1">
                            <a:avLst/>
                          </a:prstGeom>
                          <a:ln w="19050">
                            <a:solidFill>
                              <a:srgbClr val="FF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45AFD1F" id="群組 30" o:spid="_x0000_s1040" style="position:absolute;left:0;text-align:left;margin-left:117.6pt;margin-top:44.6pt;width:300.6pt;height:109.8pt;z-index:251666944;mso-width-relative:margin" coordsize="28422,13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">
                <v:shape id="圖片 7" o:spid="_x0000_s1041" type="#_x0000_t75" style="position:absolute;top:762;width:23241;height:13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">
                  <v:imagedata r:id="rId15" o:title=""/>
                </v:shape>
                <v:line id="直線接點 26" o:spid="_x0000_s1042" style="position:absolute;flip:x;visibility:visible;mso-wrap-style:square" from="11658,1143" to="16459,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" strokecolor="#548dd4 [1951]" strokeweight="3pt"/>
                <v:line id="直線接點 27" o:spid="_x0000_s1043" style="position:absolute;visibility:visible;mso-wrap-style:square" from="16230,1219" to="22555,3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" strokecolor="#548dd4 [1951]" strokeweight="3pt"/>
                <v:shape id="_x0000_s1044" type="#_x0000_t202" style="position:absolute;left:22555;width:5867;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rsidR="004A4A37" w:rsidRPr="00C1358C" w:rsidRDefault="004A4A37"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w:t>
                        </w:r>
                        <w:r w:rsidRPr="00C26D43">
                          <w:rPr>
                            <w:rFonts w:eastAsia="標楷體" w:hAnsi="標楷體"/>
                            <w:color w:val="FF0000"/>
                            <w:sz w:val="16"/>
                            <w:szCs w:val="16"/>
                          </w:rPr>
                          <w:t>舖</w:t>
                        </w:r>
                        <w:r w:rsidRPr="00C26D43">
                          <w:rPr>
                            <w:rFonts w:eastAsia="標楷體" w:hAnsi="標楷體" w:hint="eastAsia"/>
                            <w:color w:val="FF0000"/>
                            <w:sz w:val="16"/>
                            <w:szCs w:val="16"/>
                          </w:rPr>
                          <w:t>鍍鋅鋼板</w:t>
                        </w:r>
                      </w:p>
                      <w:p w:rsidR="004A4A37" w:rsidRPr="00C1358C" w:rsidRDefault="004A4A37" w:rsidP="009B54CF">
                        <w:pPr>
                          <w:rPr>
                            <w:rFonts w:ascii="標楷體" w:eastAsia="標楷體" w:hAnsi="標楷體"/>
                            <w:b/>
                            <w:color w:val="FF0000"/>
                            <w:sz w:val="28"/>
                            <w:szCs w:val="28"/>
                          </w:rPr>
                        </w:pPr>
                        <w:r w:rsidRPr="00C26D43">
                          <w:rPr>
                            <w:rFonts w:eastAsia="標楷體" w:hAnsi="標楷體" w:hint="eastAsia"/>
                            <w:color w:val="FF0000"/>
                            <w:sz w:val="16"/>
                            <w:szCs w:val="16"/>
                          </w:rPr>
                          <w:t>建</w:t>
                        </w:r>
                        <w:r w:rsidRPr="00C26D43">
                          <w:rPr>
                            <w:rFonts w:eastAsia="標楷體" w:hAnsi="標楷體"/>
                            <w:color w:val="FF0000"/>
                            <w:sz w:val="16"/>
                            <w:szCs w:val="16"/>
                          </w:rPr>
                          <w:t>議先舖</w:t>
                        </w:r>
                        <w:r w:rsidRPr="00C26D43">
                          <w:rPr>
                            <w:rFonts w:eastAsia="標楷體" w:hAnsi="標楷體" w:hint="eastAsia"/>
                            <w:color w:val="FF0000"/>
                            <w:sz w:val="16"/>
                            <w:szCs w:val="16"/>
                          </w:rPr>
                          <w:t>鍍鋅鋼板</w:t>
                        </w:r>
                      </w:p>
                      <w:p w:rsidR="004A4A37" w:rsidRPr="009B54CF" w:rsidRDefault="004A4A37" w:rsidP="00373E63">
                        <w:pPr>
                          <w:rPr>
                            <w:rFonts w:ascii="標楷體" w:eastAsia="標楷體" w:hAnsi="標楷體"/>
                            <w:color w:val="FF0000"/>
                          </w:rPr>
                        </w:pPr>
                      </w:p>
                    </w:txbxContent>
                  </v:textbox>
                </v:shape>
                <v:shape id="直線單箭頭接點 29" o:spid="_x0000_s1045" type="#_x0000_t32" style="position:absolute;left:20955;top:1676;width:2286;height:10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" strokecolor="red" strokeweight="1.5pt">
                  <v:stroke endarrow="block"/>
                </v:shape>
              </v:group>
            </w:pict>
          </mc:Fallback>
        </mc:AlternateContent>
      </w:r>
      <w:r w:rsidRPr="00EF6059">
        <w:rPr>
          <w:rFonts w:ascii="標楷體" w:eastAsia="標楷體" w:hAnsi="標楷體"/>
          <w:color w:val="000000" w:themeColor="text1"/>
          <w:kern w:val="0"/>
          <w:sz w:val="28"/>
          <w:szCs w:val="28"/>
        </w:rPr>
        <w:t>興建</w:t>
      </w:r>
      <w:r w:rsidR="00C26D43">
        <w:rPr>
          <w:rFonts w:ascii="標楷體" w:eastAsia="標楷體" w:hAnsi="標楷體"/>
          <w:color w:val="000000" w:themeColor="text1"/>
          <w:kern w:val="0"/>
          <w:sz w:val="28"/>
          <w:szCs w:val="28"/>
        </w:rPr>
        <w:t>太陽能光電球場</w:t>
      </w:r>
      <w:r w:rsidRPr="00EF6059">
        <w:rPr>
          <w:rFonts w:ascii="標楷體" w:eastAsia="標楷體" w:hAnsi="標楷體"/>
          <w:color w:val="000000" w:themeColor="text1"/>
          <w:kern w:val="0"/>
          <w:sz w:val="28"/>
          <w:szCs w:val="28"/>
        </w:rPr>
        <w:t>之主</w:t>
      </w:r>
      <w:proofErr w:type="gramStart"/>
      <w:r w:rsidRPr="00EF6059">
        <w:rPr>
          <w:rFonts w:ascii="標楷體" w:eastAsia="標楷體" w:hAnsi="標楷體"/>
          <w:color w:val="000000" w:themeColor="text1"/>
          <w:kern w:val="0"/>
          <w:sz w:val="28"/>
          <w:szCs w:val="28"/>
        </w:rPr>
        <w:t>結構柱高起</w:t>
      </w:r>
      <w:proofErr w:type="gramEnd"/>
      <w:r w:rsidRPr="00EF6059">
        <w:rPr>
          <w:rFonts w:ascii="標楷體" w:eastAsia="標楷體" w:hAnsi="標楷體"/>
          <w:color w:val="000000" w:themeColor="text1"/>
          <w:kern w:val="0"/>
          <w:sz w:val="28"/>
          <w:szCs w:val="28"/>
        </w:rPr>
        <w:t>算點為屋頂下緣起算7公尺。</w:t>
      </w:r>
    </w:p>
    <w:p w:rsidR="00373E63" w:rsidRPr="00EF6059" w:rsidRDefault="00373E63" w:rsidP="00373E63">
      <w:pPr>
        <w:widowControl/>
        <w:overflowPunct w:val="0"/>
        <w:spacing w:line="500" w:lineRule="exact"/>
        <w:ind w:left="2250"/>
        <w:jc w:val="both"/>
        <w:rPr>
          <w:rFonts w:eastAsia="標楷體"/>
          <w:noProof/>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jc w:val="both"/>
        <w:rPr>
          <w:rFonts w:eastAsia="標楷體"/>
          <w:color w:val="000000" w:themeColor="text1"/>
          <w:kern w:val="0"/>
        </w:rPr>
      </w:pPr>
    </w:p>
    <w:p w:rsidR="00373E63" w:rsidRPr="00EF6059" w:rsidRDefault="00373E63" w:rsidP="00373E63">
      <w:pPr>
        <w:widowControl/>
        <w:overflowPunct w:val="0"/>
        <w:spacing w:line="500" w:lineRule="exact"/>
        <w:ind w:left="2250" w:right="960"/>
        <w:jc w:val="right"/>
        <w:rPr>
          <w:rFonts w:eastAsia="標楷體"/>
          <w:color w:val="000000" w:themeColor="text1"/>
          <w:kern w:val="0"/>
        </w:rPr>
      </w:pPr>
    </w:p>
    <w:p w:rsidR="00373E63" w:rsidRPr="00EF6059" w:rsidRDefault="00373E63" w:rsidP="00373E63">
      <w:pPr>
        <w:widowControl/>
        <w:overflowPunct w:val="0"/>
        <w:spacing w:line="500" w:lineRule="exact"/>
        <w:ind w:left="2250" w:right="1920"/>
        <w:jc w:val="right"/>
        <w:rPr>
          <w:rFonts w:eastAsia="標楷體"/>
          <w:color w:val="000000" w:themeColor="text1"/>
          <w:kern w:val="0"/>
        </w:rPr>
      </w:pPr>
      <w:r w:rsidRPr="00EF6059">
        <w:rPr>
          <w:rFonts w:eastAsia="標楷體"/>
          <w:color w:val="000000" w:themeColor="text1"/>
          <w:kern w:val="0"/>
        </w:rPr>
        <w:t>圖五、主</w:t>
      </w:r>
      <w:proofErr w:type="gramStart"/>
      <w:r w:rsidRPr="00EF6059">
        <w:rPr>
          <w:rFonts w:eastAsia="標楷體"/>
          <w:color w:val="000000" w:themeColor="text1"/>
          <w:kern w:val="0"/>
        </w:rPr>
        <w:t>結構柱高起</w:t>
      </w:r>
      <w:proofErr w:type="gramEnd"/>
      <w:r w:rsidRPr="00EF6059">
        <w:rPr>
          <w:rFonts w:eastAsia="標楷體"/>
          <w:color w:val="000000" w:themeColor="text1"/>
          <w:kern w:val="0"/>
        </w:rPr>
        <w:t>算點</w:t>
      </w:r>
    </w:p>
    <w:p w:rsidR="00373E63" w:rsidRPr="00EF6059"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設置太陽能光電發電系統作為球場之屋頂，需完整覆蓋施作標的球場，屋頂斜率6~8度範圍內為佳。</w:t>
      </w:r>
    </w:p>
    <w:p w:rsidR="00373E63" w:rsidRPr="00EF6059" w:rsidRDefault="00373E63" w:rsidP="0039601A">
      <w:pPr>
        <w:widowControl/>
        <w:numPr>
          <w:ilvl w:val="0"/>
          <w:numId w:val="51"/>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主結構材質以鋼構為主，亦可採用鋼筋混泥土（RC柱）以降低營建成本。</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主結構之隔絕要求</w:t>
      </w:r>
    </w:p>
    <w:p w:rsidR="00373E63" w:rsidRPr="00EF6059" w:rsidRDefault="00373E63" w:rsidP="0039601A">
      <w:pPr>
        <w:widowControl/>
        <w:numPr>
          <w:ilvl w:val="0"/>
          <w:numId w:val="52"/>
        </w:numPr>
        <w:overflowPunct w:val="0"/>
        <w:spacing w:line="500" w:lineRule="exact"/>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w:t>
      </w:r>
      <w:r w:rsidR="00674465">
        <w:rPr>
          <w:rFonts w:ascii="標楷體" w:eastAsia="標楷體" w:hAnsi="標楷體" w:hint="eastAsia"/>
          <w:color w:val="000000" w:themeColor="text1"/>
          <w:kern w:val="0"/>
          <w:sz w:val="28"/>
          <w:szCs w:val="28"/>
        </w:rPr>
        <w:t>鍍鋅鋼板等</w:t>
      </w:r>
      <w:r w:rsidR="009A7519">
        <w:rPr>
          <w:rFonts w:ascii="標楷體" w:eastAsia="標楷體" w:hAnsi="標楷體" w:hint="eastAsia"/>
          <w:color w:val="000000" w:themeColor="text1"/>
          <w:kern w:val="0"/>
          <w:sz w:val="28"/>
          <w:szCs w:val="28"/>
        </w:rPr>
        <w:t>材質</w:t>
      </w:r>
      <w:r w:rsidRPr="00EF6059">
        <w:rPr>
          <w:rFonts w:ascii="標楷體" w:eastAsia="標楷體" w:hAnsi="標楷體" w:hint="eastAsia"/>
          <w:color w:val="000000" w:themeColor="text1"/>
          <w:kern w:val="0"/>
          <w:sz w:val="28"/>
          <w:szCs w:val="28"/>
        </w:rPr>
        <w:t>屋頂</w:t>
      </w:r>
      <w:r w:rsidRPr="00EF6059">
        <w:rPr>
          <w:rFonts w:ascii="標楷體" w:eastAsia="標楷體" w:hAnsi="標楷體"/>
          <w:color w:val="000000" w:themeColor="text1"/>
          <w:kern w:val="0"/>
          <w:sz w:val="28"/>
          <w:szCs w:val="28"/>
        </w:rPr>
        <w:t>，預防球直接接觸太陽能板</w:t>
      </w:r>
    </w:p>
    <w:p w:rsidR="00373E63" w:rsidRPr="00EF6059" w:rsidRDefault="00373E63" w:rsidP="0039601A">
      <w:pPr>
        <w:widowControl/>
        <w:numPr>
          <w:ilvl w:val="0"/>
          <w:numId w:val="52"/>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每</w:t>
      </w:r>
      <w:proofErr w:type="gramStart"/>
      <w:r w:rsidRPr="00EF6059">
        <w:rPr>
          <w:rFonts w:ascii="標楷體" w:eastAsia="標楷體" w:hAnsi="標楷體"/>
          <w:color w:val="000000" w:themeColor="text1"/>
          <w:kern w:val="0"/>
          <w:sz w:val="28"/>
          <w:szCs w:val="28"/>
        </w:rPr>
        <w:t>個</w:t>
      </w:r>
      <w:proofErr w:type="gramEnd"/>
      <w:r w:rsidRPr="00EF6059">
        <w:rPr>
          <w:rFonts w:ascii="標楷體" w:eastAsia="標楷體" w:hAnsi="標楷體"/>
          <w:color w:val="000000" w:themeColor="text1"/>
          <w:kern w:val="0"/>
          <w:sz w:val="28"/>
          <w:szCs w:val="28"/>
        </w:rPr>
        <w:t>球場之支柱</w:t>
      </w:r>
      <w:proofErr w:type="gramStart"/>
      <w:r w:rsidRPr="00EF6059">
        <w:rPr>
          <w:rFonts w:ascii="標楷體" w:eastAsia="標楷體" w:hAnsi="標楷體"/>
          <w:color w:val="000000" w:themeColor="text1"/>
          <w:kern w:val="0"/>
          <w:sz w:val="28"/>
          <w:szCs w:val="28"/>
        </w:rPr>
        <w:t>需包覆由</w:t>
      </w:r>
      <w:proofErr w:type="gramEnd"/>
      <w:r w:rsidRPr="00EF6059">
        <w:rPr>
          <w:rFonts w:ascii="標楷體" w:eastAsia="標楷體" w:hAnsi="標楷體"/>
          <w:color w:val="000000" w:themeColor="text1"/>
          <w:kern w:val="0"/>
          <w:sz w:val="28"/>
          <w:szCs w:val="28"/>
        </w:rPr>
        <w:t>地面起算高度達2公尺防護墊</w:t>
      </w:r>
      <w:proofErr w:type="gramStart"/>
      <w:r w:rsidRPr="00EF6059">
        <w:rPr>
          <w:rFonts w:ascii="標楷體" w:eastAsia="標楷體" w:hAnsi="標楷體"/>
          <w:color w:val="000000" w:themeColor="text1"/>
          <w:kern w:val="0"/>
          <w:sz w:val="28"/>
          <w:szCs w:val="28"/>
        </w:rPr>
        <w:t>（</w:t>
      </w:r>
      <w:proofErr w:type="gramEnd"/>
      <w:r w:rsidRPr="00EF6059">
        <w:rPr>
          <w:rFonts w:ascii="標楷體" w:eastAsia="標楷體" w:hAnsi="標楷體"/>
          <w:color w:val="000000" w:themeColor="text1"/>
          <w:kern w:val="0"/>
          <w:sz w:val="28"/>
          <w:szCs w:val="28"/>
        </w:rPr>
        <w:t>材質:EVA、厚度:30mm</w:t>
      </w:r>
      <w:proofErr w:type="gramStart"/>
      <w:r w:rsidRPr="00EF6059">
        <w:rPr>
          <w:rFonts w:ascii="標楷體" w:eastAsia="標楷體" w:hAnsi="標楷體"/>
          <w:color w:val="000000" w:themeColor="text1"/>
          <w:kern w:val="0"/>
          <w:sz w:val="28"/>
          <w:szCs w:val="28"/>
        </w:rPr>
        <w:t>）</w:t>
      </w:r>
      <w:proofErr w:type="gramEnd"/>
      <w:r w:rsidRPr="00EF6059">
        <w:rPr>
          <w:rFonts w:ascii="標楷體" w:eastAsia="標楷體" w:hAnsi="標楷體"/>
          <w:color w:val="000000" w:themeColor="text1"/>
          <w:kern w:val="0"/>
          <w:sz w:val="28"/>
          <w:szCs w:val="28"/>
        </w:rPr>
        <w:t>。</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bookmarkStart w:id="21" w:name="_Hlk535576015"/>
      <w:bookmarkEnd w:id="20"/>
      <w:r w:rsidRPr="00EF6059">
        <w:rPr>
          <w:rFonts w:ascii="標楷體" w:eastAsia="標楷體" w:hAnsi="標楷體"/>
          <w:color w:val="000000" w:themeColor="text1"/>
          <w:sz w:val="28"/>
          <w:szCs w:val="28"/>
        </w:rPr>
        <w:t>太陽能模組</w:t>
      </w:r>
    </w:p>
    <w:p w:rsidR="00373E63" w:rsidRPr="00EF6059" w:rsidRDefault="00373E63" w:rsidP="0039601A">
      <w:pPr>
        <w:widowControl/>
        <w:numPr>
          <w:ilvl w:val="0"/>
          <w:numId w:val="53"/>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lastRenderedPageBreak/>
        <w:t>太陽能模組產品需全數符合經濟部標檢局「台灣高效能太陽能光電模組技術規範」自願性產品驗證、通過「太陽光電模組自願性產品驗證工廠檢查特定規範」。</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太陽能光電系統需符合「用戶用電設備裝置規則」內太陽能專章。並另提出機電技師簽證。</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加裝設漏電斷路器，且需符合「用戶用電設備裝置規則」、「電工法規」等相關規定，並於施工完成後確認漏電斷路器使用功能正常。</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裝設變流器（逆變器）、配電盤、監控器、斷路器等重要機電（電路通過）設置位置，須加裝隔離圍欄並設置危險告示，避免學生誤觸機組造成危險；相關線路接地標準應依「電工法規」或「屋內線路裝置規則」等規範施作。</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太陽光電</w:t>
      </w:r>
      <w:proofErr w:type="gramStart"/>
      <w:r w:rsidRPr="00EF6059">
        <w:rPr>
          <w:rFonts w:ascii="標楷體" w:eastAsia="標楷體" w:hAnsi="標楷體"/>
          <w:color w:val="000000" w:themeColor="text1"/>
          <w:kern w:val="0"/>
          <w:sz w:val="28"/>
          <w:szCs w:val="28"/>
        </w:rPr>
        <w:t>模組鋁框與鋼構基材</w:t>
      </w:r>
      <w:proofErr w:type="gramEnd"/>
      <w:r w:rsidRPr="00EF6059">
        <w:rPr>
          <w:rFonts w:ascii="標楷體" w:eastAsia="標楷體" w:hAnsi="標楷體"/>
          <w:color w:val="000000" w:themeColor="text1"/>
          <w:kern w:val="0"/>
          <w:sz w:val="28"/>
          <w:szCs w:val="28"/>
        </w:rPr>
        <w:t>接觸位置加裝鐵氟龍絕緣墊片以隔開二者，避免產生電位差腐蝕。</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螺絲組與太陽光電</w:t>
      </w:r>
      <w:proofErr w:type="gramStart"/>
      <w:r w:rsidRPr="00EF6059">
        <w:rPr>
          <w:rFonts w:ascii="標楷體" w:eastAsia="標楷體" w:hAnsi="標楷體"/>
          <w:color w:val="000000" w:themeColor="text1"/>
          <w:kern w:val="0"/>
          <w:sz w:val="28"/>
          <w:szCs w:val="28"/>
        </w:rPr>
        <w:t>模組鋁框接觸</w:t>
      </w:r>
      <w:proofErr w:type="gramEnd"/>
      <w:r w:rsidRPr="00EF6059">
        <w:rPr>
          <w:rFonts w:ascii="標楷體" w:eastAsia="標楷體" w:hAnsi="標楷體"/>
          <w:color w:val="000000" w:themeColor="text1"/>
          <w:kern w:val="0"/>
          <w:sz w:val="28"/>
          <w:szCs w:val="28"/>
        </w:rPr>
        <w:t>處之</w:t>
      </w:r>
      <w:proofErr w:type="gramStart"/>
      <w:r w:rsidRPr="00EF6059">
        <w:rPr>
          <w:rFonts w:ascii="標楷體" w:eastAsia="標楷體" w:hAnsi="標楷體"/>
          <w:color w:val="000000" w:themeColor="text1"/>
          <w:kern w:val="0"/>
          <w:sz w:val="28"/>
          <w:szCs w:val="28"/>
        </w:rPr>
        <w:t>平板華司下方</w:t>
      </w:r>
      <w:proofErr w:type="gramEnd"/>
      <w:r w:rsidRPr="00EF6059">
        <w:rPr>
          <w:rFonts w:ascii="標楷體" w:eastAsia="標楷體" w:hAnsi="標楷體"/>
          <w:color w:val="000000" w:themeColor="text1"/>
          <w:kern w:val="0"/>
          <w:sz w:val="28"/>
          <w:szCs w:val="28"/>
        </w:rPr>
        <w:t>應再加裝鐵氟龍絕緣墊片以隔開螺絲組及</w:t>
      </w:r>
      <w:proofErr w:type="gramStart"/>
      <w:r w:rsidRPr="00EF6059">
        <w:rPr>
          <w:rFonts w:ascii="標楷體" w:eastAsia="標楷體" w:hAnsi="標楷體"/>
          <w:color w:val="000000" w:themeColor="text1"/>
          <w:kern w:val="0"/>
          <w:sz w:val="28"/>
          <w:szCs w:val="28"/>
        </w:rPr>
        <w:t>模組鋁框</w:t>
      </w:r>
      <w:proofErr w:type="gramEnd"/>
      <w:r w:rsidRPr="00EF6059">
        <w:rPr>
          <w:rFonts w:ascii="標楷體" w:eastAsia="標楷體" w:hAnsi="標楷體"/>
          <w:color w:val="000000" w:themeColor="text1"/>
          <w:kern w:val="0"/>
          <w:sz w:val="28"/>
          <w:szCs w:val="28"/>
        </w:rPr>
        <w:t>。</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如太陽能光電模組距離屋頂面最高高度超過0.3公尺（含）以上之系統，單一模組與支撐架正面連結（上扣）及背部連結（下鎖）的固定組件共計需8個點以上。如太陽能光電模組距離屋頂面最高高度超過0.3公尺以下之系統，單一模組與支撐架正面連結（上扣）必須與3根支架組件（位於模組上中下側）連結固定，</w:t>
      </w:r>
      <w:proofErr w:type="gramStart"/>
      <w:r w:rsidRPr="00EF6059">
        <w:rPr>
          <w:rFonts w:ascii="標楷體" w:eastAsia="標楷體" w:hAnsi="標楷體"/>
          <w:color w:val="000000" w:themeColor="text1"/>
          <w:kern w:val="0"/>
          <w:sz w:val="28"/>
          <w:szCs w:val="28"/>
        </w:rPr>
        <w:t>連結扣件共計</w:t>
      </w:r>
      <w:proofErr w:type="gramEnd"/>
      <w:r w:rsidRPr="00EF6059">
        <w:rPr>
          <w:rFonts w:ascii="標楷體" w:eastAsia="標楷體" w:hAnsi="標楷體"/>
          <w:color w:val="000000" w:themeColor="text1"/>
          <w:kern w:val="0"/>
          <w:sz w:val="28"/>
          <w:szCs w:val="28"/>
        </w:rPr>
        <w:t>需6組以上。</w:t>
      </w:r>
    </w:p>
    <w:p w:rsidR="00373E63" w:rsidRPr="00EF6059" w:rsidRDefault="00373E63" w:rsidP="0039601A">
      <w:pPr>
        <w:widowControl/>
        <w:numPr>
          <w:ilvl w:val="0"/>
          <w:numId w:val="5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為避免場地濕滑，整體設計應達到防漏水。</w:t>
      </w:r>
      <w:proofErr w:type="gramStart"/>
      <w:r w:rsidRPr="00EF6059">
        <w:rPr>
          <w:rFonts w:ascii="標楷體" w:eastAsia="標楷體" w:hAnsi="標楷體"/>
          <w:color w:val="000000" w:themeColor="text1"/>
          <w:kern w:val="0"/>
          <w:sz w:val="28"/>
          <w:szCs w:val="28"/>
        </w:rPr>
        <w:t>惟</w:t>
      </w:r>
      <w:proofErr w:type="gramEnd"/>
      <w:r w:rsidRPr="00EF6059">
        <w:rPr>
          <w:rFonts w:ascii="標楷體" w:eastAsia="標楷體" w:hAnsi="標楷體"/>
          <w:color w:val="000000" w:themeColor="text1"/>
          <w:kern w:val="0"/>
          <w:sz w:val="28"/>
          <w:szCs w:val="28"/>
        </w:rPr>
        <w:t>雨天是否可教學、提供民眾使用需視當天狀況而定。。</w:t>
      </w:r>
    </w:p>
    <w:p w:rsidR="00373E63" w:rsidRPr="00EF6059" w:rsidRDefault="00373E63" w:rsidP="0039601A">
      <w:pPr>
        <w:widowControl/>
        <w:numPr>
          <w:ilvl w:val="0"/>
          <w:numId w:val="44"/>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支撐架結構與組件</w:t>
      </w:r>
    </w:p>
    <w:p w:rsidR="00373E63" w:rsidRPr="00EF6059" w:rsidRDefault="00373E63" w:rsidP="0039601A">
      <w:pPr>
        <w:widowControl/>
        <w:numPr>
          <w:ilvl w:val="0"/>
          <w:numId w:val="54"/>
        </w:numPr>
        <w:overflowPunct w:val="0"/>
        <w:spacing w:line="500" w:lineRule="exact"/>
        <w:ind w:left="1560"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w:t>
      </w:r>
      <w:proofErr w:type="gramStart"/>
      <w:r w:rsidRPr="00EF6059">
        <w:rPr>
          <w:rFonts w:ascii="標楷體" w:eastAsia="標楷體" w:hAnsi="標楷體"/>
          <w:color w:val="000000" w:themeColor="text1"/>
          <w:kern w:val="0"/>
          <w:sz w:val="28"/>
          <w:szCs w:val="28"/>
        </w:rPr>
        <w:t>建築物耐風設計</w:t>
      </w:r>
      <w:proofErr w:type="gramEnd"/>
      <w:r w:rsidRPr="00EF6059">
        <w:rPr>
          <w:rFonts w:ascii="標楷體" w:eastAsia="標楷體" w:hAnsi="標楷體"/>
          <w:color w:val="000000" w:themeColor="text1"/>
          <w:kern w:val="0"/>
          <w:sz w:val="28"/>
          <w:szCs w:val="28"/>
        </w:rPr>
        <w:t>規範及解說」之規定，惟依據「國有公用不動產設置太陽光電發電設備租賃契約書」訂定基本設計風速在32.5公尺/秒以下地區者，須採</w:t>
      </w:r>
      <w:r w:rsidRPr="00EF6059">
        <w:rPr>
          <w:rFonts w:ascii="標楷體" w:eastAsia="標楷體" w:hAnsi="標楷體"/>
          <w:color w:val="000000" w:themeColor="text1"/>
          <w:kern w:val="0"/>
          <w:sz w:val="28"/>
          <w:szCs w:val="28"/>
        </w:rPr>
        <w:lastRenderedPageBreak/>
        <w:t>用32.5公尺/秒之平均風速作為基本設計風速，另若高於32.5公尺/秒地區者，須採用各地區之平均風速作為基本設計風速，並考量陣風反應因子(G)，由專業技師分別提供結構計算書與各式連結(Connection)安全檢核文件。（臺灣地區各地之基本設計風速可詳見附件三）</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結構設計是否依「</w:t>
      </w:r>
      <w:proofErr w:type="gramStart"/>
      <w:r w:rsidRPr="00EF6059">
        <w:rPr>
          <w:rFonts w:ascii="標楷體" w:eastAsia="標楷體" w:hAnsi="標楷體"/>
          <w:color w:val="000000" w:themeColor="text1"/>
          <w:kern w:val="0"/>
          <w:sz w:val="28"/>
          <w:szCs w:val="28"/>
        </w:rPr>
        <w:t>建築物耐風設計</w:t>
      </w:r>
      <w:proofErr w:type="gramEnd"/>
      <w:r w:rsidRPr="00EF6059">
        <w:rPr>
          <w:rFonts w:ascii="標楷體" w:eastAsia="標楷體" w:hAnsi="標楷體"/>
          <w:color w:val="000000" w:themeColor="text1"/>
          <w:kern w:val="0"/>
          <w:sz w:val="28"/>
          <w:szCs w:val="28"/>
        </w:rPr>
        <w:t>規範及解說」進行設計與檢核，其中用途係數(I)，</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I=1.1（含）以上、陣風反應因子(G)，</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G=1.88（含）以上，為設計與計算基礎。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結構設計應符合「建築物耐震設計規範及解說」之規定，其中用途係數(I)，</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I=1.25（含）以上作為設計與計算基礎。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所有螺絲組（包含螺絲、螺帽、彈簧華司、平華司等）</w:t>
      </w:r>
      <w:proofErr w:type="gramStart"/>
      <w:r w:rsidRPr="00EF6059">
        <w:rPr>
          <w:rFonts w:ascii="標楷體" w:eastAsia="標楷體" w:hAnsi="標楷體"/>
          <w:color w:val="000000" w:themeColor="text1"/>
          <w:kern w:val="0"/>
          <w:sz w:val="28"/>
          <w:szCs w:val="28"/>
        </w:rPr>
        <w:t>及扣件材質</w:t>
      </w:r>
      <w:proofErr w:type="gramEnd"/>
      <w:r w:rsidRPr="00EF6059">
        <w:rPr>
          <w:rFonts w:ascii="標楷體" w:eastAsia="標楷體" w:hAnsi="標楷體"/>
          <w:color w:val="000000" w:themeColor="text1"/>
          <w:kern w:val="0"/>
          <w:sz w:val="28"/>
          <w:szCs w:val="28"/>
        </w:rPr>
        <w:t>應為同一材質且必須具抗腐蝕能力。每一構件連結螺絲組：包含抗腐蝕螺絲、至少1片</w:t>
      </w:r>
      <w:proofErr w:type="gramStart"/>
      <w:r w:rsidRPr="00EF6059">
        <w:rPr>
          <w:rFonts w:ascii="標楷體" w:eastAsia="標楷體" w:hAnsi="標楷體"/>
          <w:color w:val="000000" w:themeColor="text1"/>
          <w:kern w:val="0"/>
          <w:sz w:val="28"/>
          <w:szCs w:val="28"/>
        </w:rPr>
        <w:t>彈簧華司</w:t>
      </w:r>
      <w:proofErr w:type="gramEnd"/>
      <w:r w:rsidRPr="00EF6059">
        <w:rPr>
          <w:rFonts w:ascii="標楷體" w:eastAsia="標楷體" w:hAnsi="標楷體"/>
          <w:color w:val="000000" w:themeColor="text1"/>
          <w:kern w:val="0"/>
          <w:sz w:val="28"/>
          <w:szCs w:val="28"/>
        </w:rPr>
        <w:t>、至少2片</w:t>
      </w:r>
      <w:proofErr w:type="gramStart"/>
      <w:r w:rsidRPr="00EF6059">
        <w:rPr>
          <w:rFonts w:ascii="標楷體" w:eastAsia="標楷體" w:hAnsi="標楷體"/>
          <w:color w:val="000000" w:themeColor="text1"/>
          <w:kern w:val="0"/>
          <w:sz w:val="28"/>
          <w:szCs w:val="28"/>
        </w:rPr>
        <w:t>平板華司</w:t>
      </w:r>
      <w:proofErr w:type="gramEnd"/>
      <w:r w:rsidRPr="00EF6059">
        <w:rPr>
          <w:rFonts w:ascii="標楷體" w:eastAsia="標楷體" w:hAnsi="標楷體"/>
          <w:color w:val="000000" w:themeColor="text1"/>
          <w:kern w:val="0"/>
          <w:sz w:val="28"/>
          <w:szCs w:val="28"/>
        </w:rPr>
        <w:t>、至少1個抗腐蝕六角螺帽以及於六角螺帽上再套上1個抗腐蝕</w:t>
      </w:r>
      <w:proofErr w:type="gramStart"/>
      <w:r w:rsidRPr="00EF6059">
        <w:rPr>
          <w:rFonts w:ascii="標楷體" w:eastAsia="標楷體" w:hAnsi="標楷體"/>
          <w:color w:val="000000" w:themeColor="text1"/>
          <w:kern w:val="0"/>
          <w:sz w:val="28"/>
          <w:szCs w:val="28"/>
        </w:rPr>
        <w:t>六角蓋型螺帽</w:t>
      </w:r>
      <w:proofErr w:type="gramEnd"/>
      <w:r w:rsidRPr="00EF6059">
        <w:rPr>
          <w:rFonts w:ascii="標楷體" w:eastAsia="標楷體" w:hAnsi="標楷體"/>
          <w:color w:val="000000" w:themeColor="text1"/>
          <w:kern w:val="0"/>
          <w:sz w:val="28"/>
          <w:szCs w:val="28"/>
        </w:rPr>
        <w:t>。</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依ISO 9224金屬材質的腐蝕速率進行防蝕設計，惟至少應以中度腐蝕(ISO 9223-C3)等級以上的腐蝕環境來設計。</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w:t>
      </w:r>
      <w:proofErr w:type="gramStart"/>
      <w:r w:rsidRPr="00EF6059">
        <w:rPr>
          <w:rFonts w:ascii="標楷體" w:eastAsia="標楷體" w:hAnsi="標楷體"/>
          <w:color w:val="000000" w:themeColor="text1"/>
          <w:kern w:val="0"/>
          <w:sz w:val="28"/>
          <w:szCs w:val="28"/>
        </w:rPr>
        <w:t>鋼構基材</w:t>
      </w:r>
      <w:proofErr w:type="gramEnd"/>
      <w:r w:rsidRPr="00EF6059">
        <w:rPr>
          <w:rFonts w:ascii="標楷體" w:eastAsia="標楷體" w:hAnsi="標楷體"/>
          <w:color w:val="000000" w:themeColor="text1"/>
          <w:kern w:val="0"/>
          <w:sz w:val="28"/>
          <w:szCs w:val="28"/>
        </w:rPr>
        <w:t>，應為一般結構用鋼材或冷</w:t>
      </w:r>
      <w:proofErr w:type="gramStart"/>
      <w:r w:rsidRPr="00EF6059">
        <w:rPr>
          <w:rFonts w:ascii="標楷體" w:eastAsia="標楷體" w:hAnsi="標楷體"/>
          <w:color w:val="000000" w:themeColor="text1"/>
          <w:kern w:val="0"/>
          <w:sz w:val="28"/>
          <w:szCs w:val="28"/>
        </w:rPr>
        <w:t>軋鋼構材外加</w:t>
      </w:r>
      <w:proofErr w:type="gramEnd"/>
      <w:r w:rsidRPr="00EF6059">
        <w:rPr>
          <w:rFonts w:ascii="標楷體" w:eastAsia="標楷體" w:hAnsi="標楷體"/>
          <w:color w:val="000000" w:themeColor="text1"/>
          <w:kern w:val="0"/>
          <w:sz w:val="28"/>
          <w:szCs w:val="28"/>
        </w:rPr>
        <w:t>表面防蝕處理，或耐候鋼材。</w:t>
      </w:r>
      <w:proofErr w:type="gramStart"/>
      <w:r w:rsidRPr="00EF6059">
        <w:rPr>
          <w:rFonts w:ascii="標楷體" w:eastAsia="標楷體" w:hAnsi="標楷體"/>
          <w:color w:val="000000" w:themeColor="text1"/>
          <w:kern w:val="0"/>
          <w:sz w:val="28"/>
          <w:szCs w:val="28"/>
        </w:rPr>
        <w:t>鋼構基表面</w:t>
      </w:r>
      <w:proofErr w:type="gramEnd"/>
      <w:r w:rsidRPr="00EF6059">
        <w:rPr>
          <w:rFonts w:ascii="標楷體" w:eastAsia="標楷體" w:hAnsi="標楷體"/>
          <w:color w:val="000000" w:themeColor="text1"/>
          <w:kern w:val="0"/>
          <w:sz w:val="28"/>
          <w:szCs w:val="28"/>
        </w:rPr>
        <w:t>處理，須以設置地點符合ISO 9223之腐蝕環境分類等級，且至少以中度腐蝕(ISO  9223-C3)等級以上為處理基準，並以20年（含）</w:t>
      </w:r>
      <w:proofErr w:type="gramStart"/>
      <w:r w:rsidRPr="00EF6059">
        <w:rPr>
          <w:rFonts w:ascii="標楷體" w:eastAsia="標楷體" w:hAnsi="標楷體"/>
          <w:color w:val="000000" w:themeColor="text1"/>
          <w:kern w:val="0"/>
          <w:sz w:val="28"/>
          <w:szCs w:val="28"/>
        </w:rPr>
        <w:t>以上抗</w:t>
      </w:r>
      <w:proofErr w:type="gramEnd"/>
      <w:r w:rsidRPr="00EF6059">
        <w:rPr>
          <w:rFonts w:ascii="標楷體" w:eastAsia="標楷體" w:hAnsi="標楷體"/>
          <w:color w:val="000000" w:themeColor="text1"/>
          <w:kern w:val="0"/>
          <w:sz w:val="28"/>
          <w:szCs w:val="28"/>
        </w:rPr>
        <w:t>腐蝕性能進行表面處理，並由專業機構提出施作說明與品質保證證明。</w:t>
      </w:r>
    </w:p>
    <w:p w:rsidR="00373E63" w:rsidRPr="00EF6059" w:rsidRDefault="00373E63" w:rsidP="0039601A">
      <w:pPr>
        <w:widowControl/>
        <w:numPr>
          <w:ilvl w:val="0"/>
          <w:numId w:val="54"/>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若採用鋁合金鋁擠型基材，其鋁合金材質應為6005T5或6061T5以上等級，並須符合結構安全要求。其表面處理方式</w:t>
      </w:r>
      <w:proofErr w:type="gramStart"/>
      <w:r w:rsidRPr="00EF6059">
        <w:rPr>
          <w:rFonts w:ascii="標楷體" w:eastAsia="標楷體" w:hAnsi="標楷體"/>
          <w:color w:val="000000" w:themeColor="text1"/>
          <w:kern w:val="0"/>
          <w:sz w:val="28"/>
          <w:szCs w:val="28"/>
        </w:rPr>
        <w:t>採</w:t>
      </w:r>
      <w:proofErr w:type="gramEnd"/>
      <w:r w:rsidRPr="00EF6059">
        <w:rPr>
          <w:rFonts w:ascii="標楷體" w:eastAsia="標楷體" w:hAnsi="標楷體"/>
          <w:color w:val="000000" w:themeColor="text1"/>
          <w:kern w:val="0"/>
          <w:sz w:val="28"/>
          <w:szCs w:val="28"/>
        </w:rPr>
        <w:t>陽極處理厚度14µm以上及外加</w:t>
      </w:r>
      <w:proofErr w:type="gramStart"/>
      <w:r w:rsidRPr="00EF6059">
        <w:rPr>
          <w:rFonts w:ascii="標楷體" w:eastAsia="標楷體" w:hAnsi="標楷體"/>
          <w:color w:val="000000" w:themeColor="text1"/>
          <w:kern w:val="0"/>
          <w:sz w:val="28"/>
          <w:szCs w:val="28"/>
        </w:rPr>
        <w:t>一層膜厚</w:t>
      </w:r>
      <w:proofErr w:type="gramEnd"/>
      <w:r w:rsidRPr="00EF6059">
        <w:rPr>
          <w:rFonts w:ascii="標楷體" w:eastAsia="標楷體" w:hAnsi="標楷體"/>
          <w:color w:val="000000" w:themeColor="text1"/>
          <w:kern w:val="0"/>
          <w:sz w:val="28"/>
          <w:szCs w:val="28"/>
        </w:rPr>
        <w:t>7µm 以上之壓克力透明漆之表面防蝕處理，</w:t>
      </w:r>
      <w:proofErr w:type="gramStart"/>
      <w:r w:rsidRPr="00EF6059">
        <w:rPr>
          <w:rFonts w:ascii="標楷體" w:eastAsia="標楷體" w:hAnsi="標楷體"/>
          <w:color w:val="000000" w:themeColor="text1"/>
          <w:kern w:val="0"/>
          <w:sz w:val="28"/>
          <w:szCs w:val="28"/>
        </w:rPr>
        <w:t>除鋁擠型構材外</w:t>
      </w:r>
      <w:proofErr w:type="gramEnd"/>
      <w:r w:rsidRPr="00EF6059">
        <w:rPr>
          <w:rFonts w:ascii="標楷體" w:eastAsia="標楷體" w:hAnsi="標楷體"/>
          <w:color w:val="000000" w:themeColor="text1"/>
          <w:kern w:val="0"/>
          <w:sz w:val="28"/>
          <w:szCs w:val="28"/>
        </w:rPr>
        <w:t>的鋁合金</w:t>
      </w:r>
      <w:r w:rsidRPr="00EF6059">
        <w:rPr>
          <w:rFonts w:ascii="標楷體" w:eastAsia="標楷體" w:hAnsi="標楷體"/>
          <w:color w:val="000000" w:themeColor="text1"/>
          <w:kern w:val="0"/>
          <w:sz w:val="28"/>
          <w:szCs w:val="28"/>
        </w:rPr>
        <w:lastRenderedPageBreak/>
        <w:t>板、小配件等之表面處理方式可為陽極處理厚度7µm以上及外加</w:t>
      </w:r>
      <w:proofErr w:type="gramStart"/>
      <w:r w:rsidRPr="00EF6059">
        <w:rPr>
          <w:rFonts w:ascii="標楷體" w:eastAsia="標楷體" w:hAnsi="標楷體"/>
          <w:color w:val="000000" w:themeColor="text1"/>
          <w:kern w:val="0"/>
          <w:sz w:val="28"/>
          <w:szCs w:val="28"/>
        </w:rPr>
        <w:t>一層膜厚</w:t>
      </w:r>
      <w:proofErr w:type="gramEnd"/>
      <w:r w:rsidRPr="00EF6059">
        <w:rPr>
          <w:rFonts w:ascii="標楷體" w:eastAsia="標楷體" w:hAnsi="標楷體"/>
          <w:color w:val="000000" w:themeColor="text1"/>
          <w:kern w:val="0"/>
          <w:sz w:val="28"/>
          <w:szCs w:val="28"/>
        </w:rPr>
        <w:t>7µm以上之壓克力透明漆，且皆需取得具有TAF認可之測試實驗室測試合格報告。</w:t>
      </w:r>
    </w:p>
    <w:p w:rsidR="00373E63" w:rsidRPr="00EF6059" w:rsidRDefault="00373E63" w:rsidP="0012081D">
      <w:pPr>
        <w:widowControl/>
        <w:overflowPunct w:val="0"/>
        <w:spacing w:line="500" w:lineRule="exact"/>
        <w:ind w:firstLineChars="50" w:firstLine="140"/>
        <w:jc w:val="both"/>
        <w:rPr>
          <w:rFonts w:ascii="標楷體" w:eastAsia="標楷體" w:hAnsi="標楷體"/>
          <w:color w:val="000000" w:themeColor="text1"/>
          <w:kern w:val="0"/>
          <w:sz w:val="28"/>
          <w:szCs w:val="28"/>
        </w:rPr>
      </w:pPr>
    </w:p>
    <w:bookmarkEnd w:id="5"/>
    <w:bookmarkEnd w:id="21"/>
    <w:p w:rsidR="0012081D"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sz w:val="28"/>
          <w:szCs w:val="28"/>
        </w:rPr>
      </w:pPr>
      <w:r w:rsidRPr="0012081D">
        <w:rPr>
          <w:rFonts w:ascii="標楷體" w:eastAsia="標楷體" w:hAnsi="標楷體"/>
          <w:color w:val="000000" w:themeColor="text1"/>
          <w:sz w:val="28"/>
          <w:szCs w:val="28"/>
        </w:rPr>
        <w:t>上述設置太陽能光電系統及風雨球場之結構要求，需由依法登記開業或職業之建築師、結構技師及機電技師依照</w:t>
      </w:r>
      <w:bookmarkStart w:id="22" w:name="_Hlk531946196"/>
      <w:r w:rsidRPr="0012081D">
        <w:rPr>
          <w:rFonts w:ascii="標楷體" w:eastAsia="標楷體" w:hAnsi="標楷體"/>
          <w:b/>
          <w:color w:val="000000" w:themeColor="text1"/>
          <w:sz w:val="28"/>
          <w:szCs w:val="28"/>
        </w:rPr>
        <w:t>太陽能光電發電系統設備檢驗表</w:t>
      </w:r>
      <w:r w:rsidRPr="0012081D">
        <w:rPr>
          <w:rFonts w:ascii="標楷體" w:eastAsia="標楷體" w:hAnsi="標楷體"/>
          <w:color w:val="000000" w:themeColor="text1"/>
          <w:sz w:val="28"/>
          <w:szCs w:val="28"/>
        </w:rPr>
        <w:t>(附件</w:t>
      </w:r>
      <w:r w:rsidRPr="0012081D">
        <w:rPr>
          <w:rFonts w:ascii="標楷體" w:eastAsia="標楷體" w:hAnsi="標楷體" w:hint="eastAsia"/>
          <w:color w:val="000000" w:themeColor="text1"/>
          <w:sz w:val="28"/>
          <w:szCs w:val="28"/>
        </w:rPr>
        <w:t>2-1</w:t>
      </w:r>
      <w:r w:rsidRPr="0012081D">
        <w:rPr>
          <w:rFonts w:ascii="標楷體" w:eastAsia="標楷體" w:hAnsi="標楷體"/>
          <w:color w:val="000000" w:themeColor="text1"/>
          <w:sz w:val="28"/>
          <w:szCs w:val="28"/>
        </w:rPr>
        <w:t>)</w:t>
      </w:r>
      <w:bookmarkEnd w:id="22"/>
      <w:r w:rsidRPr="0012081D">
        <w:rPr>
          <w:rFonts w:ascii="標楷體" w:eastAsia="標楷體" w:hAnsi="標楷體"/>
          <w:color w:val="000000" w:themeColor="text1"/>
          <w:sz w:val="28"/>
          <w:szCs w:val="28"/>
        </w:rPr>
        <w:t>，進行現場勘驗，確認符合項目要求後將檢驗表送交</w:t>
      </w:r>
      <w:proofErr w:type="gramStart"/>
      <w:r w:rsidRPr="0012081D">
        <w:rPr>
          <w:rFonts w:ascii="標楷體" w:eastAsia="標楷體" w:hAnsi="標楷體" w:hint="eastAsia"/>
          <w:color w:val="000000" w:themeColor="text1"/>
          <w:sz w:val="28"/>
          <w:szCs w:val="28"/>
        </w:rPr>
        <w:t>本</w:t>
      </w:r>
      <w:r w:rsidRPr="0012081D">
        <w:rPr>
          <w:rFonts w:ascii="標楷體" w:eastAsia="標楷體" w:hAnsi="標楷體"/>
          <w:color w:val="000000" w:themeColor="text1"/>
          <w:sz w:val="28"/>
          <w:szCs w:val="28"/>
        </w:rPr>
        <w:t>市</w:t>
      </w:r>
      <w:r w:rsidR="0012081D">
        <w:rPr>
          <w:rFonts w:ascii="標楷體" w:eastAsia="標楷體" w:hAnsi="標楷體"/>
          <w:color w:val="000000" w:themeColor="text1"/>
          <w:sz w:val="28"/>
          <w:szCs w:val="28"/>
        </w:rPr>
        <w:t>校</w:t>
      </w:r>
      <w:r w:rsidRPr="0012081D">
        <w:rPr>
          <w:rFonts w:ascii="標楷體" w:eastAsia="標楷體" w:hAnsi="標楷體"/>
          <w:color w:val="000000" w:themeColor="text1"/>
          <w:sz w:val="28"/>
          <w:szCs w:val="28"/>
        </w:rPr>
        <w:t>備查</w:t>
      </w:r>
      <w:proofErr w:type="gramEnd"/>
      <w:r w:rsidRPr="0012081D">
        <w:rPr>
          <w:rFonts w:ascii="標楷體" w:eastAsia="標楷體" w:hAnsi="標楷體"/>
          <w:color w:val="000000" w:themeColor="text1"/>
          <w:sz w:val="28"/>
          <w:szCs w:val="28"/>
        </w:rPr>
        <w:t>。</w:t>
      </w:r>
    </w:p>
    <w:p w:rsidR="00373E63" w:rsidRPr="0012081D" w:rsidRDefault="00373E63" w:rsidP="0039601A">
      <w:pPr>
        <w:pStyle w:val="af1"/>
        <w:numPr>
          <w:ilvl w:val="0"/>
          <w:numId w:val="47"/>
        </w:numPr>
        <w:overflowPunct w:val="0"/>
        <w:spacing w:line="500" w:lineRule="exact"/>
        <w:ind w:leftChars="0" w:left="851" w:hanging="709"/>
        <w:jc w:val="both"/>
        <w:rPr>
          <w:rFonts w:ascii="標楷體" w:eastAsia="標楷體" w:hAnsi="標楷體"/>
          <w:color w:val="000000" w:themeColor="text1"/>
          <w:sz w:val="28"/>
          <w:szCs w:val="28"/>
        </w:rPr>
      </w:pPr>
      <w:proofErr w:type="gramStart"/>
      <w:r w:rsidRPr="0012081D">
        <w:rPr>
          <w:rFonts w:ascii="標楷體" w:eastAsia="標楷體" w:hAnsi="標楷體" w:hint="eastAsia"/>
          <w:color w:val="000000" w:themeColor="text1"/>
          <w:sz w:val="28"/>
          <w:szCs w:val="28"/>
        </w:rPr>
        <w:t>球場面層設計</w:t>
      </w:r>
      <w:proofErr w:type="gramEnd"/>
      <w:r w:rsidRPr="0012081D">
        <w:rPr>
          <w:rFonts w:ascii="標楷體" w:eastAsia="標楷體" w:hAnsi="標楷體"/>
          <w:color w:val="000000" w:themeColor="text1"/>
          <w:sz w:val="28"/>
          <w:szCs w:val="28"/>
        </w:rPr>
        <w:t xml:space="preserve"> </w:t>
      </w:r>
    </w:p>
    <w:p w:rsidR="0012081D" w:rsidRPr="0012081D" w:rsidRDefault="00373E63" w:rsidP="0039601A">
      <w:pPr>
        <w:pStyle w:val="Default"/>
        <w:numPr>
          <w:ilvl w:val="1"/>
          <w:numId w:val="58"/>
        </w:numPr>
        <w:spacing w:after="183" w:line="500" w:lineRule="exact"/>
        <w:rPr>
          <w:rFonts w:hAnsi="標楷體" w:cs="新細明體"/>
          <w:color w:val="000000" w:themeColor="text1"/>
          <w:sz w:val="28"/>
          <w:szCs w:val="28"/>
          <w:lang w:bidi="ar-SA"/>
        </w:rPr>
      </w:pPr>
      <w:proofErr w:type="gramStart"/>
      <w:r w:rsidRPr="0012081D">
        <w:rPr>
          <w:rFonts w:hAnsi="標楷體" w:cs="新細明體" w:hint="eastAsia"/>
          <w:color w:val="000000" w:themeColor="text1"/>
          <w:sz w:val="28"/>
          <w:szCs w:val="28"/>
          <w:lang w:bidi="ar-SA"/>
        </w:rPr>
        <w:t>面層設計</w:t>
      </w:r>
      <w:proofErr w:type="gramEnd"/>
      <w:r w:rsidRPr="0012081D">
        <w:rPr>
          <w:rFonts w:hAnsi="標楷體" w:cs="新細明體" w:hint="eastAsia"/>
          <w:color w:val="000000" w:themeColor="text1"/>
          <w:sz w:val="28"/>
          <w:szCs w:val="28"/>
          <w:lang w:bidi="ar-SA"/>
        </w:rPr>
        <w:t>原則</w:t>
      </w:r>
      <w:r w:rsidR="0012081D" w:rsidRPr="0012081D">
        <w:rPr>
          <w:rFonts w:hAnsi="標楷體" w:cs="新細明體" w:hint="eastAsia"/>
          <w:color w:val="000000" w:themeColor="text1"/>
          <w:sz w:val="28"/>
          <w:szCs w:val="28"/>
          <w:lang w:bidi="ar-SA"/>
        </w:rPr>
        <w:t>：</w:t>
      </w:r>
      <w:r w:rsidRPr="0012081D">
        <w:rPr>
          <w:rFonts w:hAnsi="標楷體" w:cs="新細明體" w:hint="eastAsia"/>
          <w:color w:val="000000" w:themeColor="text1"/>
          <w:sz w:val="28"/>
          <w:szCs w:val="28"/>
          <w:lang w:bidi="ar-SA"/>
        </w:rPr>
        <w:t>考量風雨球場非能完全阻擋雨水進入，故球場</w:t>
      </w:r>
      <w:proofErr w:type="gramStart"/>
      <w:r w:rsidRPr="0012081D">
        <w:rPr>
          <w:rFonts w:hAnsi="標楷體" w:cs="新細明體" w:hint="eastAsia"/>
          <w:color w:val="000000" w:themeColor="text1"/>
          <w:sz w:val="28"/>
          <w:szCs w:val="28"/>
          <w:lang w:bidi="ar-SA"/>
        </w:rPr>
        <w:t>基礎面層建議</w:t>
      </w:r>
      <w:proofErr w:type="gramEnd"/>
      <w:r w:rsidRPr="0012081D">
        <w:rPr>
          <w:rFonts w:hAnsi="標楷體" w:cs="新細明體" w:hint="eastAsia"/>
          <w:color w:val="000000" w:themeColor="text1"/>
          <w:sz w:val="28"/>
          <w:szCs w:val="28"/>
          <w:lang w:bidi="ar-SA"/>
        </w:rPr>
        <w:t>塗</w:t>
      </w:r>
      <w:proofErr w:type="gramStart"/>
      <w:r w:rsidRPr="0012081D">
        <w:rPr>
          <w:rFonts w:hAnsi="標楷體" w:cs="新細明體" w:hint="eastAsia"/>
          <w:color w:val="000000" w:themeColor="text1"/>
          <w:sz w:val="28"/>
          <w:szCs w:val="28"/>
          <w:lang w:bidi="ar-SA"/>
        </w:rPr>
        <w:t>佈</w:t>
      </w:r>
      <w:proofErr w:type="gramEnd"/>
      <w:r w:rsidRPr="0012081D">
        <w:rPr>
          <w:rFonts w:hAnsi="標楷體" w:cs="新細明體" w:hint="eastAsia"/>
          <w:color w:val="000000" w:themeColor="text1"/>
          <w:sz w:val="28"/>
          <w:szCs w:val="28"/>
          <w:lang w:bidi="ar-SA"/>
        </w:rPr>
        <w:t>潮濕時仍</w:t>
      </w:r>
      <w:proofErr w:type="gramStart"/>
      <w:r w:rsidRPr="0012081D">
        <w:rPr>
          <w:rFonts w:hAnsi="標楷體" w:cs="新細明體" w:hint="eastAsia"/>
          <w:color w:val="000000" w:themeColor="text1"/>
          <w:sz w:val="28"/>
          <w:szCs w:val="28"/>
          <w:lang w:bidi="ar-SA"/>
        </w:rPr>
        <w:t>具止滑度</w:t>
      </w:r>
      <w:proofErr w:type="gramEnd"/>
      <w:r w:rsidRPr="0012081D">
        <w:rPr>
          <w:rFonts w:hAnsi="標楷體" w:cs="新細明體" w:hint="eastAsia"/>
          <w:color w:val="000000" w:themeColor="text1"/>
          <w:sz w:val="28"/>
          <w:szCs w:val="28"/>
          <w:lang w:bidi="ar-SA"/>
        </w:rPr>
        <w:t>之壓克力</w:t>
      </w:r>
      <w:proofErr w:type="gramStart"/>
      <w:r w:rsidRPr="0012081D">
        <w:rPr>
          <w:rFonts w:hAnsi="標楷體" w:cs="新細明體" w:hint="eastAsia"/>
          <w:color w:val="000000" w:themeColor="text1"/>
          <w:sz w:val="28"/>
          <w:szCs w:val="28"/>
          <w:lang w:bidi="ar-SA"/>
        </w:rPr>
        <w:t>面材，面層</w:t>
      </w:r>
      <w:proofErr w:type="gramEnd"/>
      <w:r w:rsidRPr="0012081D">
        <w:rPr>
          <w:rFonts w:hAnsi="標楷體" w:cs="新細明體" w:hint="eastAsia"/>
          <w:color w:val="000000" w:themeColor="text1"/>
          <w:sz w:val="28"/>
          <w:szCs w:val="28"/>
          <w:lang w:bidi="ar-SA"/>
        </w:rPr>
        <w:t>設計如表</w:t>
      </w:r>
      <w:r w:rsidR="0012081D">
        <w:rPr>
          <w:rFonts w:hAnsi="標楷體" w:cs="新細明體"/>
          <w:color w:val="000000" w:themeColor="text1"/>
          <w:sz w:val="28"/>
          <w:szCs w:val="28"/>
          <w:lang w:bidi="ar-SA"/>
        </w:rPr>
        <w:t>2</w:t>
      </w:r>
      <w:r w:rsidRPr="0012081D">
        <w:rPr>
          <w:rFonts w:hAnsi="標楷體" w:cs="新細明體"/>
          <w:color w:val="000000" w:themeColor="text1"/>
          <w:sz w:val="28"/>
          <w:szCs w:val="28"/>
          <w:lang w:bidi="ar-SA"/>
        </w:rPr>
        <w:t>-1</w:t>
      </w:r>
      <w:r w:rsidRPr="0012081D">
        <w:rPr>
          <w:rFonts w:hAnsi="標楷體" w:cs="新細明體" w:hint="eastAsia"/>
          <w:color w:val="000000" w:themeColor="text1"/>
          <w:sz w:val="28"/>
          <w:szCs w:val="28"/>
          <w:lang w:bidi="ar-SA"/>
        </w:rPr>
        <w:t>。</w:t>
      </w:r>
      <w:r w:rsidRPr="0012081D">
        <w:rPr>
          <w:rFonts w:hAnsi="標楷體" w:cs="新細明體"/>
          <w:color w:val="000000" w:themeColor="text1"/>
          <w:sz w:val="28"/>
          <w:szCs w:val="28"/>
          <w:lang w:bidi="ar-SA"/>
        </w:rPr>
        <w:t xml:space="preserve"> </w:t>
      </w:r>
    </w:p>
    <w:p w:rsidR="0012081D" w:rsidRPr="0012081D" w:rsidRDefault="00373E63" w:rsidP="0039601A">
      <w:pPr>
        <w:pStyle w:val="Default"/>
        <w:numPr>
          <w:ilvl w:val="1"/>
          <w:numId w:val="58"/>
        </w:numPr>
        <w:spacing w:after="183" w:line="500" w:lineRule="exact"/>
        <w:rPr>
          <w:rFonts w:hAnsi="標楷體" w:cs="新細明體"/>
          <w:color w:val="000000" w:themeColor="text1"/>
          <w:sz w:val="28"/>
          <w:szCs w:val="28"/>
          <w:lang w:bidi="ar-SA"/>
        </w:rPr>
      </w:pPr>
      <w:proofErr w:type="gramStart"/>
      <w:r w:rsidRPr="0012081D">
        <w:rPr>
          <w:rFonts w:hAnsi="標楷體" w:cs="新細明體" w:hint="eastAsia"/>
          <w:color w:val="000000" w:themeColor="text1"/>
          <w:sz w:val="28"/>
          <w:szCs w:val="28"/>
          <w:lang w:bidi="ar-SA"/>
        </w:rPr>
        <w:t>面層施工</w:t>
      </w:r>
      <w:proofErr w:type="gramEnd"/>
      <w:r w:rsidRPr="0012081D">
        <w:rPr>
          <w:rFonts w:hAnsi="標楷體" w:cs="新細明體" w:hint="eastAsia"/>
          <w:color w:val="000000" w:themeColor="text1"/>
          <w:sz w:val="28"/>
          <w:szCs w:val="28"/>
          <w:lang w:bidi="ar-SA"/>
        </w:rPr>
        <w:t>原則</w:t>
      </w:r>
      <w:r w:rsidR="0012081D" w:rsidRPr="0012081D">
        <w:rPr>
          <w:rFonts w:hAnsi="標楷體" w:cs="新細明體" w:hint="eastAsia"/>
          <w:color w:val="000000" w:themeColor="text1"/>
          <w:sz w:val="28"/>
          <w:szCs w:val="28"/>
          <w:lang w:bidi="ar-SA"/>
        </w:rPr>
        <w:t>：</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A. </w:t>
      </w:r>
      <w:r w:rsidRPr="0012081D">
        <w:rPr>
          <w:rFonts w:hAnsi="標楷體" w:cs="新細明體" w:hint="eastAsia"/>
          <w:color w:val="000000" w:themeColor="text1"/>
          <w:sz w:val="28"/>
          <w:szCs w:val="28"/>
          <w:lang w:bidi="ar-SA"/>
        </w:rPr>
        <w:t>運動面材若採用壓克力、</w:t>
      </w:r>
      <w:r w:rsidRPr="0012081D">
        <w:rPr>
          <w:rFonts w:hAnsi="標楷體" w:cs="新細明體"/>
          <w:color w:val="000000" w:themeColor="text1"/>
          <w:sz w:val="28"/>
          <w:szCs w:val="28"/>
          <w:lang w:bidi="ar-SA"/>
        </w:rPr>
        <w:t>PU</w:t>
      </w:r>
      <w:r w:rsidRPr="0012081D">
        <w:rPr>
          <w:rFonts w:hAnsi="標楷體" w:cs="新細明體" w:hint="eastAsia"/>
          <w:color w:val="000000" w:themeColor="text1"/>
          <w:sz w:val="28"/>
          <w:szCs w:val="28"/>
          <w:lang w:bidi="ar-SA"/>
        </w:rPr>
        <w:t>或合成橡膠運動面層時其底層應採用瀝青材質以增加黏著效果，及避</w:t>
      </w:r>
      <w:r w:rsidR="006F011C">
        <w:rPr>
          <w:rFonts w:hAnsi="標楷體" w:cs="新細明體" w:hint="eastAsia"/>
          <w:color w:val="000000" w:themeColor="text1"/>
          <w:sz w:val="28"/>
          <w:szCs w:val="28"/>
          <w:lang w:bidi="ar-SA"/>
        </w:rPr>
        <w:t>免</w:t>
      </w:r>
      <w:r w:rsidRPr="0012081D">
        <w:rPr>
          <w:rFonts w:hAnsi="標楷體" w:cs="新細明體" w:hint="eastAsia"/>
          <w:color w:val="000000" w:themeColor="text1"/>
          <w:sz w:val="28"/>
          <w:szCs w:val="28"/>
          <w:lang w:bidi="ar-SA"/>
        </w:rPr>
        <w:t>基礎面層受氣候影響熱脹冷縮而拉裂，若不得不採用混凝土時也應切割合適的伸縮縫，但若採用混凝土整佈粉光及切割伸縮縫時，表層不宜再塗佈壓克力。</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B. </w:t>
      </w:r>
      <w:r w:rsidRPr="0012081D">
        <w:rPr>
          <w:rFonts w:hAnsi="標楷體" w:cs="新細明體" w:hint="eastAsia"/>
          <w:color w:val="000000" w:themeColor="text1"/>
          <w:sz w:val="28"/>
          <w:szCs w:val="28"/>
          <w:lang w:bidi="ar-SA"/>
        </w:rPr>
        <w:t>運動面層材料泡水後極易損壞，規劃運動場地區域排水應充分考慮下雨後或豪雨時，不應發生積水狀況。亦應注意運動面層施作完成面與不低於排水溝高度，避免局佈積水，又運動面層洩水坡度一般設計上限為</w:t>
      </w:r>
      <w:r w:rsidRPr="0012081D">
        <w:rPr>
          <w:rFonts w:hAnsi="標楷體" w:cs="新細明體"/>
          <w:color w:val="000000" w:themeColor="text1"/>
          <w:sz w:val="28"/>
          <w:szCs w:val="28"/>
          <w:lang w:bidi="ar-SA"/>
        </w:rPr>
        <w:t>1%</w:t>
      </w:r>
      <w:r w:rsidRPr="0012081D">
        <w:rPr>
          <w:rFonts w:hAnsi="標楷體" w:cs="新細明體" w:hint="eastAsia"/>
          <w:color w:val="000000" w:themeColor="text1"/>
          <w:sz w:val="28"/>
          <w:szCs w:val="28"/>
          <w:lang w:bidi="ar-SA"/>
        </w:rPr>
        <w:t>坡度，雖預期排水良好但不應影響運動機能。</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C. </w:t>
      </w:r>
      <w:r w:rsidRPr="0012081D">
        <w:rPr>
          <w:rFonts w:hAnsi="標楷體" w:cs="新細明體" w:hint="eastAsia"/>
          <w:color w:val="000000" w:themeColor="text1"/>
          <w:sz w:val="28"/>
          <w:szCs w:val="28"/>
          <w:lang w:bidi="ar-SA"/>
        </w:rPr>
        <w:t>基礎層應分層確實壓實，不能有波浪狀或海綿狀等。</w:t>
      </w:r>
      <w:r w:rsidRPr="0012081D">
        <w:rPr>
          <w:rFonts w:hAnsi="標楷體" w:cs="新細明體"/>
          <w:color w:val="000000" w:themeColor="text1"/>
          <w:sz w:val="28"/>
          <w:szCs w:val="28"/>
          <w:lang w:bidi="ar-SA"/>
        </w:rPr>
        <w:t xml:space="preserve"> </w:t>
      </w:r>
    </w:p>
    <w:p w:rsidR="0012081D"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D. </w:t>
      </w:r>
      <w:r w:rsidRPr="0012081D">
        <w:rPr>
          <w:rFonts w:hAnsi="標楷體" w:cs="新細明體" w:hint="eastAsia"/>
          <w:color w:val="000000" w:themeColor="text1"/>
          <w:sz w:val="28"/>
          <w:szCs w:val="28"/>
          <w:lang w:bidi="ar-SA"/>
        </w:rPr>
        <w:t>新建及整修相關之規範標準及施工品管要點可參考教育部體育署「學校運動設施設計參考手冊」。</w:t>
      </w:r>
      <w:r w:rsidRPr="0012081D">
        <w:rPr>
          <w:rFonts w:hAnsi="標楷體" w:cs="新細明體"/>
          <w:color w:val="000000" w:themeColor="text1"/>
          <w:sz w:val="28"/>
          <w:szCs w:val="28"/>
          <w:lang w:bidi="ar-SA"/>
        </w:rPr>
        <w:t xml:space="preserve"> </w:t>
      </w:r>
    </w:p>
    <w:p w:rsidR="00373E63" w:rsidRPr="0012081D" w:rsidRDefault="00373E63"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lastRenderedPageBreak/>
        <w:t xml:space="preserve">E </w:t>
      </w:r>
      <w:r w:rsidRPr="0012081D">
        <w:rPr>
          <w:rFonts w:hAnsi="標楷體" w:cs="新細明體" w:hint="eastAsia"/>
          <w:color w:val="000000" w:themeColor="text1"/>
          <w:sz w:val="28"/>
          <w:szCs w:val="28"/>
          <w:lang w:bidi="ar-SA"/>
        </w:rPr>
        <w:t>球場</w:t>
      </w:r>
      <w:proofErr w:type="gramStart"/>
      <w:r w:rsidRPr="0012081D">
        <w:rPr>
          <w:rFonts w:hAnsi="標楷體" w:cs="新細明體" w:hint="eastAsia"/>
          <w:color w:val="000000" w:themeColor="text1"/>
          <w:sz w:val="28"/>
          <w:szCs w:val="28"/>
          <w:lang w:bidi="ar-SA"/>
        </w:rPr>
        <w:t>規</w:t>
      </w:r>
      <w:proofErr w:type="gramEnd"/>
      <w:r w:rsidRPr="0012081D">
        <w:rPr>
          <w:rFonts w:hAnsi="標楷體" w:cs="新細明體" w:hint="eastAsia"/>
          <w:color w:val="000000" w:themeColor="text1"/>
          <w:sz w:val="28"/>
          <w:szCs w:val="28"/>
          <w:lang w:bidi="ar-SA"/>
        </w:rPr>
        <w:t>線與規劃，請根據教育部體育署運動設施規範及分級分類參考手冊、教育部體育署</w:t>
      </w:r>
      <w:proofErr w:type="gramStart"/>
      <w:r w:rsidRPr="0012081D">
        <w:rPr>
          <w:rFonts w:hAnsi="標楷體" w:cs="新細明體"/>
          <w:color w:val="000000" w:themeColor="text1"/>
          <w:sz w:val="28"/>
          <w:szCs w:val="28"/>
          <w:lang w:bidi="ar-SA"/>
        </w:rPr>
        <w:t>103</w:t>
      </w:r>
      <w:proofErr w:type="gramEnd"/>
      <w:r w:rsidRPr="0012081D">
        <w:rPr>
          <w:rFonts w:hAnsi="標楷體" w:cs="新細明體" w:hint="eastAsia"/>
          <w:color w:val="000000" w:themeColor="text1"/>
          <w:sz w:val="28"/>
          <w:szCs w:val="28"/>
          <w:lang w:bidi="ar-SA"/>
        </w:rPr>
        <w:t>年度運動設施參考手冊，進行規劃與設計。</w:t>
      </w:r>
      <w:r w:rsidRPr="0012081D">
        <w:rPr>
          <w:rFonts w:hAnsi="標楷體" w:cs="新細明體"/>
          <w:color w:val="000000" w:themeColor="text1"/>
          <w:sz w:val="28"/>
          <w:szCs w:val="28"/>
          <w:lang w:bidi="ar-SA"/>
        </w:rPr>
        <w:t xml:space="preserve"> </w:t>
      </w:r>
    </w:p>
    <w:p w:rsidR="0012081D" w:rsidRPr="0012081D" w:rsidRDefault="0012081D" w:rsidP="0012081D">
      <w:pPr>
        <w:pStyle w:val="Default"/>
        <w:spacing w:after="183" w:line="500" w:lineRule="exact"/>
        <w:ind w:left="960"/>
        <w:rPr>
          <w:rFonts w:hAnsi="標楷體" w:cs="新細明體"/>
          <w:color w:val="000000" w:themeColor="text1"/>
          <w:sz w:val="28"/>
          <w:szCs w:val="28"/>
          <w:lang w:bidi="ar-SA"/>
        </w:rPr>
      </w:pPr>
      <w:r w:rsidRPr="0012081D">
        <w:rPr>
          <w:rFonts w:hAnsi="標楷體" w:cs="新細明體"/>
          <w:color w:val="000000" w:themeColor="text1"/>
          <w:sz w:val="28"/>
          <w:szCs w:val="28"/>
          <w:lang w:bidi="ar-SA"/>
        </w:rPr>
        <w:t xml:space="preserve">表 </w:t>
      </w:r>
      <w:r>
        <w:rPr>
          <w:rFonts w:hAnsi="標楷體" w:cs="新細明體"/>
          <w:color w:val="000000" w:themeColor="text1"/>
          <w:sz w:val="28"/>
          <w:szCs w:val="28"/>
          <w:lang w:bidi="ar-SA"/>
        </w:rPr>
        <w:t>2</w:t>
      </w:r>
      <w:r w:rsidRPr="0012081D">
        <w:rPr>
          <w:rFonts w:hAnsi="標楷體" w:cs="新細明體"/>
          <w:color w:val="000000" w:themeColor="text1"/>
          <w:sz w:val="28"/>
          <w:szCs w:val="28"/>
          <w:lang w:bidi="ar-SA"/>
        </w:rPr>
        <w:t>-1、</w:t>
      </w:r>
      <w:proofErr w:type="gramStart"/>
      <w:r w:rsidRPr="0012081D">
        <w:rPr>
          <w:rFonts w:hAnsi="標楷體" w:cs="新細明體"/>
          <w:color w:val="000000" w:themeColor="text1"/>
          <w:sz w:val="28"/>
          <w:szCs w:val="28"/>
          <w:lang w:bidi="ar-SA"/>
        </w:rPr>
        <w:t>面層設計</w:t>
      </w:r>
      <w:proofErr w:type="gramEnd"/>
      <w:r w:rsidRPr="0012081D">
        <w:rPr>
          <w:rFonts w:hAnsi="標楷體" w:cs="新細明體"/>
          <w:color w:val="000000" w:themeColor="text1"/>
          <w:sz w:val="28"/>
          <w:szCs w:val="28"/>
          <w:lang w:bidi="ar-SA"/>
        </w:rPr>
        <w:t>原則表</w:t>
      </w:r>
    </w:p>
    <w:tbl>
      <w:tblPr>
        <w:tblpPr w:leftFromText="180" w:rightFromText="180" w:vertAnchor="text" w:horzAnchor="margin" w:tblpXSpec="center" w:tblpY="631"/>
        <w:tblW w:w="9360" w:type="dxa"/>
        <w:tblLayout w:type="fixed"/>
        <w:tblCellMar>
          <w:left w:w="0" w:type="dxa"/>
          <w:right w:w="0" w:type="dxa"/>
        </w:tblCellMar>
        <w:tblLook w:val="01E0" w:firstRow="1" w:lastRow="1" w:firstColumn="1" w:lastColumn="1" w:noHBand="0" w:noVBand="0"/>
      </w:tblPr>
      <w:tblGrid>
        <w:gridCol w:w="2839"/>
        <w:gridCol w:w="3828"/>
        <w:gridCol w:w="2693"/>
      </w:tblGrid>
      <w:tr w:rsidR="0012081D" w:rsidRPr="002A0E35" w:rsidTr="0012081D">
        <w:trPr>
          <w:trHeight w:hRule="exact" w:val="424"/>
        </w:trPr>
        <w:tc>
          <w:tcPr>
            <w:tcW w:w="2839"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24"/>
              <w:rPr>
                <w:rFonts w:ascii="Cambria" w:hAnsi="Cambria"/>
                <w:kern w:val="0"/>
                <w:lang w:eastAsia="en-US"/>
              </w:rPr>
            </w:pPr>
            <w:proofErr w:type="spellStart"/>
            <w:r w:rsidRPr="002A0E35">
              <w:rPr>
                <w:rFonts w:ascii="SimSun" w:eastAsia="SimSun" w:hAnsi="SimSun" w:cs="SimSun"/>
                <w:color w:val="000000"/>
                <w:spacing w:val="-6"/>
                <w:kern w:val="0"/>
                <w:lang w:eastAsia="en-US"/>
              </w:rPr>
              <w:t>材質</w:t>
            </w:r>
            <w:proofErr w:type="spellEnd"/>
          </w:p>
        </w:tc>
        <w:tc>
          <w:tcPr>
            <w:tcW w:w="3828"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19"/>
              <w:rPr>
                <w:rFonts w:ascii="Cambria" w:hAnsi="Cambria"/>
                <w:kern w:val="0"/>
                <w:lang w:eastAsia="en-US"/>
              </w:rPr>
            </w:pPr>
            <w:proofErr w:type="spellStart"/>
            <w:r w:rsidRPr="002A0E35">
              <w:rPr>
                <w:rFonts w:ascii="SimSun" w:eastAsia="SimSun" w:hAnsi="SimSun" w:cs="SimSun"/>
                <w:color w:val="000000"/>
                <w:spacing w:val="-6"/>
                <w:kern w:val="0"/>
                <w:lang w:eastAsia="en-US"/>
              </w:rPr>
              <w:t>規格</w:t>
            </w:r>
            <w:proofErr w:type="spellEnd"/>
          </w:p>
        </w:tc>
        <w:tc>
          <w:tcPr>
            <w:tcW w:w="2693" w:type="dxa"/>
            <w:tcBorders>
              <w:top w:val="single" w:sz="3" w:space="0" w:color="000000"/>
              <w:left w:val="single" w:sz="3" w:space="0" w:color="000000"/>
              <w:bottom w:val="single" w:sz="3" w:space="0" w:color="000000"/>
              <w:right w:val="single" w:sz="3" w:space="0" w:color="000000"/>
            </w:tcBorders>
            <w:shd w:val="clear" w:color="auto" w:fill="FEFE00"/>
          </w:tcPr>
          <w:p w:rsidR="0012081D" w:rsidRPr="002A0E35" w:rsidRDefault="0012081D" w:rsidP="0012081D">
            <w:pPr>
              <w:widowControl/>
              <w:autoSpaceDE w:val="0"/>
              <w:autoSpaceDN w:val="0"/>
              <w:spacing w:before="63"/>
              <w:ind w:left="19"/>
              <w:rPr>
                <w:rFonts w:ascii="Cambria" w:hAnsi="Cambria"/>
                <w:kern w:val="0"/>
                <w:lang w:eastAsia="en-US"/>
              </w:rPr>
            </w:pPr>
            <w:proofErr w:type="spellStart"/>
            <w:r w:rsidRPr="002A0E35">
              <w:rPr>
                <w:rFonts w:ascii="SimSun" w:eastAsia="SimSun" w:hAnsi="SimSun" w:cs="SimSun"/>
                <w:color w:val="000000"/>
                <w:spacing w:val="-6"/>
                <w:kern w:val="0"/>
                <w:lang w:eastAsia="en-US"/>
              </w:rPr>
              <w:t>說明</w:t>
            </w:r>
            <w:proofErr w:type="spellEnd"/>
          </w:p>
        </w:tc>
      </w:tr>
      <w:tr w:rsidR="0012081D" w:rsidRPr="002A0E35" w:rsidTr="0012081D">
        <w:trPr>
          <w:trHeight w:hRule="exact" w:val="994"/>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1"/>
                <w:kern w:val="0"/>
              </w:rPr>
              <w:t>最底層：</w:t>
            </w:r>
            <w:proofErr w:type="gramStart"/>
            <w:r w:rsidRPr="002A0E35">
              <w:rPr>
                <w:rFonts w:ascii="SimSun" w:eastAsia="SimSun" w:hAnsi="SimSun" w:cs="SimSun"/>
                <w:color w:val="000000"/>
                <w:spacing w:val="-1"/>
                <w:kern w:val="0"/>
              </w:rPr>
              <w:t>石土壓</w:t>
            </w:r>
            <w:proofErr w:type="gramEnd"/>
            <w:r w:rsidRPr="002A0E35">
              <w:rPr>
                <w:rFonts w:ascii="SimSun" w:eastAsia="SimSun" w:hAnsi="SimSun" w:cs="SimSun"/>
                <w:color w:val="000000"/>
                <w:spacing w:val="-1"/>
                <w:kern w:val="0"/>
              </w:rPr>
              <w:t>實</w:t>
            </w:r>
            <w:r w:rsidRPr="002A0E35">
              <w:rPr>
                <w:rFonts w:eastAsia="Times New Roman"/>
                <w:color w:val="000000"/>
                <w:kern w:val="0"/>
              </w:rPr>
              <w:t>(</w:t>
            </w:r>
            <w:proofErr w:type="gramStart"/>
            <w:r w:rsidRPr="002A0E35">
              <w:rPr>
                <w:rFonts w:ascii="SimSun" w:eastAsia="SimSun" w:hAnsi="SimSun" w:cs="SimSun"/>
                <w:color w:val="000000"/>
                <w:spacing w:val="-1"/>
                <w:kern w:val="0"/>
              </w:rPr>
              <w:t>夯實度</w:t>
            </w:r>
            <w:proofErr w:type="gramEnd"/>
            <w:r w:rsidRPr="002A0E35">
              <w:rPr>
                <w:rFonts w:ascii="SimSun" w:eastAsia="SimSun" w:hAnsi="SimSun" w:cs="SimSun"/>
                <w:spacing w:val="-62"/>
                <w:kern w:val="0"/>
              </w:rPr>
              <w:t xml:space="preserve"> </w:t>
            </w:r>
            <w:r w:rsidRPr="002A0E35">
              <w:rPr>
                <w:rFonts w:eastAsia="Times New Roman"/>
                <w:color w:val="000000"/>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rPr>
            </w:pP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rPr>
            </w:pPr>
          </w:p>
        </w:tc>
      </w:tr>
      <w:tr w:rsidR="0012081D" w:rsidRPr="002A0E35" w:rsidTr="0012081D">
        <w:trPr>
          <w:trHeight w:hRule="exact" w:val="1150"/>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spacing w:line="252" w:lineRule="exact"/>
              <w:rPr>
                <w:rFonts w:ascii="Cambria" w:hAnsi="Cambria"/>
                <w:kern w:val="0"/>
              </w:rPr>
            </w:pPr>
          </w:p>
          <w:p w:rsidR="0012081D" w:rsidRPr="002A0E35" w:rsidRDefault="0012081D" w:rsidP="0012081D">
            <w:pPr>
              <w:widowControl/>
              <w:autoSpaceDE w:val="0"/>
              <w:autoSpaceDN w:val="0"/>
              <w:ind w:left="24"/>
              <w:rPr>
                <w:rFonts w:ascii="Cambria" w:hAnsi="Cambria"/>
                <w:kern w:val="0"/>
              </w:rPr>
            </w:pPr>
            <w:r w:rsidRPr="002A0E35">
              <w:rPr>
                <w:rFonts w:ascii="SimSun" w:eastAsia="SimSun" w:hAnsi="SimSun" w:cs="SimSun"/>
                <w:color w:val="000000"/>
                <w:spacing w:val="-1"/>
                <w:kern w:val="0"/>
              </w:rPr>
              <w:t>第二層：碎石</w:t>
            </w:r>
            <w:r w:rsidRPr="002A0E35">
              <w:rPr>
                <w:rFonts w:eastAsia="Times New Roman"/>
                <w:color w:val="000000"/>
                <w:spacing w:val="-1"/>
                <w:kern w:val="0"/>
              </w:rPr>
              <w:t>/</w:t>
            </w:r>
            <w:r w:rsidRPr="002A0E35">
              <w:rPr>
                <w:rFonts w:ascii="SimSun" w:eastAsia="SimSun" w:hAnsi="SimSun" w:cs="SimSun"/>
                <w:color w:val="000000"/>
                <w:kern w:val="0"/>
              </w:rPr>
              <w:t>其他</w:t>
            </w:r>
            <w:r w:rsidRPr="002A0E35">
              <w:rPr>
                <w:rFonts w:eastAsia="Times New Roman"/>
                <w:color w:val="000000"/>
                <w:kern w:val="0"/>
              </w:rPr>
              <w:t>-</w:t>
            </w:r>
            <w:r w:rsidRPr="002A0E35">
              <w:rPr>
                <w:rFonts w:ascii="SimSun" w:eastAsia="SimSun" w:hAnsi="SimSun" w:cs="SimSun"/>
                <w:color w:val="000000"/>
                <w:spacing w:val="-1"/>
                <w:kern w:val="0"/>
              </w:rPr>
              <w:t>壓實度</w:t>
            </w:r>
            <w:r w:rsidRPr="002A0E35">
              <w:rPr>
                <w:rFonts w:ascii="SimSun" w:eastAsia="SimSun" w:hAnsi="SimSun" w:cs="SimSun"/>
                <w:spacing w:val="-61"/>
                <w:kern w:val="0"/>
              </w:rPr>
              <w:t xml:space="preserve"> </w:t>
            </w:r>
            <w:r w:rsidRPr="002A0E35">
              <w:rPr>
                <w:rFonts w:eastAsia="Times New Roman"/>
                <w:color w:val="000000"/>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6"/>
              <w:ind w:left="19"/>
              <w:rPr>
                <w:rFonts w:ascii="Cambria" w:hAnsi="Cambria"/>
                <w:kern w:val="0"/>
              </w:rPr>
            </w:pPr>
            <w:r w:rsidRPr="002A0E35">
              <w:rPr>
                <w:rFonts w:eastAsia="Times New Roman"/>
                <w:color w:val="000000"/>
                <w:spacing w:val="-1"/>
                <w:kern w:val="0"/>
              </w:rPr>
              <w:t>30cm</w:t>
            </w:r>
            <w:r w:rsidRPr="002A0E35">
              <w:rPr>
                <w:rFonts w:eastAsia="Times New Roman"/>
                <w:kern w:val="0"/>
              </w:rPr>
              <w:t xml:space="preserve"> </w:t>
            </w:r>
            <w:r w:rsidRPr="002A0E35">
              <w:rPr>
                <w:rFonts w:ascii="SimSun" w:eastAsia="SimSun" w:hAnsi="SimSun" w:cs="SimSun"/>
                <w:color w:val="000000"/>
                <w:spacing w:val="-1"/>
                <w:kern w:val="0"/>
              </w:rPr>
              <w:t>厚碎石級配</w:t>
            </w:r>
            <w:r w:rsidRPr="002A0E35">
              <w:rPr>
                <w:rFonts w:eastAsia="Times New Roman"/>
                <w:color w:val="000000"/>
                <w:spacing w:val="2"/>
                <w:kern w:val="0"/>
              </w:rPr>
              <w:t>/</w:t>
            </w:r>
            <w:r w:rsidRPr="002A0E35">
              <w:rPr>
                <w:rFonts w:ascii="SimSun" w:eastAsia="SimSun" w:hAnsi="SimSun" w:cs="SimSun"/>
                <w:color w:val="000000"/>
                <w:spacing w:val="-1"/>
                <w:kern w:val="0"/>
              </w:rPr>
              <w:t>基礎結構</w:t>
            </w:r>
            <w:proofErr w:type="gramStart"/>
            <w:r w:rsidRPr="002A0E35">
              <w:rPr>
                <w:rFonts w:ascii="SimSun" w:eastAsia="SimSun" w:hAnsi="SimSun" w:cs="SimSun"/>
                <w:color w:val="000000"/>
                <w:spacing w:val="-1"/>
                <w:kern w:val="0"/>
              </w:rPr>
              <w:t>採</w:t>
            </w:r>
            <w:proofErr w:type="gramEnd"/>
          </w:p>
          <w:p w:rsidR="0012081D" w:rsidRPr="002A0E35" w:rsidRDefault="0012081D" w:rsidP="0012081D">
            <w:pPr>
              <w:widowControl/>
              <w:spacing w:line="101"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r w:rsidRPr="002A0E35">
              <w:rPr>
                <w:rFonts w:eastAsia="Times New Roman"/>
                <w:color w:val="000000"/>
                <w:spacing w:val="-1"/>
                <w:kern w:val="0"/>
                <w:lang w:eastAsia="en-US"/>
              </w:rPr>
              <w:t>25</w:t>
            </w:r>
            <w:r w:rsidRPr="002A0E35">
              <w:rPr>
                <w:rFonts w:eastAsia="Times New Roman"/>
                <w:kern w:val="0"/>
                <w:lang w:eastAsia="en-US"/>
              </w:rPr>
              <w:t xml:space="preserve"> </w:t>
            </w:r>
            <w:proofErr w:type="spellStart"/>
            <w:r w:rsidRPr="002A0E35">
              <w:rPr>
                <w:rFonts w:ascii="SimSun" w:eastAsia="SimSun" w:hAnsi="SimSun" w:cs="SimSun"/>
                <w:color w:val="000000"/>
                <w:spacing w:val="-1"/>
                <w:kern w:val="0"/>
                <w:lang w:eastAsia="en-US"/>
              </w:rPr>
              <w:t>公分以上厚度之級配</w:t>
            </w:r>
            <w:proofErr w:type="spellEnd"/>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lang w:eastAsia="en-US"/>
              </w:rPr>
            </w:pPr>
          </w:p>
        </w:tc>
      </w:tr>
      <w:tr w:rsidR="0012081D" w:rsidRPr="002A0E35" w:rsidTr="0012081D">
        <w:trPr>
          <w:trHeight w:hRule="exact" w:val="1266"/>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6"/>
                <w:kern w:val="0"/>
              </w:rPr>
              <w:t>第三層：瀝青混凝土</w:t>
            </w:r>
            <w:r w:rsidRPr="002A0E35">
              <w:rPr>
                <w:rFonts w:eastAsia="Times New Roman"/>
                <w:color w:val="000000"/>
                <w:spacing w:val="-2"/>
                <w:kern w:val="0"/>
              </w:rPr>
              <w:t>(</w:t>
            </w:r>
            <w:r w:rsidRPr="002A0E35">
              <w:rPr>
                <w:rFonts w:ascii="SimSun" w:eastAsia="SimSun" w:hAnsi="SimSun" w:cs="SimSun"/>
                <w:color w:val="000000"/>
                <w:spacing w:val="-6"/>
                <w:kern w:val="0"/>
              </w:rPr>
              <w:t>俗稱柏油或</w:t>
            </w:r>
            <w:r w:rsidRPr="002A0E35">
              <w:rPr>
                <w:rFonts w:ascii="SimSun" w:eastAsia="SimSun" w:hAnsi="SimSun" w:cs="SimSun"/>
                <w:spacing w:val="-60"/>
                <w:kern w:val="0"/>
              </w:rPr>
              <w:t xml:space="preserve"> </w:t>
            </w:r>
            <w:r w:rsidRPr="002A0E35">
              <w:rPr>
                <w:rFonts w:eastAsia="Times New Roman"/>
                <w:color w:val="000000"/>
                <w:spacing w:val="-3"/>
                <w:kern w:val="0"/>
              </w:rPr>
              <w:t>AC)-</w:t>
            </w:r>
            <w:r w:rsidRPr="002A0E35">
              <w:rPr>
                <w:rFonts w:ascii="SimSun" w:eastAsia="SimSun" w:hAnsi="SimSun" w:cs="SimSun"/>
                <w:color w:val="000000"/>
                <w:spacing w:val="-2"/>
                <w:kern w:val="0"/>
              </w:rPr>
              <w:t>壓實度</w:t>
            </w:r>
            <w:r w:rsidRPr="002A0E35">
              <w:rPr>
                <w:rFonts w:ascii="SimSun" w:eastAsia="SimSun" w:hAnsi="SimSun" w:cs="SimSun"/>
                <w:spacing w:val="-60"/>
                <w:kern w:val="0"/>
              </w:rPr>
              <w:t xml:space="preserve"> </w:t>
            </w:r>
            <w:r w:rsidRPr="002A0E35">
              <w:rPr>
                <w:rFonts w:eastAsia="Times New Roman"/>
                <w:color w:val="000000"/>
                <w:spacing w:val="-2"/>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19"/>
              <w:rPr>
                <w:rFonts w:ascii="Cambria" w:hAnsi="Cambria"/>
                <w:kern w:val="0"/>
              </w:rPr>
            </w:pPr>
            <w:r w:rsidRPr="002A0E35">
              <w:rPr>
                <w:rFonts w:eastAsia="Times New Roman"/>
                <w:color w:val="000000"/>
                <w:spacing w:val="-1"/>
                <w:kern w:val="0"/>
              </w:rPr>
              <w:t>4cm</w:t>
            </w:r>
            <w:r w:rsidRPr="002A0E35">
              <w:rPr>
                <w:rFonts w:eastAsia="Times New Roman"/>
                <w:kern w:val="0"/>
              </w:rPr>
              <w:t xml:space="preserve"> </w:t>
            </w:r>
            <w:proofErr w:type="gramStart"/>
            <w:r w:rsidRPr="002A0E35">
              <w:rPr>
                <w:rFonts w:ascii="SimSun" w:eastAsia="SimSun" w:hAnsi="SimSun" w:cs="SimSun"/>
                <w:color w:val="000000"/>
                <w:spacing w:val="-1"/>
                <w:kern w:val="0"/>
              </w:rPr>
              <w:t>厚粗級配</w:t>
            </w:r>
            <w:proofErr w:type="gramEnd"/>
            <w:r w:rsidRPr="002A0E35">
              <w:rPr>
                <w:rFonts w:ascii="SimSun" w:eastAsia="SimSun" w:hAnsi="SimSun" w:cs="SimSun"/>
                <w:color w:val="000000"/>
                <w:spacing w:val="-1"/>
                <w:kern w:val="0"/>
              </w:rPr>
              <w:t>瀝青混凝土</w:t>
            </w:r>
            <w:r w:rsidRPr="002A0E35">
              <w:rPr>
                <w:rFonts w:eastAsia="Times New Roman"/>
                <w:color w:val="000000"/>
                <w:spacing w:val="-4"/>
                <w:kern w:val="0"/>
              </w:rPr>
              <w:t>(</w:t>
            </w:r>
            <w:r w:rsidRPr="002A0E35">
              <w:rPr>
                <w:rFonts w:ascii="SimSun" w:eastAsia="SimSun" w:hAnsi="SimSun" w:cs="SimSun"/>
                <w:color w:val="000000"/>
                <w:spacing w:val="-1"/>
                <w:kern w:val="0"/>
              </w:rPr>
              <w:t>鋪設</w:t>
            </w:r>
          </w:p>
          <w:p w:rsidR="0012081D" w:rsidRPr="002A0E35" w:rsidRDefault="0012081D" w:rsidP="0012081D">
            <w:pPr>
              <w:widowControl/>
              <w:spacing w:line="101"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proofErr w:type="spellStart"/>
            <w:r w:rsidRPr="002A0E35">
              <w:rPr>
                <w:rFonts w:ascii="SimSun" w:eastAsia="SimSun" w:hAnsi="SimSun" w:cs="SimSun"/>
                <w:color w:val="000000"/>
                <w:spacing w:val="-1"/>
                <w:kern w:val="0"/>
                <w:lang w:eastAsia="en-US"/>
              </w:rPr>
              <w:t>前先噴灑瀝青透層</w:t>
            </w:r>
            <w:proofErr w:type="spellEnd"/>
            <w:r w:rsidRPr="002A0E35">
              <w:rPr>
                <w:rFonts w:eastAsia="Times New Roman"/>
                <w:color w:val="000000"/>
                <w:spacing w:val="-4"/>
                <w:kern w:val="0"/>
                <w:lang w:eastAsia="en-US"/>
              </w:rPr>
              <w:t>)</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rPr>
                <w:rFonts w:ascii="Cambria" w:hAnsi="Cambria"/>
                <w:kern w:val="0"/>
                <w:lang w:eastAsia="en-US"/>
              </w:rPr>
            </w:pPr>
          </w:p>
        </w:tc>
      </w:tr>
      <w:tr w:rsidR="0012081D" w:rsidRPr="002A0E35" w:rsidTr="0012081D">
        <w:trPr>
          <w:trHeight w:hRule="exact" w:val="1553"/>
        </w:trPr>
        <w:tc>
          <w:tcPr>
            <w:tcW w:w="2839"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24"/>
              <w:rPr>
                <w:rFonts w:ascii="Cambria" w:hAnsi="Cambria"/>
                <w:kern w:val="0"/>
              </w:rPr>
            </w:pPr>
            <w:r w:rsidRPr="002A0E35">
              <w:rPr>
                <w:rFonts w:ascii="SimSun" w:eastAsia="SimSun" w:hAnsi="SimSun" w:cs="SimSun"/>
                <w:color w:val="000000"/>
                <w:spacing w:val="-6"/>
                <w:kern w:val="0"/>
              </w:rPr>
              <w:t>第四層：瀝青混凝土</w:t>
            </w:r>
            <w:r w:rsidRPr="002A0E35">
              <w:rPr>
                <w:rFonts w:eastAsia="Times New Roman"/>
                <w:color w:val="000000"/>
                <w:spacing w:val="-2"/>
                <w:kern w:val="0"/>
              </w:rPr>
              <w:t>(</w:t>
            </w:r>
            <w:r w:rsidRPr="002A0E35">
              <w:rPr>
                <w:rFonts w:ascii="SimSun" w:eastAsia="SimSun" w:hAnsi="SimSun" w:cs="SimSun"/>
                <w:color w:val="000000"/>
                <w:spacing w:val="-6"/>
                <w:kern w:val="0"/>
              </w:rPr>
              <w:t>俗稱柏油或</w:t>
            </w:r>
            <w:r w:rsidRPr="002A0E35">
              <w:rPr>
                <w:rFonts w:ascii="SimSun" w:eastAsia="SimSun" w:hAnsi="SimSun" w:cs="SimSun"/>
                <w:spacing w:val="-60"/>
                <w:kern w:val="0"/>
              </w:rPr>
              <w:t xml:space="preserve"> </w:t>
            </w:r>
            <w:r w:rsidRPr="002A0E35">
              <w:rPr>
                <w:rFonts w:eastAsia="Times New Roman"/>
                <w:color w:val="000000"/>
                <w:spacing w:val="-3"/>
                <w:kern w:val="0"/>
              </w:rPr>
              <w:t>AC)-</w:t>
            </w:r>
            <w:r w:rsidRPr="002A0E35">
              <w:rPr>
                <w:rFonts w:ascii="SimSun" w:eastAsia="SimSun" w:hAnsi="SimSun" w:cs="SimSun"/>
                <w:color w:val="000000"/>
                <w:spacing w:val="-2"/>
                <w:kern w:val="0"/>
              </w:rPr>
              <w:t>壓實度</w:t>
            </w:r>
            <w:r w:rsidRPr="002A0E35">
              <w:rPr>
                <w:rFonts w:ascii="SimSun" w:eastAsia="SimSun" w:hAnsi="SimSun" w:cs="SimSun"/>
                <w:spacing w:val="-60"/>
                <w:kern w:val="0"/>
              </w:rPr>
              <w:t xml:space="preserve"> </w:t>
            </w:r>
            <w:r w:rsidRPr="002A0E35">
              <w:rPr>
                <w:rFonts w:eastAsia="Times New Roman"/>
                <w:color w:val="000000"/>
                <w:spacing w:val="-2"/>
                <w:kern w:val="0"/>
              </w:rPr>
              <w:t>95%</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ind w:left="19"/>
              <w:rPr>
                <w:rFonts w:ascii="Cambria" w:hAnsi="Cambria"/>
                <w:kern w:val="0"/>
              </w:rPr>
            </w:pPr>
            <w:r w:rsidRPr="002A0E35">
              <w:rPr>
                <w:rFonts w:eastAsia="Times New Roman"/>
                <w:color w:val="000000"/>
                <w:spacing w:val="-1"/>
                <w:kern w:val="0"/>
              </w:rPr>
              <w:t>3cm</w:t>
            </w:r>
            <w:r w:rsidRPr="002A0E35">
              <w:rPr>
                <w:rFonts w:eastAsia="Times New Roman"/>
                <w:kern w:val="0"/>
              </w:rPr>
              <w:t xml:space="preserve"> </w:t>
            </w:r>
            <w:proofErr w:type="gramStart"/>
            <w:r w:rsidRPr="002A0E35">
              <w:rPr>
                <w:rFonts w:ascii="SimSun" w:eastAsia="SimSun" w:hAnsi="SimSun" w:cs="SimSun"/>
                <w:color w:val="000000"/>
                <w:spacing w:val="-1"/>
                <w:kern w:val="0"/>
              </w:rPr>
              <w:t>厚密級</w:t>
            </w:r>
            <w:proofErr w:type="gramEnd"/>
            <w:r w:rsidRPr="002A0E35">
              <w:rPr>
                <w:rFonts w:ascii="SimSun" w:eastAsia="SimSun" w:hAnsi="SimSun" w:cs="SimSun"/>
                <w:color w:val="000000"/>
                <w:spacing w:val="-1"/>
                <w:kern w:val="0"/>
              </w:rPr>
              <w:t>配瀝青混凝土</w:t>
            </w:r>
            <w:r w:rsidRPr="002A0E35">
              <w:rPr>
                <w:rFonts w:eastAsia="Times New Roman"/>
                <w:color w:val="000000"/>
                <w:spacing w:val="-4"/>
                <w:kern w:val="0"/>
              </w:rPr>
              <w:t>(</w:t>
            </w:r>
            <w:r w:rsidRPr="002A0E35">
              <w:rPr>
                <w:rFonts w:ascii="SimSun" w:eastAsia="SimSun" w:hAnsi="SimSun" w:cs="SimSun"/>
                <w:color w:val="000000"/>
                <w:spacing w:val="-1"/>
                <w:kern w:val="0"/>
              </w:rPr>
              <w:t>鋪設</w:t>
            </w:r>
          </w:p>
          <w:p w:rsidR="0012081D" w:rsidRPr="002A0E35" w:rsidRDefault="0012081D" w:rsidP="0012081D">
            <w:pPr>
              <w:widowControl/>
              <w:spacing w:line="102" w:lineRule="exact"/>
              <w:rPr>
                <w:rFonts w:ascii="Cambria" w:hAnsi="Cambria"/>
                <w:kern w:val="0"/>
              </w:rPr>
            </w:pPr>
          </w:p>
          <w:p w:rsidR="0012081D" w:rsidRPr="002A0E35" w:rsidRDefault="0012081D" w:rsidP="0012081D">
            <w:pPr>
              <w:widowControl/>
              <w:autoSpaceDE w:val="0"/>
              <w:autoSpaceDN w:val="0"/>
              <w:ind w:left="19"/>
              <w:rPr>
                <w:rFonts w:ascii="Cambria" w:hAnsi="Cambria"/>
                <w:kern w:val="0"/>
                <w:lang w:eastAsia="en-US"/>
              </w:rPr>
            </w:pPr>
            <w:proofErr w:type="spellStart"/>
            <w:r w:rsidRPr="002A0E35">
              <w:rPr>
                <w:rFonts w:ascii="SimSun" w:eastAsia="SimSun" w:hAnsi="SimSun" w:cs="SimSun"/>
                <w:color w:val="000000"/>
                <w:spacing w:val="-1"/>
                <w:kern w:val="0"/>
                <w:lang w:eastAsia="en-US"/>
              </w:rPr>
              <w:t>前先噴灑瀝青黏層</w:t>
            </w:r>
            <w:proofErr w:type="spellEnd"/>
            <w:r w:rsidRPr="002A0E35">
              <w:rPr>
                <w:rFonts w:eastAsia="Times New Roman"/>
                <w:color w:val="000000"/>
                <w:spacing w:val="-4"/>
                <w:kern w:val="0"/>
                <w:lang w:eastAsia="en-US"/>
              </w:rPr>
              <w:t>)</w:t>
            </w:r>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63"/>
              <w:ind w:left="19"/>
              <w:rPr>
                <w:rFonts w:ascii="Cambria" w:hAnsi="Cambria"/>
                <w:kern w:val="0"/>
              </w:rPr>
            </w:pPr>
            <w:r w:rsidRPr="002A0E35">
              <w:rPr>
                <w:rFonts w:ascii="SimSun" w:eastAsia="SimSun" w:hAnsi="SimSun" w:cs="SimSun"/>
                <w:color w:val="000000"/>
                <w:spacing w:val="-2"/>
                <w:kern w:val="0"/>
              </w:rPr>
              <w:t>避免壓克力龜</w:t>
            </w:r>
            <w:r w:rsidRPr="002A0E35">
              <w:rPr>
                <w:rFonts w:ascii="SimSun" w:eastAsia="SimSun" w:hAnsi="SimSun" w:cs="SimSun"/>
                <w:color w:val="000000"/>
                <w:kern w:val="0"/>
              </w:rPr>
              <w:t>裂、避免</w:t>
            </w:r>
            <w:proofErr w:type="gramStart"/>
            <w:r w:rsidRPr="002A0E35">
              <w:rPr>
                <w:rFonts w:ascii="SimSun" w:eastAsia="SimSun" w:hAnsi="SimSun" w:cs="SimSun"/>
                <w:color w:val="000000"/>
                <w:kern w:val="0"/>
              </w:rPr>
              <w:t>壓克</w:t>
            </w:r>
            <w:r w:rsidRPr="002A0E35">
              <w:rPr>
                <w:rFonts w:ascii="SimSun" w:eastAsia="SimSun" w:hAnsi="SimSun" w:cs="SimSun"/>
                <w:color w:val="000000"/>
                <w:spacing w:val="-2"/>
                <w:kern w:val="0"/>
              </w:rPr>
              <w:t>力面材剝</w:t>
            </w:r>
            <w:r w:rsidRPr="002A0E35">
              <w:rPr>
                <w:rFonts w:ascii="SimSun" w:eastAsia="SimSun" w:hAnsi="SimSun" w:cs="SimSun"/>
                <w:color w:val="000000"/>
                <w:spacing w:val="-1"/>
                <w:kern w:val="0"/>
              </w:rPr>
              <w:t>落</w:t>
            </w:r>
            <w:proofErr w:type="gramEnd"/>
            <w:r w:rsidRPr="002A0E35">
              <w:rPr>
                <w:rFonts w:ascii="SimSun" w:eastAsia="SimSun" w:hAnsi="SimSun" w:cs="SimSun"/>
                <w:color w:val="000000"/>
                <w:spacing w:val="-1"/>
                <w:kern w:val="0"/>
              </w:rPr>
              <w:t>與隆起</w:t>
            </w:r>
          </w:p>
        </w:tc>
      </w:tr>
      <w:tr w:rsidR="0012081D" w:rsidRPr="002A0E35" w:rsidTr="0012081D">
        <w:trPr>
          <w:trHeight w:hRule="exact" w:val="1708"/>
        </w:trPr>
        <w:tc>
          <w:tcPr>
            <w:tcW w:w="2839" w:type="dxa"/>
            <w:tcBorders>
              <w:top w:val="single" w:sz="3" w:space="0" w:color="000000"/>
              <w:left w:val="single" w:sz="3" w:space="0" w:color="000000"/>
              <w:bottom w:val="single" w:sz="3" w:space="0" w:color="000000"/>
              <w:right w:val="single" w:sz="3" w:space="0" w:color="000000"/>
            </w:tcBorders>
          </w:tcPr>
          <w:p w:rsidR="0012081D" w:rsidRDefault="0012081D" w:rsidP="0012081D">
            <w:pPr>
              <w:widowControl/>
              <w:autoSpaceDE w:val="0"/>
              <w:autoSpaceDN w:val="0"/>
              <w:spacing w:line="317" w:lineRule="auto"/>
              <w:ind w:left="24" w:right="26"/>
              <w:rPr>
                <w:rFonts w:eastAsia="Times New Roman"/>
                <w:color w:val="000000"/>
                <w:spacing w:val="-2"/>
                <w:kern w:val="0"/>
              </w:rPr>
            </w:pPr>
            <w:r w:rsidRPr="002A0E35">
              <w:rPr>
                <w:rFonts w:ascii="SimSun" w:eastAsia="SimSun" w:hAnsi="SimSun" w:cs="SimSun"/>
                <w:color w:val="000000"/>
                <w:spacing w:val="-5"/>
                <w:kern w:val="0"/>
              </w:rPr>
              <w:t>最表層：</w:t>
            </w:r>
            <w:proofErr w:type="gramStart"/>
            <w:r w:rsidRPr="002A0E35">
              <w:rPr>
                <w:rFonts w:ascii="SimSun" w:eastAsia="SimSun" w:hAnsi="SimSun" w:cs="SimSun"/>
                <w:color w:val="000000"/>
                <w:spacing w:val="-5"/>
                <w:kern w:val="0"/>
              </w:rPr>
              <w:t>壓克力面材</w:t>
            </w:r>
            <w:proofErr w:type="gramEnd"/>
            <w:r>
              <w:rPr>
                <w:rFonts w:asciiTheme="minorEastAsia" w:hAnsiTheme="minorEastAsia" w:hint="eastAsia"/>
                <w:color w:val="000000"/>
                <w:spacing w:val="-2"/>
                <w:kern w:val="0"/>
              </w:rPr>
              <w:t>，</w:t>
            </w:r>
            <w:r>
              <w:rPr>
                <w:rFonts w:eastAsia="Times New Roman"/>
                <w:color w:val="000000"/>
                <w:spacing w:val="-2"/>
                <w:kern w:val="0"/>
              </w:rPr>
              <w:t>並</w:t>
            </w:r>
          </w:p>
          <w:p w:rsidR="0012081D" w:rsidRPr="002A0E35" w:rsidRDefault="0012081D" w:rsidP="0012081D">
            <w:pPr>
              <w:widowControl/>
              <w:autoSpaceDE w:val="0"/>
              <w:autoSpaceDN w:val="0"/>
              <w:spacing w:line="317" w:lineRule="auto"/>
              <w:ind w:left="24" w:right="26"/>
              <w:rPr>
                <w:rFonts w:ascii="Cambria" w:hAnsi="Cambria"/>
                <w:kern w:val="0"/>
              </w:rPr>
            </w:pPr>
            <w:r>
              <w:rPr>
                <w:rFonts w:ascii="SimSun" w:eastAsia="SimSun" w:hAnsi="SimSun" w:cs="SimSun"/>
                <w:color w:val="000000"/>
                <w:spacing w:val="-5"/>
                <w:kern w:val="0"/>
              </w:rPr>
              <w:t>依校方需求完成場地劃設</w:t>
            </w:r>
            <w:r>
              <w:rPr>
                <w:rFonts w:asciiTheme="minorEastAsia" w:hAnsiTheme="minorEastAsia" w:cs="SimSun" w:hint="eastAsia"/>
                <w:color w:val="000000"/>
                <w:spacing w:val="-5"/>
                <w:kern w:val="0"/>
              </w:rPr>
              <w:t>。</w:t>
            </w:r>
          </w:p>
        </w:tc>
        <w:tc>
          <w:tcPr>
            <w:tcW w:w="3828"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before="43" w:line="316" w:lineRule="auto"/>
              <w:ind w:left="19" w:right="28"/>
              <w:rPr>
                <w:rFonts w:ascii="Cambria" w:hAnsi="Cambria"/>
                <w:kern w:val="0"/>
              </w:rPr>
            </w:pPr>
            <w:r w:rsidRPr="003B1646">
              <w:rPr>
                <w:rFonts w:eastAsia="Times New Roman"/>
                <w:color w:val="000000"/>
                <w:spacing w:val="-1"/>
                <w:kern w:val="0"/>
              </w:rPr>
              <w:t xml:space="preserve">5 </w:t>
            </w:r>
            <w:r w:rsidRPr="003B1646">
              <w:rPr>
                <w:rFonts w:ascii="新細明體" w:hAnsi="新細明體" w:cs="新細明體" w:hint="eastAsia"/>
                <w:color w:val="000000"/>
                <w:spacing w:val="-1"/>
                <w:kern w:val="0"/>
              </w:rPr>
              <w:t>道壓克力</w:t>
            </w:r>
            <w:proofErr w:type="gramStart"/>
            <w:r w:rsidRPr="003B1646">
              <w:rPr>
                <w:rFonts w:ascii="新細明體" w:hAnsi="新細明體" w:cs="新細明體" w:hint="eastAsia"/>
                <w:color w:val="000000"/>
                <w:spacing w:val="-1"/>
                <w:kern w:val="0"/>
              </w:rPr>
              <w:t>運動面層</w:t>
            </w:r>
            <w:proofErr w:type="gramEnd"/>
            <w:r w:rsidRPr="003B1646">
              <w:rPr>
                <w:rFonts w:eastAsia="Times New Roman"/>
                <w:color w:val="000000"/>
                <w:spacing w:val="-1"/>
                <w:kern w:val="0"/>
              </w:rPr>
              <w:t>(</w:t>
            </w:r>
            <w:r w:rsidRPr="003B1646">
              <w:rPr>
                <w:rFonts w:ascii="新細明體" w:hAnsi="新細明體" w:cs="新細明體" w:hint="eastAsia"/>
                <w:color w:val="000000"/>
                <w:spacing w:val="-1"/>
                <w:kern w:val="0"/>
              </w:rPr>
              <w:t>含</w:t>
            </w:r>
            <w:proofErr w:type="gramStart"/>
            <w:r w:rsidRPr="003B1646">
              <w:rPr>
                <w:rFonts w:ascii="新細明體" w:hAnsi="新細明體" w:cs="新細明體" w:hint="eastAsia"/>
                <w:color w:val="000000"/>
                <w:spacing w:val="-1"/>
                <w:kern w:val="0"/>
              </w:rPr>
              <w:t>既有面層刨除</w:t>
            </w:r>
            <w:proofErr w:type="gramEnd"/>
            <w:r w:rsidRPr="003B1646">
              <w:rPr>
                <w:rFonts w:ascii="新細明體" w:hAnsi="新細明體" w:cs="新細明體" w:hint="eastAsia"/>
                <w:color w:val="000000"/>
                <w:spacing w:val="-1"/>
                <w:kern w:val="0"/>
              </w:rPr>
              <w:t>、修補，施作複合彈性基材、壓克力基材、</w:t>
            </w:r>
            <w:proofErr w:type="gramStart"/>
            <w:r w:rsidRPr="003B1646">
              <w:rPr>
                <w:rFonts w:ascii="新細明體" w:hAnsi="新細明體" w:cs="新細明體" w:hint="eastAsia"/>
                <w:color w:val="000000"/>
                <w:spacing w:val="-1"/>
                <w:kern w:val="0"/>
              </w:rPr>
              <w:t>壓克力面材</w:t>
            </w:r>
            <w:proofErr w:type="gramEnd"/>
            <w:r w:rsidRPr="003B1646">
              <w:rPr>
                <w:rFonts w:ascii="新細明體" w:hAnsi="新細明體" w:cs="新細明體" w:hint="eastAsia"/>
                <w:color w:val="000000"/>
                <w:spacing w:val="-1"/>
                <w:kern w:val="0"/>
              </w:rPr>
              <w:t>、畫線</w:t>
            </w:r>
            <w:proofErr w:type="gramStart"/>
            <w:r w:rsidRPr="003B1646">
              <w:rPr>
                <w:rFonts w:ascii="新細明體" w:hAnsi="新細明體" w:cs="新細明體" w:hint="eastAsia"/>
                <w:color w:val="000000"/>
                <w:spacing w:val="-1"/>
                <w:kern w:val="0"/>
              </w:rPr>
              <w:t>）</w:t>
            </w:r>
            <w:proofErr w:type="gramEnd"/>
          </w:p>
        </w:tc>
        <w:tc>
          <w:tcPr>
            <w:tcW w:w="2693" w:type="dxa"/>
            <w:tcBorders>
              <w:top w:val="single" w:sz="3" w:space="0" w:color="000000"/>
              <w:left w:val="single" w:sz="3" w:space="0" w:color="000000"/>
              <w:bottom w:val="single" w:sz="3" w:space="0" w:color="000000"/>
              <w:right w:val="single" w:sz="3" w:space="0" w:color="000000"/>
            </w:tcBorders>
          </w:tcPr>
          <w:p w:rsidR="0012081D" w:rsidRPr="002A0E35" w:rsidRDefault="0012081D" w:rsidP="0012081D">
            <w:pPr>
              <w:widowControl/>
              <w:autoSpaceDE w:val="0"/>
              <w:autoSpaceDN w:val="0"/>
              <w:spacing w:line="311" w:lineRule="auto"/>
              <w:ind w:left="19" w:right="41"/>
              <w:rPr>
                <w:rFonts w:ascii="Cambria" w:hAnsi="Cambria"/>
                <w:kern w:val="0"/>
              </w:rPr>
            </w:pPr>
            <w:r w:rsidRPr="002A0E35">
              <w:rPr>
                <w:rFonts w:ascii="SimSun" w:eastAsia="SimSun" w:hAnsi="SimSun" w:cs="SimSun"/>
                <w:color w:val="000000"/>
                <w:spacing w:val="2"/>
                <w:kern w:val="0"/>
              </w:rPr>
              <w:t>潮濕</w:t>
            </w:r>
            <w:proofErr w:type="gramStart"/>
            <w:r w:rsidRPr="002A0E35">
              <w:rPr>
                <w:rFonts w:ascii="SimSun" w:eastAsia="SimSun" w:hAnsi="SimSun" w:cs="SimSun"/>
                <w:color w:val="000000"/>
                <w:spacing w:val="2"/>
                <w:kern w:val="0"/>
              </w:rPr>
              <w:t>時具止滑度</w:t>
            </w:r>
            <w:proofErr w:type="gramEnd"/>
            <w:r w:rsidRPr="002A0E35">
              <w:rPr>
                <w:rFonts w:ascii="SimSun" w:eastAsia="SimSun" w:hAnsi="SimSun" w:cs="SimSun"/>
                <w:color w:val="000000"/>
                <w:spacing w:val="2"/>
                <w:kern w:val="0"/>
              </w:rPr>
              <w:t>，彩</w:t>
            </w:r>
            <w:r w:rsidRPr="002A0E35">
              <w:rPr>
                <w:rFonts w:ascii="SimSun" w:eastAsia="SimSun" w:hAnsi="SimSun" w:cs="SimSun"/>
                <w:color w:val="000000"/>
                <w:spacing w:val="1"/>
                <w:kern w:val="0"/>
              </w:rPr>
              <w:t>衣層內</w:t>
            </w:r>
            <w:r w:rsidRPr="002A0E35">
              <w:rPr>
                <w:rFonts w:ascii="SimSun" w:eastAsia="SimSun" w:hAnsi="SimSun" w:cs="SimSun"/>
                <w:color w:val="000000"/>
                <w:spacing w:val="21"/>
                <w:kern w:val="0"/>
              </w:rPr>
              <w:t>層可</w:t>
            </w:r>
            <w:proofErr w:type="gramStart"/>
            <w:r w:rsidRPr="002A0E35">
              <w:rPr>
                <w:rFonts w:ascii="SimSun" w:eastAsia="SimSun" w:hAnsi="SimSun" w:cs="SimSun"/>
                <w:color w:val="000000"/>
                <w:spacing w:val="21"/>
                <w:kern w:val="0"/>
              </w:rPr>
              <w:t>適當摻</w:t>
            </w:r>
            <w:proofErr w:type="gramEnd"/>
            <w:r w:rsidRPr="002A0E35">
              <w:rPr>
                <w:rFonts w:ascii="SimSun" w:eastAsia="SimSun" w:hAnsi="SimSun" w:cs="SimSun"/>
                <w:color w:val="000000"/>
                <w:spacing w:val="21"/>
                <w:kern w:val="0"/>
              </w:rPr>
              <w:t>入</w:t>
            </w:r>
            <w:r w:rsidRPr="002A0E35">
              <w:rPr>
                <w:rFonts w:ascii="SimSun" w:eastAsia="SimSun" w:hAnsi="SimSun" w:cs="SimSun"/>
                <w:spacing w:val="11"/>
                <w:kern w:val="0"/>
              </w:rPr>
              <w:t xml:space="preserve"> </w:t>
            </w:r>
            <w:r w:rsidRPr="002A0E35">
              <w:rPr>
                <w:rFonts w:eastAsia="Times New Roman"/>
                <w:color w:val="000000"/>
                <w:spacing w:val="16"/>
                <w:kern w:val="0"/>
              </w:rPr>
              <w:t>8%</w:t>
            </w:r>
            <w:r w:rsidRPr="002A0E35">
              <w:rPr>
                <w:rFonts w:eastAsia="Times New Roman"/>
                <w:spacing w:val="6"/>
                <w:kern w:val="0"/>
              </w:rPr>
              <w:t xml:space="preserve"> </w:t>
            </w:r>
            <w:r w:rsidRPr="002A0E35">
              <w:rPr>
                <w:rFonts w:ascii="SimSun" w:eastAsia="SimSun" w:hAnsi="SimSun" w:cs="SimSun"/>
                <w:color w:val="000000"/>
                <w:spacing w:val="22"/>
                <w:kern w:val="0"/>
              </w:rPr>
              <w:t>之石英</w:t>
            </w:r>
            <w:r w:rsidRPr="002A0E35">
              <w:rPr>
                <w:rFonts w:ascii="SimSun" w:eastAsia="SimSun" w:hAnsi="SimSun" w:cs="SimSun"/>
                <w:color w:val="000000"/>
                <w:spacing w:val="-2"/>
                <w:kern w:val="0"/>
              </w:rPr>
              <w:t>砂，增加</w:t>
            </w:r>
            <w:r w:rsidRPr="002A0E35">
              <w:rPr>
                <w:rFonts w:ascii="SimSun" w:eastAsia="SimSun" w:hAnsi="SimSun" w:cs="SimSun"/>
                <w:color w:val="000000"/>
                <w:spacing w:val="-1"/>
                <w:kern w:val="0"/>
              </w:rPr>
              <w:t>摩擦力。</w:t>
            </w:r>
          </w:p>
        </w:tc>
      </w:tr>
    </w:tbl>
    <w:p w:rsidR="00373E63" w:rsidRDefault="00373E63" w:rsidP="00373E63">
      <w:pPr>
        <w:pStyle w:val="Default"/>
        <w:rPr>
          <w:sz w:val="28"/>
          <w:szCs w:val="28"/>
        </w:rPr>
      </w:pPr>
    </w:p>
    <w:p w:rsidR="00373E63" w:rsidRPr="002A0E35" w:rsidRDefault="00373E63" w:rsidP="00373E63">
      <w:pPr>
        <w:pStyle w:val="Default"/>
        <w:spacing w:after="190"/>
        <w:rPr>
          <w:sz w:val="28"/>
          <w:szCs w:val="28"/>
        </w:rPr>
      </w:pPr>
    </w:p>
    <w:p w:rsidR="00373E63" w:rsidRDefault="00373E63" w:rsidP="00373E63">
      <w:pPr>
        <w:pStyle w:val="Default"/>
        <w:rPr>
          <w:sz w:val="28"/>
          <w:szCs w:val="28"/>
        </w:rPr>
      </w:pPr>
    </w:p>
    <w:p w:rsidR="00373E63" w:rsidRPr="002A0E35" w:rsidRDefault="00373E63" w:rsidP="00B5065E">
      <w:pPr>
        <w:widowControl/>
        <w:rPr>
          <w:sz w:val="28"/>
          <w:szCs w:val="28"/>
        </w:rPr>
      </w:pPr>
      <w:r>
        <w:rPr>
          <w:sz w:val="28"/>
          <w:szCs w:val="28"/>
        </w:rPr>
        <w:br w:type="page"/>
      </w:r>
      <w:proofErr w:type="gramStart"/>
      <w:r w:rsidRPr="002A0E35">
        <w:rPr>
          <w:sz w:val="28"/>
          <w:szCs w:val="28"/>
        </w:rPr>
        <w:lastRenderedPageBreak/>
        <w:t>面層設計</w:t>
      </w:r>
      <w:proofErr w:type="gramEnd"/>
      <w:r w:rsidRPr="002A0E35">
        <w:rPr>
          <w:sz w:val="28"/>
          <w:szCs w:val="28"/>
        </w:rPr>
        <w:t>規劃示意圖</w:t>
      </w:r>
    </w:p>
    <w:p w:rsidR="00373E63" w:rsidRDefault="00373E63" w:rsidP="00373E63">
      <w:pPr>
        <w:pStyle w:val="Default"/>
        <w:spacing w:after="190"/>
      </w:pPr>
      <w:r>
        <w:rPr>
          <w:noProof/>
          <w:lang w:bidi="ar-SA"/>
        </w:rPr>
        <w:drawing>
          <wp:inline distT="0" distB="0" distL="0" distR="0" wp14:anchorId="5C4AB4E8" wp14:editId="390B0A23">
            <wp:extent cx="4438650" cy="3305175"/>
            <wp:effectExtent l="0" t="0" r="0" b="952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38650" cy="3305175"/>
                    </a:xfrm>
                    <a:prstGeom prst="rect">
                      <a:avLst/>
                    </a:prstGeom>
                  </pic:spPr>
                </pic:pic>
              </a:graphicData>
            </a:graphic>
          </wp:inline>
        </w:drawing>
      </w:r>
    </w:p>
    <w:p w:rsidR="00373E63" w:rsidRPr="002A0E35" w:rsidRDefault="00373E63" w:rsidP="00373E63">
      <w:pPr>
        <w:pStyle w:val="Default"/>
        <w:spacing w:after="190"/>
      </w:pPr>
      <w:r>
        <w:rPr>
          <w:noProof/>
          <w:lang w:bidi="ar-SA"/>
        </w:rPr>
        <w:drawing>
          <wp:inline distT="0" distB="0" distL="0" distR="0" wp14:anchorId="7790C318" wp14:editId="07995C85">
            <wp:extent cx="4638040" cy="2914015"/>
            <wp:effectExtent l="0" t="0" r="0" b="63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38040" cy="2914015"/>
                    </a:xfrm>
                    <a:prstGeom prst="rect">
                      <a:avLst/>
                    </a:prstGeom>
                    <a:noFill/>
                  </pic:spPr>
                </pic:pic>
              </a:graphicData>
            </a:graphic>
          </wp:inline>
        </w:drawing>
      </w:r>
    </w:p>
    <w:p w:rsidR="00373E63" w:rsidRDefault="00373E63" w:rsidP="00373E63">
      <w:pPr>
        <w:widowControl/>
        <w:rPr>
          <w:rFonts w:eastAsia="標楷體"/>
          <w:color w:val="000000" w:themeColor="text1"/>
          <w:kern w:val="0"/>
        </w:rPr>
      </w:pPr>
      <w:r>
        <w:rPr>
          <w:rFonts w:eastAsia="標楷體"/>
          <w:color w:val="000000" w:themeColor="text1"/>
          <w:kern w:val="0"/>
        </w:rPr>
        <w:br w:type="page"/>
      </w:r>
    </w:p>
    <w:p w:rsidR="00373E63" w:rsidRPr="00EF6059" w:rsidRDefault="00373E63" w:rsidP="0039601A">
      <w:pPr>
        <w:pStyle w:val="af1"/>
        <w:widowControl w:val="0"/>
        <w:numPr>
          <w:ilvl w:val="0"/>
          <w:numId w:val="47"/>
        </w:numPr>
        <w:suppressAutoHyphens/>
        <w:autoSpaceDN w:val="0"/>
        <w:snapToGrid w:val="0"/>
        <w:spacing w:line="500" w:lineRule="exact"/>
        <w:ind w:leftChars="0" w:left="851" w:hanging="567"/>
        <w:textAlignment w:val="baseline"/>
        <w:rPr>
          <w:rFonts w:ascii="Times New Roman" w:eastAsia="標楷體" w:hAnsi="標楷體" w:cs="Times New Roman"/>
          <w:color w:val="000000" w:themeColor="text1"/>
          <w:sz w:val="28"/>
          <w:szCs w:val="28"/>
        </w:rPr>
      </w:pPr>
      <w:bookmarkStart w:id="23" w:name="_Toc4666237"/>
      <w:bookmarkStart w:id="24" w:name="_Toc4772393"/>
      <w:bookmarkStart w:id="25" w:name="_Toc5977386"/>
      <w:bookmarkStart w:id="26" w:name="_Toc6305104"/>
      <w:r w:rsidRPr="00EF6059">
        <w:rPr>
          <w:rFonts w:ascii="Times New Roman" w:eastAsia="標楷體" w:hAnsi="標楷體" w:cs="Times New Roman"/>
          <w:color w:val="000000" w:themeColor="text1"/>
          <w:sz w:val="28"/>
          <w:szCs w:val="28"/>
        </w:rPr>
        <w:lastRenderedPageBreak/>
        <w:t>學校設置</w:t>
      </w:r>
      <w:r w:rsidR="00C26D43">
        <w:rPr>
          <w:rFonts w:ascii="Times New Roman" w:eastAsia="標楷體" w:hAnsi="標楷體" w:cs="Times New Roman"/>
          <w:color w:val="000000" w:themeColor="text1"/>
          <w:sz w:val="28"/>
          <w:szCs w:val="28"/>
        </w:rPr>
        <w:t>太陽能光電球場</w:t>
      </w:r>
      <w:r w:rsidRPr="00EF6059">
        <w:rPr>
          <w:rFonts w:ascii="Times New Roman" w:eastAsia="標楷體" w:hAnsi="標楷體" w:cs="Times New Roman"/>
          <w:color w:val="000000" w:themeColor="text1"/>
          <w:sz w:val="28"/>
          <w:szCs w:val="28"/>
        </w:rPr>
        <w:t>相關法規</w:t>
      </w:r>
      <w:bookmarkEnd w:id="23"/>
      <w:bookmarkEnd w:id="24"/>
      <w:bookmarkEnd w:id="25"/>
      <w:r w:rsidRPr="00EF6059">
        <w:rPr>
          <w:rFonts w:ascii="Times New Roman" w:eastAsia="標楷體" w:hAnsi="標楷體" w:cs="Times New Roman" w:hint="eastAsia"/>
          <w:color w:val="000000" w:themeColor="text1"/>
          <w:sz w:val="28"/>
          <w:szCs w:val="28"/>
        </w:rPr>
        <w:t>及參考資料</w:t>
      </w:r>
      <w:bookmarkEnd w:id="26"/>
    </w:p>
    <w:p w:rsidR="00373E63" w:rsidRPr="00EF6059" w:rsidRDefault="00373E63" w:rsidP="0039601A">
      <w:pPr>
        <w:widowControl/>
        <w:numPr>
          <w:ilvl w:val="0"/>
          <w:numId w:val="41"/>
        </w:numPr>
        <w:spacing w:line="500" w:lineRule="exact"/>
        <w:ind w:left="709"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風雨球場</w:t>
      </w:r>
    </w:p>
    <w:p w:rsidR="00373E63" w:rsidRPr="00EF6059"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教育部體育署</w:t>
      </w:r>
      <w:proofErr w:type="gramStart"/>
      <w:r w:rsidRPr="00EF6059">
        <w:rPr>
          <w:rFonts w:ascii="標楷體" w:eastAsia="標楷體" w:hAnsi="標楷體"/>
          <w:color w:val="000000" w:themeColor="text1"/>
          <w:kern w:val="0"/>
          <w:sz w:val="28"/>
          <w:szCs w:val="28"/>
        </w:rPr>
        <w:t>103</w:t>
      </w:r>
      <w:proofErr w:type="gramEnd"/>
      <w:r w:rsidRPr="00EF6059">
        <w:rPr>
          <w:rFonts w:ascii="標楷體" w:eastAsia="標楷體" w:hAnsi="標楷體"/>
          <w:color w:val="000000" w:themeColor="text1"/>
          <w:kern w:val="0"/>
          <w:sz w:val="28"/>
          <w:szCs w:val="28"/>
        </w:rPr>
        <w:t>年度學校運動設施設計參考手冊</w:t>
      </w:r>
      <w:proofErr w:type="gramStart"/>
      <w:r w:rsidRPr="00EF6059">
        <w:rPr>
          <w:rFonts w:ascii="標楷體" w:eastAsia="標楷體" w:hAnsi="標楷體"/>
          <w:color w:val="000000" w:themeColor="text1"/>
          <w:kern w:val="0"/>
          <w:sz w:val="28"/>
          <w:szCs w:val="28"/>
        </w:rPr>
        <w:t>（</w:t>
      </w:r>
      <w:proofErr w:type="gramEnd"/>
      <w:r w:rsidRPr="00EF6059">
        <w:rPr>
          <w:rFonts w:ascii="標楷體" w:eastAsia="標楷體" w:hAnsi="標楷體"/>
          <w:color w:val="000000" w:themeColor="text1"/>
          <w:kern w:val="0"/>
          <w:sz w:val="28"/>
          <w:szCs w:val="28"/>
        </w:rPr>
        <w:t>依據教育部體育署</w:t>
      </w:r>
      <w:proofErr w:type="gramStart"/>
      <w:r w:rsidRPr="00EF6059">
        <w:rPr>
          <w:rFonts w:ascii="標楷體" w:eastAsia="標楷體" w:hAnsi="標楷體"/>
          <w:color w:val="000000" w:themeColor="text1"/>
          <w:kern w:val="0"/>
          <w:sz w:val="28"/>
          <w:szCs w:val="28"/>
        </w:rPr>
        <w:t>103</w:t>
      </w:r>
      <w:proofErr w:type="gramEnd"/>
      <w:r w:rsidRPr="00EF6059">
        <w:rPr>
          <w:rFonts w:ascii="標楷體" w:eastAsia="標楷體" w:hAnsi="標楷體"/>
          <w:color w:val="000000" w:themeColor="text1"/>
          <w:kern w:val="0"/>
          <w:sz w:val="28"/>
          <w:szCs w:val="28"/>
        </w:rPr>
        <w:t>年度學校運動設施參考手冊，總則第四項風雨球場規劃時若僅作籃球教學和休閒運動使用，屋頂挑高須達7公尺。）</w:t>
      </w:r>
    </w:p>
    <w:p w:rsidR="00373E63" w:rsidRPr="00EF6059" w:rsidRDefault="00373E63" w:rsidP="0039601A">
      <w:pPr>
        <w:widowControl/>
        <w:numPr>
          <w:ilvl w:val="0"/>
          <w:numId w:val="42"/>
        </w:numPr>
        <w:overflowPunct w:val="0"/>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負重規範：</w:t>
      </w:r>
    </w:p>
    <w:p w:rsidR="00373E63" w:rsidRPr="00EF6059"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靜載重（建築技術規範第十條、綠屋頂技術規範第2-5條）</w:t>
      </w:r>
    </w:p>
    <w:p w:rsidR="00373E63" w:rsidRPr="00EF6059" w:rsidRDefault="00373E63" w:rsidP="0039601A">
      <w:pPr>
        <w:widowControl/>
        <w:numPr>
          <w:ilvl w:val="0"/>
          <w:numId w:val="43"/>
        </w:numPr>
        <w:overflowPunct w:val="0"/>
        <w:spacing w:line="500" w:lineRule="exact"/>
        <w:ind w:left="1560"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活載重（建築技術規範第十六條、綠屋頂技術規範第2-6條）</w:t>
      </w:r>
    </w:p>
    <w:p w:rsidR="00373E63" w:rsidRPr="00EF6059" w:rsidRDefault="00373E63" w:rsidP="0039601A">
      <w:pPr>
        <w:widowControl/>
        <w:numPr>
          <w:ilvl w:val="0"/>
          <w:numId w:val="42"/>
        </w:numPr>
        <w:spacing w:line="500" w:lineRule="exact"/>
        <w:ind w:left="993" w:hanging="426"/>
        <w:contextualSpacing/>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內政部（內授營建管字第1080804051號）函文表示：</w:t>
      </w:r>
    </w:p>
    <w:p w:rsidR="00373E63" w:rsidRPr="00EF6059" w:rsidRDefault="00373E63" w:rsidP="00373E63">
      <w:pPr>
        <w:widowControl/>
        <w:spacing w:line="500" w:lineRule="exact"/>
        <w:ind w:leftChars="413" w:left="991"/>
        <w:contextualSpacing/>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按建築法第4條規定，</w:t>
      </w:r>
      <w:proofErr w:type="gramStart"/>
      <w:r w:rsidRPr="00EF6059">
        <w:rPr>
          <w:rFonts w:ascii="標楷體" w:eastAsia="標楷體" w:hAnsi="標楷體"/>
          <w:color w:val="000000" w:themeColor="text1"/>
          <w:kern w:val="0"/>
          <w:sz w:val="28"/>
          <w:szCs w:val="28"/>
        </w:rPr>
        <w:t>定著</w:t>
      </w:r>
      <w:proofErr w:type="gramEnd"/>
      <w:r w:rsidRPr="00EF6059">
        <w:rPr>
          <w:rFonts w:ascii="標楷體" w:eastAsia="標楷體" w:hAnsi="標楷體"/>
          <w:color w:val="000000" w:themeColor="text1"/>
          <w:kern w:val="0"/>
          <w:sz w:val="28"/>
          <w:szCs w:val="28"/>
        </w:rPr>
        <w:t>於土地上具有頂蓋、</w:t>
      </w:r>
      <w:proofErr w:type="gramStart"/>
      <w:r w:rsidRPr="00EF6059">
        <w:rPr>
          <w:rFonts w:ascii="標楷體" w:eastAsia="標楷體" w:hAnsi="標楷體"/>
          <w:color w:val="000000" w:themeColor="text1"/>
          <w:kern w:val="0"/>
          <w:sz w:val="28"/>
          <w:szCs w:val="28"/>
        </w:rPr>
        <w:t>樑柱或</w:t>
      </w:r>
      <w:proofErr w:type="gramEnd"/>
      <w:r w:rsidRPr="00EF6059">
        <w:rPr>
          <w:rFonts w:ascii="標楷體" w:eastAsia="標楷體" w:hAnsi="標楷體"/>
          <w:color w:val="000000" w:themeColor="text1"/>
          <w:kern w:val="0"/>
          <w:sz w:val="28"/>
          <w:szCs w:val="28"/>
        </w:rPr>
        <w:t>牆壁，供個人或公眾使用之構造物,應依同法第28條規定申請建造執照;另按該部營建署</w:t>
      </w:r>
      <w:proofErr w:type="gramStart"/>
      <w:r w:rsidRPr="00EF6059">
        <w:rPr>
          <w:rFonts w:ascii="標楷體" w:eastAsia="標楷體" w:hAnsi="標楷體"/>
          <w:color w:val="000000" w:themeColor="text1"/>
          <w:kern w:val="0"/>
          <w:sz w:val="28"/>
          <w:szCs w:val="28"/>
        </w:rPr>
        <w:t>96年11月6日營署建</w:t>
      </w:r>
      <w:proofErr w:type="gramEnd"/>
      <w:r w:rsidRPr="00EF6059">
        <w:rPr>
          <w:rFonts w:ascii="標楷體" w:eastAsia="標楷體" w:hAnsi="標楷體"/>
          <w:color w:val="000000" w:themeColor="text1"/>
          <w:kern w:val="0"/>
          <w:sz w:val="28"/>
          <w:szCs w:val="28"/>
        </w:rPr>
        <w:t>管字</w:t>
      </w:r>
      <w:proofErr w:type="gramStart"/>
      <w:r w:rsidRPr="00EF6059">
        <w:rPr>
          <w:rFonts w:ascii="標楷體" w:eastAsia="標楷體" w:hAnsi="標楷體"/>
          <w:color w:val="000000" w:themeColor="text1"/>
          <w:kern w:val="0"/>
          <w:sz w:val="28"/>
          <w:szCs w:val="28"/>
        </w:rPr>
        <w:t>第0962918506號函附會議</w:t>
      </w:r>
      <w:proofErr w:type="gramEnd"/>
      <w:r w:rsidRPr="00EF6059">
        <w:rPr>
          <w:rFonts w:ascii="標楷體" w:eastAsia="標楷體" w:hAnsi="標楷體"/>
          <w:color w:val="000000" w:themeColor="text1"/>
          <w:kern w:val="0"/>
          <w:sz w:val="28"/>
          <w:szCs w:val="28"/>
        </w:rPr>
        <w:t>紀錄結論(</w:t>
      </w:r>
      <w:proofErr w:type="gramStart"/>
      <w:r w:rsidRPr="00EF6059">
        <w:rPr>
          <w:rFonts w:ascii="標楷體" w:eastAsia="標楷體" w:hAnsi="標楷體"/>
          <w:color w:val="000000" w:themeColor="text1"/>
          <w:kern w:val="0"/>
          <w:sz w:val="28"/>
          <w:szCs w:val="28"/>
        </w:rPr>
        <w:t>一</w:t>
      </w:r>
      <w:proofErr w:type="gramEnd"/>
      <w:r w:rsidRPr="00EF6059">
        <w:rPr>
          <w:rFonts w:ascii="標楷體" w:eastAsia="標楷體" w:hAnsi="標楷體"/>
          <w:color w:val="000000" w:themeColor="text1"/>
          <w:kern w:val="0"/>
          <w:sz w:val="28"/>
          <w:szCs w:val="28"/>
        </w:rPr>
        <w:t>)略以「建築基地範圍內之空地設置之太陽光電發電設備者，因涉建築基地建蔽率、建築面積與整體法定空地之檢討，應依建築法之規定申請雜項執照。」</w:t>
      </w:r>
      <w:proofErr w:type="gramStart"/>
      <w:r w:rsidRPr="00EF6059">
        <w:rPr>
          <w:rFonts w:ascii="標楷體" w:eastAsia="標楷體" w:hAnsi="標楷體"/>
          <w:color w:val="000000" w:themeColor="text1"/>
          <w:kern w:val="0"/>
          <w:sz w:val="28"/>
          <w:szCs w:val="28"/>
        </w:rPr>
        <w:t>旨揭風雨</w:t>
      </w:r>
      <w:proofErr w:type="gramEnd"/>
      <w:r w:rsidRPr="00EF6059">
        <w:rPr>
          <w:rFonts w:ascii="標楷體" w:eastAsia="標楷體" w:hAnsi="標楷體"/>
          <w:color w:val="000000" w:themeColor="text1"/>
          <w:kern w:val="0"/>
          <w:sz w:val="28"/>
          <w:szCs w:val="28"/>
        </w:rPr>
        <w:t>球場設置地面型太陽光電發電設備，如執照申請項目為「太陽光電發電設備」者，依上開規定係以申請雜項執照方式辦理。</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建築物結構與設備專業工程技師簽證規則第10條，需繳交結構與設備專業技師簽證報告。</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技師法第10條，依本規則辦理之建築物結構與設備專業工程，其施工必須勘驗部分，應由各該專業技師查核簽章，並依建築法令由承造人會同監造人按時申報，始得繼續施工或報請竣工查驗。</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技師法第16條，技師執行業務所製作之圖樣及書表，應由技師本人簽署，並加蓋技師執業圖記。涉及不同科別技師執業範</w:t>
      </w:r>
      <w:r w:rsidRPr="00EF6059">
        <w:rPr>
          <w:rFonts w:ascii="標楷體" w:eastAsia="標楷體" w:hAnsi="標楷體"/>
          <w:color w:val="000000" w:themeColor="text1"/>
          <w:kern w:val="0"/>
          <w:sz w:val="28"/>
          <w:szCs w:val="28"/>
        </w:rPr>
        <w:lastRenderedPageBreak/>
        <w:t>圍者，應由不同科別技師為之，並分別註明負責之範圍。技師僅得就其本人或在本人監督下完成之工作為簽證；涉及現場作業者，技師應親自赴現場實地查核。技師執行簽證，應提出簽證報告，並將簽證經過確實作成紀錄，連同所有相關資料、文</w:t>
      </w:r>
      <w:proofErr w:type="gramStart"/>
      <w:r w:rsidRPr="00EF6059">
        <w:rPr>
          <w:rFonts w:ascii="標楷體" w:eastAsia="標楷體" w:hAnsi="標楷體"/>
          <w:color w:val="000000" w:themeColor="text1"/>
          <w:kern w:val="0"/>
          <w:sz w:val="28"/>
          <w:szCs w:val="28"/>
        </w:rPr>
        <w:t>據彙訂</w:t>
      </w:r>
      <w:proofErr w:type="gramEnd"/>
      <w:r w:rsidRPr="00EF6059">
        <w:rPr>
          <w:rFonts w:ascii="標楷體" w:eastAsia="標楷體" w:hAnsi="標楷體"/>
          <w:color w:val="000000" w:themeColor="text1"/>
          <w:kern w:val="0"/>
          <w:sz w:val="28"/>
          <w:szCs w:val="28"/>
        </w:rPr>
        <w:t>為工作底稿。</w:t>
      </w:r>
    </w:p>
    <w:p w:rsidR="00373E63" w:rsidRPr="00EF6059" w:rsidRDefault="00373E63" w:rsidP="0039601A">
      <w:pPr>
        <w:widowControl/>
        <w:numPr>
          <w:ilvl w:val="0"/>
          <w:numId w:val="42"/>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建築技術規則建築構造編第64、65條，需繳交地基調查報告書。</w:t>
      </w:r>
    </w:p>
    <w:p w:rsidR="00373E63" w:rsidRPr="00EF6059" w:rsidRDefault="00373E63" w:rsidP="00373E63">
      <w:pPr>
        <w:widowControl/>
        <w:spacing w:line="500" w:lineRule="exact"/>
        <w:ind w:left="1770"/>
        <w:jc w:val="both"/>
        <w:rPr>
          <w:rFonts w:ascii="標楷體" w:eastAsia="標楷體" w:hAnsi="標楷體"/>
          <w:color w:val="000000" w:themeColor="text1"/>
          <w:kern w:val="0"/>
          <w:sz w:val="28"/>
          <w:szCs w:val="28"/>
        </w:rPr>
      </w:pPr>
    </w:p>
    <w:p w:rsidR="00373E63" w:rsidRPr="00EF6059" w:rsidRDefault="00373E63" w:rsidP="0039601A">
      <w:pPr>
        <w:widowControl/>
        <w:numPr>
          <w:ilvl w:val="0"/>
          <w:numId w:val="41"/>
        </w:numPr>
        <w:overflowPunct w:val="0"/>
        <w:spacing w:beforeLines="50" w:before="180" w:line="500" w:lineRule="exact"/>
        <w:ind w:left="709" w:hanging="283"/>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太陽能模組：</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經濟部標檢局 台灣高效能太陽光電模組技術規範，自願性產品驗證</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經濟部標檢局 太陽光電自願性產品驗證工廠檢查特定規範</w:t>
      </w:r>
    </w:p>
    <w:p w:rsidR="00373E63" w:rsidRPr="00EF6059" w:rsidRDefault="00373E63" w:rsidP="0039601A">
      <w:pPr>
        <w:widowControl/>
        <w:numPr>
          <w:ilvl w:val="0"/>
          <w:numId w:val="55"/>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用戶用電設備裝置規則，第六節-太陽光電發電系統專章</w:t>
      </w:r>
    </w:p>
    <w:p w:rsidR="00373E63" w:rsidRPr="00EF6059" w:rsidRDefault="00373E63" w:rsidP="0039601A">
      <w:pPr>
        <w:widowControl/>
        <w:numPr>
          <w:ilvl w:val="0"/>
          <w:numId w:val="41"/>
        </w:numPr>
        <w:overflowPunct w:val="0"/>
        <w:spacing w:beforeLines="50" w:before="180" w:line="500" w:lineRule="exact"/>
        <w:ind w:left="851" w:hanging="284"/>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支撐架與連結組件設計</w:t>
      </w:r>
    </w:p>
    <w:p w:rsidR="00373E63" w:rsidRPr="00EF6059"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sz w:val="28"/>
          <w:szCs w:val="28"/>
        </w:rPr>
      </w:pPr>
      <w:proofErr w:type="gramStart"/>
      <w:r w:rsidRPr="00EF6059">
        <w:rPr>
          <w:rFonts w:ascii="標楷體" w:eastAsia="標楷體" w:hAnsi="標楷體"/>
          <w:color w:val="000000" w:themeColor="text1"/>
          <w:kern w:val="0"/>
          <w:sz w:val="28"/>
          <w:szCs w:val="28"/>
        </w:rPr>
        <w:t>建築物耐風設計</w:t>
      </w:r>
      <w:proofErr w:type="gramEnd"/>
      <w:r w:rsidRPr="00EF6059">
        <w:rPr>
          <w:rFonts w:ascii="標楷體" w:eastAsia="標楷體" w:hAnsi="標楷體"/>
          <w:color w:val="000000" w:themeColor="text1"/>
          <w:kern w:val="0"/>
          <w:sz w:val="28"/>
          <w:szCs w:val="28"/>
        </w:rPr>
        <w:t xml:space="preserve">規範及解說 </w:t>
      </w:r>
    </w:p>
    <w:p w:rsidR="00373E63" w:rsidRPr="00EF6059" w:rsidRDefault="00373E63" w:rsidP="0039601A">
      <w:pPr>
        <w:widowControl/>
        <w:numPr>
          <w:ilvl w:val="0"/>
          <w:numId w:val="56"/>
        </w:numPr>
        <w:spacing w:line="500" w:lineRule="exact"/>
        <w:ind w:left="993" w:hanging="426"/>
        <w:contextualSpacing/>
        <w:jc w:val="both"/>
        <w:rPr>
          <w:rFonts w:ascii="標楷體" w:eastAsia="標楷體" w:hAnsi="標楷體"/>
          <w:color w:val="000000" w:themeColor="text1"/>
          <w:kern w:val="0"/>
          <w:sz w:val="28"/>
          <w:szCs w:val="28"/>
        </w:rPr>
      </w:pPr>
      <w:r w:rsidRPr="00EF6059">
        <w:rPr>
          <w:rFonts w:ascii="標楷體" w:eastAsia="標楷體" w:hAnsi="標楷體"/>
          <w:color w:val="000000" w:themeColor="text1"/>
          <w:kern w:val="0"/>
          <w:sz w:val="28"/>
          <w:szCs w:val="28"/>
        </w:rPr>
        <w:t>建築物耐震設計規範及解說</w:t>
      </w:r>
    </w:p>
    <w:p w:rsidR="00373E63" w:rsidRDefault="00373E63" w:rsidP="00373E63">
      <w:pPr>
        <w:widowControl/>
        <w:rPr>
          <w:rFonts w:eastAsia="標楷體"/>
          <w:color w:val="000000" w:themeColor="text1"/>
          <w:kern w:val="0"/>
        </w:rPr>
      </w:pPr>
      <w:r>
        <w:rPr>
          <w:rFonts w:eastAsia="標楷體"/>
          <w:color w:val="000000" w:themeColor="text1"/>
          <w:kern w:val="0"/>
        </w:rPr>
        <w:br w:type="page"/>
      </w:r>
    </w:p>
    <w:p w:rsidR="00373E63" w:rsidRPr="00EF6059" w:rsidRDefault="00373E63" w:rsidP="00EB5819">
      <w:pPr>
        <w:widowControl/>
        <w:spacing w:line="276" w:lineRule="auto"/>
        <w:ind w:leftChars="-118" w:hangingChars="101" w:hanging="283"/>
        <w:contextualSpacing/>
        <w:outlineLvl w:val="0"/>
        <w:rPr>
          <w:rFonts w:eastAsia="標楷體"/>
          <w:b/>
          <w:color w:val="000000" w:themeColor="text1"/>
          <w:kern w:val="0"/>
          <w:sz w:val="28"/>
          <w:szCs w:val="28"/>
        </w:rPr>
      </w:pPr>
      <w:bookmarkStart w:id="27" w:name="_Toc4666256"/>
      <w:bookmarkStart w:id="28" w:name="_Toc6305123"/>
      <w:r w:rsidRPr="00EF6059">
        <w:rPr>
          <w:rFonts w:ascii="標楷體" w:eastAsia="標楷體" w:hAnsi="標楷體"/>
          <w:b/>
          <w:color w:val="000000" w:themeColor="text1"/>
          <w:kern w:val="0"/>
          <w:sz w:val="28"/>
          <w:szCs w:val="28"/>
        </w:rPr>
        <w:lastRenderedPageBreak/>
        <w:t>附件</w:t>
      </w:r>
      <w:r w:rsidRPr="00EF6059">
        <w:rPr>
          <w:rFonts w:ascii="標楷體" w:eastAsia="標楷體" w:hAnsi="標楷體" w:hint="eastAsia"/>
          <w:b/>
          <w:color w:val="000000" w:themeColor="text1"/>
          <w:kern w:val="0"/>
          <w:sz w:val="28"/>
          <w:szCs w:val="28"/>
        </w:rPr>
        <w:t>2-1：</w:t>
      </w:r>
      <w:bookmarkEnd w:id="27"/>
      <w:bookmarkEnd w:id="28"/>
      <w:r w:rsidR="00EB5819">
        <w:rPr>
          <w:rFonts w:ascii="標楷體" w:eastAsia="標楷體" w:hAnsi="標楷體" w:hint="eastAsia"/>
          <w:b/>
          <w:color w:val="000000" w:themeColor="text1"/>
          <w:kern w:val="0"/>
          <w:sz w:val="28"/>
          <w:szCs w:val="28"/>
        </w:rPr>
        <w:t xml:space="preserve"> </w:t>
      </w:r>
      <w:r w:rsidR="00EB5819">
        <w:rPr>
          <w:rFonts w:ascii="標楷體" w:eastAsia="標楷體" w:hAnsi="標楷體"/>
          <w:b/>
          <w:color w:val="000000" w:themeColor="text1"/>
          <w:kern w:val="0"/>
          <w:sz w:val="28"/>
          <w:szCs w:val="28"/>
        </w:rPr>
        <w:t xml:space="preserve">       </w:t>
      </w:r>
      <w:r w:rsidR="00EB5819" w:rsidRPr="0012081D">
        <w:rPr>
          <w:rFonts w:ascii="標楷體" w:eastAsia="標楷體" w:hAnsi="標楷體"/>
          <w:b/>
          <w:color w:val="000000" w:themeColor="text1"/>
          <w:kern w:val="0"/>
          <w:sz w:val="28"/>
          <w:szCs w:val="28"/>
        </w:rPr>
        <w:t>太陽能光電發電系統設備檢驗表</w:t>
      </w:r>
    </w:p>
    <w:tbl>
      <w:tblPr>
        <w:tblW w:w="522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67"/>
        <w:gridCol w:w="6841"/>
        <w:gridCol w:w="735"/>
        <w:gridCol w:w="607"/>
      </w:tblGrid>
      <w:tr w:rsidR="00373E63" w:rsidRPr="00EF6059" w:rsidTr="00373E63">
        <w:trPr>
          <w:trHeight w:val="210"/>
        </w:trPr>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類別</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項次</w:t>
            </w:r>
          </w:p>
        </w:tc>
        <w:tc>
          <w:tcPr>
            <w:tcW w:w="3752"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項目</w:t>
            </w:r>
          </w:p>
        </w:tc>
        <w:tc>
          <w:tcPr>
            <w:tcW w:w="403"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檢查</w:t>
            </w:r>
          </w:p>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結果</w:t>
            </w:r>
          </w:p>
        </w:tc>
        <w:tc>
          <w:tcPr>
            <w:tcW w:w="333" w:type="pct"/>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備註</w:t>
            </w:r>
          </w:p>
        </w:tc>
      </w:tr>
      <w:tr w:rsidR="00373E63" w:rsidRPr="00EF6059" w:rsidTr="00373E63">
        <w:trPr>
          <w:trHeight w:val="302"/>
        </w:trPr>
        <w:tc>
          <w:tcPr>
            <w:tcW w:w="256" w:type="pct"/>
            <w:vMerge w:val="restart"/>
            <w:vAlign w:val="center"/>
          </w:tcPr>
          <w:p w:rsidR="00373E63" w:rsidRPr="00EF6059" w:rsidRDefault="00F77E15" w:rsidP="00373E63">
            <w:pPr>
              <w:widowControl/>
              <w:spacing w:line="360" w:lineRule="exact"/>
              <w:contextualSpacing/>
              <w:jc w:val="center"/>
              <w:rPr>
                <w:rFonts w:ascii="標楷體" w:eastAsia="標楷體" w:hAnsi="標楷體"/>
                <w:color w:val="000000" w:themeColor="text1"/>
                <w:kern w:val="0"/>
              </w:rPr>
            </w:pPr>
            <w:r w:rsidRPr="00F77E15">
              <w:rPr>
                <w:rFonts w:ascii="標楷體" w:eastAsia="標楷體" w:hAnsi="標楷體" w:hint="eastAsia"/>
                <w:color w:val="0000FF"/>
                <w:kern w:val="0"/>
              </w:rPr>
              <w:t>光電</w:t>
            </w:r>
            <w:r w:rsidR="00373E63" w:rsidRPr="00EF6059">
              <w:rPr>
                <w:rFonts w:ascii="標楷體" w:eastAsia="標楷體" w:hAnsi="標楷體"/>
                <w:color w:val="000000" w:themeColor="text1"/>
                <w:kern w:val="0"/>
              </w:rPr>
              <w:t>球場結構</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設置之棚架式太陽光電發電系統住高起算點為屋頂</w:t>
            </w:r>
            <w:proofErr w:type="gramStart"/>
            <w:r w:rsidRPr="00EF6059">
              <w:rPr>
                <w:rFonts w:ascii="標楷體" w:eastAsia="標楷體" w:hAnsi="標楷體"/>
                <w:color w:val="000000" w:themeColor="text1"/>
                <w:kern w:val="0"/>
              </w:rPr>
              <w:t>下緣算起</w:t>
            </w:r>
            <w:proofErr w:type="gramEnd"/>
            <w:r w:rsidRPr="00EF6059">
              <w:rPr>
                <w:rFonts w:ascii="標楷體" w:eastAsia="標楷體" w:hAnsi="標楷體"/>
                <w:color w:val="000000" w:themeColor="text1"/>
                <w:kern w:val="0"/>
              </w:rPr>
              <w:t>7公尺，且須完整覆蓋整個施作標的基地。屋頂斜率以6~8度範圍內為佳。</w:t>
            </w:r>
          </w:p>
        </w:tc>
        <w:tc>
          <w:tcPr>
            <w:tcW w:w="403" w:type="pct"/>
            <w:vAlign w:val="center"/>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65"/>
        </w:trPr>
        <w:tc>
          <w:tcPr>
            <w:tcW w:w="256" w:type="pct"/>
            <w:vMerge/>
            <w:vAlign w:val="center"/>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基地之</w:t>
            </w:r>
            <w:r w:rsidRPr="00EF6059">
              <w:rPr>
                <w:rFonts w:ascii="標楷體" w:eastAsia="標楷體" w:hAnsi="標楷體"/>
                <w:color w:val="000000" w:themeColor="text1"/>
                <w:kern w:val="0"/>
                <w:u w:val="single"/>
              </w:rPr>
              <w:t>支柱</w:t>
            </w:r>
            <w:proofErr w:type="gramStart"/>
            <w:r w:rsidRPr="00EF6059">
              <w:rPr>
                <w:rFonts w:ascii="標楷體" w:eastAsia="標楷體" w:hAnsi="標楷體"/>
                <w:color w:val="000000" w:themeColor="text1"/>
                <w:kern w:val="0"/>
              </w:rPr>
              <w:t>需包覆由</w:t>
            </w:r>
            <w:proofErr w:type="gramEnd"/>
            <w:r w:rsidRPr="00EF6059">
              <w:rPr>
                <w:rFonts w:ascii="標楷體" w:eastAsia="標楷體" w:hAnsi="標楷體"/>
                <w:color w:val="000000" w:themeColor="text1"/>
                <w:kern w:val="0"/>
              </w:rPr>
              <w:t>地面起算高度達2公尺的防護墊(材質:EVA、厚度:3cm)，防止觸電</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66"/>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3</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裝設</w:t>
            </w:r>
            <w:r w:rsidR="00674465">
              <w:rPr>
                <w:rFonts w:ascii="標楷體" w:eastAsia="標楷體" w:hAnsi="標楷體" w:hint="eastAsia"/>
                <w:color w:val="000000" w:themeColor="text1"/>
                <w:kern w:val="0"/>
              </w:rPr>
              <w:t>鍍鋅鋼板</w:t>
            </w:r>
            <w:r w:rsidR="009A7519" w:rsidRPr="009A7519">
              <w:rPr>
                <w:rFonts w:ascii="標楷體" w:eastAsia="標楷體" w:hAnsi="標楷體" w:hint="eastAsia"/>
                <w:color w:val="000000" w:themeColor="text1"/>
                <w:kern w:val="0"/>
              </w:rPr>
              <w:t>等材質</w:t>
            </w:r>
            <w:r w:rsidRPr="00EF6059">
              <w:rPr>
                <w:rFonts w:ascii="標楷體" w:eastAsia="標楷體" w:hAnsi="標楷體" w:hint="eastAsia"/>
                <w:color w:val="000000" w:themeColor="text1"/>
                <w:kern w:val="0"/>
              </w:rPr>
              <w:t>屋頂</w:t>
            </w:r>
            <w:r w:rsidRPr="00EF6059">
              <w:rPr>
                <w:rFonts w:ascii="標楷體" w:eastAsia="標楷體" w:hAnsi="標楷體"/>
                <w:color w:val="000000" w:themeColor="text1"/>
                <w:kern w:val="0"/>
              </w:rPr>
              <w:t>，預防球直接接觸太陽能板。</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4</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加裝設漏電斷路器，且需符合「用戶用電設備裝置規則」、「電工法規」等相關規定，並於施工完成後確認漏電斷路器使用功能正常。</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5</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相關</w:t>
            </w:r>
            <w:r w:rsidRPr="00EF6059">
              <w:rPr>
                <w:rFonts w:ascii="標楷體" w:eastAsia="標楷體" w:hAnsi="標楷體"/>
                <w:color w:val="000000" w:themeColor="text1"/>
              </w:rPr>
              <w:t>線路</w:t>
            </w:r>
            <w:r w:rsidRPr="00EF6059">
              <w:rPr>
                <w:rFonts w:ascii="標楷體" w:eastAsia="標楷體" w:hAnsi="標楷體"/>
                <w:color w:val="000000" w:themeColor="text1"/>
                <w:kern w:val="0"/>
              </w:rPr>
              <w:t>接地標準應依「電工法規」或「屋內線路裝置規則」等規範施作</w:t>
            </w:r>
            <w:r w:rsidRPr="00EF6059">
              <w:rPr>
                <w:rFonts w:ascii="標楷體" w:eastAsia="標楷體" w:hAnsi="標楷體"/>
                <w:color w:val="000000" w:themeColor="text1"/>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tcPr>
          <w:p w:rsidR="00373E63" w:rsidRDefault="00373E63" w:rsidP="00373E63">
            <w:pPr>
              <w:widowControl/>
              <w:spacing w:line="360" w:lineRule="exact"/>
              <w:contextualSpacing/>
              <w:rPr>
                <w:rFonts w:ascii="標楷體" w:eastAsia="標楷體" w:hAnsi="標楷體"/>
                <w:color w:val="000000" w:themeColor="text1"/>
                <w:kern w:val="0"/>
              </w:rPr>
            </w:pPr>
          </w:p>
          <w:p w:rsidR="00373E63" w:rsidRDefault="00373E63" w:rsidP="00373E63">
            <w:pPr>
              <w:widowControl/>
              <w:spacing w:line="360" w:lineRule="exact"/>
              <w:contextualSpacing/>
              <w:rPr>
                <w:rFonts w:ascii="標楷體" w:eastAsia="標楷體" w:hAnsi="標楷體"/>
                <w:color w:val="000000" w:themeColor="text1"/>
                <w:kern w:val="0"/>
              </w:rPr>
            </w:pPr>
          </w:p>
          <w:p w:rsidR="00373E63" w:rsidRPr="00EF6059" w:rsidRDefault="00F77E15" w:rsidP="00373E63">
            <w:pPr>
              <w:widowControl/>
              <w:spacing w:line="360" w:lineRule="exact"/>
              <w:contextualSpacing/>
              <w:rPr>
                <w:rFonts w:ascii="標楷體" w:eastAsia="標楷體" w:hAnsi="標楷體"/>
                <w:color w:val="000000" w:themeColor="text1"/>
                <w:kern w:val="0"/>
              </w:rPr>
            </w:pPr>
            <w:r w:rsidRPr="00F77E15">
              <w:rPr>
                <w:rFonts w:ascii="標楷體" w:eastAsia="標楷體" w:hAnsi="標楷體" w:hint="eastAsia"/>
                <w:color w:val="0000FF"/>
                <w:kern w:val="0"/>
              </w:rPr>
              <w:t>光電</w:t>
            </w:r>
            <w:r w:rsidR="00373E63">
              <w:rPr>
                <w:rFonts w:ascii="標楷體" w:eastAsia="標楷體" w:hAnsi="標楷體"/>
                <w:color w:val="000000" w:themeColor="text1"/>
                <w:kern w:val="0"/>
              </w:rPr>
              <w:t>球場地坪</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6</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最底層：</w:t>
            </w:r>
            <w:proofErr w:type="gramStart"/>
            <w:r w:rsidRPr="0017025E">
              <w:rPr>
                <w:rFonts w:ascii="標楷體" w:eastAsia="標楷體" w:hAnsi="標楷體"/>
                <w:color w:val="000000" w:themeColor="text1"/>
                <w:kern w:val="0"/>
              </w:rPr>
              <w:t>石土壓</w:t>
            </w:r>
            <w:proofErr w:type="gramEnd"/>
            <w:r w:rsidRPr="0017025E">
              <w:rPr>
                <w:rFonts w:ascii="標楷體" w:eastAsia="標楷體" w:hAnsi="標楷體"/>
                <w:color w:val="000000" w:themeColor="text1"/>
                <w:kern w:val="0"/>
              </w:rPr>
              <w:t>實(</w:t>
            </w:r>
            <w:proofErr w:type="gramStart"/>
            <w:r w:rsidRPr="0017025E">
              <w:rPr>
                <w:rFonts w:ascii="標楷體" w:eastAsia="標楷體" w:hAnsi="標楷體"/>
                <w:color w:val="000000" w:themeColor="text1"/>
                <w:kern w:val="0"/>
              </w:rPr>
              <w:t>夯實度</w:t>
            </w:r>
            <w:proofErr w:type="gramEnd"/>
            <w:r w:rsidRPr="0017025E">
              <w:rPr>
                <w:rFonts w:ascii="標楷體" w:eastAsia="標楷體" w:hAnsi="標楷體"/>
                <w:color w:val="000000" w:themeColor="text1"/>
                <w:kern w:val="0"/>
              </w:rPr>
              <w:t xml:space="preserve">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r w:rsidRPr="00EF6059">
              <w:rPr>
                <w:rFonts w:ascii="標楷體" w:eastAsia="標楷體" w:hAnsi="標楷體"/>
                <w:color w:val="000000" w:themeColor="text1"/>
                <w:kern w:val="0"/>
              </w:rPr>
              <w:t xml:space="preserve"> </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7</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第二層：碎石/其他-壓實度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8</w:t>
            </w:r>
          </w:p>
        </w:tc>
        <w:tc>
          <w:tcPr>
            <w:tcW w:w="3752" w:type="pct"/>
            <w:vAlign w:val="center"/>
          </w:tcPr>
          <w:p w:rsidR="00373E63" w:rsidRPr="0017025E" w:rsidRDefault="00373E63" w:rsidP="00373E63">
            <w:pPr>
              <w:widowControl/>
              <w:autoSpaceDE w:val="0"/>
              <w:autoSpaceDN w:val="0"/>
              <w:spacing w:before="43"/>
              <w:ind w:left="24"/>
              <w:rPr>
                <w:rFonts w:ascii="標楷體" w:eastAsia="標楷體" w:hAnsi="標楷體"/>
                <w:color w:val="000000" w:themeColor="text1"/>
                <w:kern w:val="0"/>
              </w:rPr>
            </w:pPr>
            <w:r w:rsidRPr="0017025E">
              <w:rPr>
                <w:rFonts w:ascii="標楷體" w:eastAsia="標楷體" w:hAnsi="標楷體"/>
                <w:color w:val="000000" w:themeColor="text1"/>
                <w:kern w:val="0"/>
              </w:rPr>
              <w:t>第三層：瀝青混凝土(俗稱柏油或 AC)-壓實度 95%</w:t>
            </w:r>
          </w:p>
          <w:p w:rsidR="00373E63" w:rsidRDefault="00373E63" w:rsidP="00373E63">
            <w:pPr>
              <w:widowControl/>
              <w:autoSpaceDE w:val="0"/>
              <w:autoSpaceDN w:val="0"/>
              <w:spacing w:before="43"/>
              <w:ind w:left="19"/>
              <w:rPr>
                <w:rFonts w:ascii="標楷體" w:eastAsia="標楷體" w:hAnsi="標楷體"/>
                <w:color w:val="000000" w:themeColor="text1"/>
                <w:kern w:val="0"/>
              </w:rPr>
            </w:pPr>
            <w:r w:rsidRPr="0017025E">
              <w:rPr>
                <w:rFonts w:ascii="標楷體" w:eastAsia="標楷體" w:hAnsi="標楷體"/>
                <w:color w:val="000000" w:themeColor="text1"/>
                <w:kern w:val="0"/>
              </w:rPr>
              <w:t xml:space="preserve">4cm </w:t>
            </w:r>
            <w:proofErr w:type="gramStart"/>
            <w:r w:rsidRPr="0017025E">
              <w:rPr>
                <w:rFonts w:ascii="標楷體" w:eastAsia="標楷體" w:hAnsi="標楷體"/>
                <w:color w:val="000000" w:themeColor="text1"/>
                <w:kern w:val="0"/>
              </w:rPr>
              <w:t>厚粗級配</w:t>
            </w:r>
            <w:proofErr w:type="gramEnd"/>
            <w:r w:rsidRPr="0017025E">
              <w:rPr>
                <w:rFonts w:ascii="標楷體" w:eastAsia="標楷體" w:hAnsi="標楷體"/>
                <w:color w:val="000000" w:themeColor="text1"/>
                <w:kern w:val="0"/>
              </w:rPr>
              <w:t>瀝青混凝土(鋪設前先噴灑</w:t>
            </w:r>
            <w:proofErr w:type="gramStart"/>
            <w:r w:rsidRPr="0017025E">
              <w:rPr>
                <w:rFonts w:ascii="標楷體" w:eastAsia="標楷體" w:hAnsi="標楷體"/>
                <w:color w:val="000000" w:themeColor="text1"/>
                <w:kern w:val="0"/>
              </w:rPr>
              <w:t>瀝青透層</w:t>
            </w:r>
            <w:proofErr w:type="gramEnd"/>
            <w:r w:rsidRPr="0017025E">
              <w:rPr>
                <w:rFonts w:ascii="標楷體" w:eastAsia="標楷體" w:hAnsi="標楷體"/>
                <w:color w:val="000000" w:themeColor="text1"/>
                <w:kern w:val="0"/>
              </w:rPr>
              <w:t>)</w:t>
            </w:r>
          </w:p>
          <w:p w:rsidR="00373E63" w:rsidRPr="00EF6059" w:rsidRDefault="00373E63" w:rsidP="00373E63">
            <w:pPr>
              <w:widowControl/>
              <w:autoSpaceDE w:val="0"/>
              <w:autoSpaceDN w:val="0"/>
              <w:spacing w:before="43"/>
              <w:ind w:left="19"/>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9</w:t>
            </w:r>
          </w:p>
        </w:tc>
        <w:tc>
          <w:tcPr>
            <w:tcW w:w="3752" w:type="pct"/>
            <w:vAlign w:val="center"/>
          </w:tcPr>
          <w:p w:rsidR="00373E63" w:rsidRDefault="00373E63" w:rsidP="00373E63">
            <w:pPr>
              <w:widowControl/>
              <w:spacing w:line="360" w:lineRule="exact"/>
              <w:contextualSpacing/>
              <w:jc w:val="both"/>
              <w:rPr>
                <w:rFonts w:ascii="標楷體" w:eastAsia="標楷體" w:hAnsi="標楷體"/>
                <w:color w:val="000000" w:themeColor="text1"/>
                <w:kern w:val="0"/>
              </w:rPr>
            </w:pPr>
            <w:r w:rsidRPr="0017025E">
              <w:rPr>
                <w:rFonts w:ascii="標楷體" w:eastAsia="標楷體" w:hAnsi="標楷體"/>
                <w:color w:val="000000" w:themeColor="text1"/>
                <w:kern w:val="0"/>
              </w:rPr>
              <w:t>第四層：瀝青混凝土(俗稱柏油或 AC)-壓實度 95%</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Pr>
                <w:rFonts w:ascii="標楷體" w:eastAsia="標楷體" w:hAnsi="標楷體" w:hint="eastAsia"/>
                <w:color w:val="000000" w:themeColor="text1"/>
                <w:kern w:val="0"/>
              </w:rPr>
              <w:t>（</w:t>
            </w:r>
            <w:r w:rsidRPr="003B1646">
              <w:rPr>
                <w:rFonts w:ascii="標楷體" w:eastAsia="標楷體" w:hAnsi="標楷體" w:hint="eastAsia"/>
                <w:color w:val="000000" w:themeColor="text1"/>
                <w:kern w:val="0"/>
              </w:rPr>
              <w:t>類型二-空地設置</w:t>
            </w:r>
            <w:r w:rsidR="00C26D43">
              <w:rPr>
                <w:rFonts w:ascii="標楷體" w:eastAsia="標楷體" w:hAnsi="標楷體" w:hint="eastAsia"/>
                <w:color w:val="000000" w:themeColor="text1"/>
                <w:kern w:val="0"/>
              </w:rPr>
              <w:t>太陽能光電球場</w:t>
            </w:r>
            <w:r w:rsidRPr="003B1646">
              <w:rPr>
                <w:rFonts w:ascii="標楷體" w:eastAsia="標楷體" w:hAnsi="標楷體" w:hint="eastAsia"/>
                <w:color w:val="000000" w:themeColor="text1"/>
                <w:kern w:val="0"/>
              </w:rPr>
              <w:t>適用</w:t>
            </w:r>
            <w:r>
              <w:rPr>
                <w:rFonts w:ascii="標楷體" w:eastAsia="標楷體" w:hAnsi="標楷體" w:hint="eastAsia"/>
                <w:color w:val="000000" w:themeColor="text1"/>
                <w:kern w:val="0"/>
              </w:rPr>
              <w:t>）</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hint="eastAsia"/>
                <w:color w:val="000000" w:themeColor="text1"/>
                <w:kern w:val="0"/>
              </w:rPr>
              <w:t>10</w:t>
            </w:r>
          </w:p>
        </w:tc>
        <w:tc>
          <w:tcPr>
            <w:tcW w:w="3752" w:type="pct"/>
          </w:tcPr>
          <w:p w:rsidR="00373E63" w:rsidRPr="0017025E" w:rsidRDefault="00373E63" w:rsidP="00373E63">
            <w:pPr>
              <w:widowControl/>
              <w:autoSpaceDE w:val="0"/>
              <w:autoSpaceDN w:val="0"/>
              <w:spacing w:before="43" w:line="316" w:lineRule="auto"/>
              <w:ind w:left="19" w:right="28"/>
              <w:rPr>
                <w:rFonts w:ascii="標楷體" w:eastAsia="標楷體" w:hAnsi="標楷體"/>
                <w:color w:val="000000" w:themeColor="text1"/>
                <w:kern w:val="0"/>
              </w:rPr>
            </w:pPr>
            <w:r w:rsidRPr="0017025E">
              <w:rPr>
                <w:rFonts w:ascii="標楷體" w:eastAsia="標楷體" w:hAnsi="標楷體"/>
                <w:color w:val="000000" w:themeColor="text1"/>
                <w:kern w:val="0"/>
              </w:rPr>
              <w:t>最表層</w:t>
            </w:r>
            <w:r>
              <w:rPr>
                <w:rFonts w:ascii="標楷體" w:eastAsia="標楷體" w:hAnsi="標楷體" w:hint="eastAsia"/>
                <w:color w:val="000000" w:themeColor="text1"/>
                <w:kern w:val="0"/>
              </w:rPr>
              <w:t>：</w:t>
            </w:r>
            <w:r w:rsidRPr="0017025E">
              <w:rPr>
                <w:rFonts w:ascii="標楷體" w:eastAsia="標楷體" w:hAnsi="標楷體"/>
                <w:color w:val="000000" w:themeColor="text1"/>
                <w:kern w:val="0"/>
              </w:rPr>
              <w:t>5 道壓克力</w:t>
            </w:r>
            <w:proofErr w:type="gramStart"/>
            <w:r w:rsidRPr="0017025E">
              <w:rPr>
                <w:rFonts w:ascii="標楷體" w:eastAsia="標楷體" w:hAnsi="標楷體"/>
                <w:color w:val="000000" w:themeColor="text1"/>
                <w:kern w:val="0"/>
              </w:rPr>
              <w:t>運動面層</w:t>
            </w:r>
            <w:proofErr w:type="gramEnd"/>
            <w:r w:rsidRPr="0017025E">
              <w:rPr>
                <w:rFonts w:ascii="標楷體" w:eastAsia="標楷體" w:hAnsi="標楷體"/>
                <w:color w:val="000000" w:themeColor="text1"/>
                <w:kern w:val="0"/>
              </w:rPr>
              <w:t>(含</w:t>
            </w:r>
            <w:proofErr w:type="gramStart"/>
            <w:r>
              <w:rPr>
                <w:rFonts w:ascii="標楷體" w:eastAsia="標楷體" w:hAnsi="標楷體"/>
                <w:color w:val="000000" w:themeColor="text1"/>
                <w:kern w:val="0"/>
              </w:rPr>
              <w:t>既有面層刨除</w:t>
            </w:r>
            <w:proofErr w:type="gramEnd"/>
            <w:r>
              <w:rPr>
                <w:rFonts w:ascii="標楷體" w:eastAsia="標楷體" w:hAnsi="標楷體" w:hint="eastAsia"/>
                <w:color w:val="000000" w:themeColor="text1"/>
                <w:kern w:val="0"/>
              </w:rPr>
              <w:t>、</w:t>
            </w:r>
            <w:r>
              <w:rPr>
                <w:rFonts w:ascii="標楷體" w:eastAsia="標楷體" w:hAnsi="標楷體"/>
                <w:color w:val="000000" w:themeColor="text1"/>
                <w:kern w:val="0"/>
              </w:rPr>
              <w:t>修補</w:t>
            </w:r>
            <w:r>
              <w:rPr>
                <w:rFonts w:ascii="標楷體" w:eastAsia="標楷體" w:hAnsi="標楷體" w:hint="eastAsia"/>
                <w:color w:val="000000" w:themeColor="text1"/>
                <w:kern w:val="0"/>
              </w:rPr>
              <w:t>，</w:t>
            </w:r>
            <w:r>
              <w:rPr>
                <w:rFonts w:ascii="標楷體" w:eastAsia="標楷體" w:hAnsi="標楷體"/>
                <w:color w:val="000000" w:themeColor="text1"/>
                <w:kern w:val="0"/>
              </w:rPr>
              <w:t>施作</w:t>
            </w:r>
            <w:r w:rsidRPr="0017025E">
              <w:rPr>
                <w:rFonts w:ascii="標楷體" w:eastAsia="標楷體" w:hAnsi="標楷體"/>
                <w:color w:val="000000" w:themeColor="text1"/>
                <w:kern w:val="0"/>
              </w:rPr>
              <w:t>複合彈性基材、壓克力基材、</w:t>
            </w:r>
            <w:proofErr w:type="gramStart"/>
            <w:r w:rsidRPr="0017025E">
              <w:rPr>
                <w:rFonts w:ascii="標楷體" w:eastAsia="標楷體" w:hAnsi="標楷體"/>
                <w:color w:val="000000" w:themeColor="text1"/>
                <w:kern w:val="0"/>
              </w:rPr>
              <w:t>壓克力面材</w:t>
            </w:r>
            <w:proofErr w:type="gramEnd"/>
            <w:r w:rsidRPr="0017025E">
              <w:rPr>
                <w:rFonts w:ascii="標楷體" w:eastAsia="標楷體" w:hAnsi="標楷體"/>
                <w:color w:val="000000" w:themeColor="text1"/>
                <w:kern w:val="0"/>
              </w:rPr>
              <w:t>、畫線</w:t>
            </w:r>
            <w:proofErr w:type="gramStart"/>
            <w:r w:rsidRPr="0017025E">
              <w:rPr>
                <w:rFonts w:ascii="標楷體" w:eastAsia="標楷體" w:hAnsi="標楷體"/>
                <w:color w:val="000000" w:themeColor="text1"/>
                <w:kern w:val="0"/>
              </w:rPr>
              <w:t>）</w:t>
            </w:r>
            <w:proofErr w:type="gramEnd"/>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太陽光電模組</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太陽光電模組產品須全數符合經濟部標檢局「台灣高效能太陽光電模組技術規範」自願性產品驗證及通過「太陽光電自願性產品驗證工廠檢查特定規範」</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53"/>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系統規格要求根據「用戶用電設備裝置規則」內太陽能系統專章。</w:t>
            </w:r>
            <w:r w:rsidRPr="00EF6059">
              <w:rPr>
                <w:rFonts w:ascii="標楷體" w:eastAsia="標楷體" w:hAnsi="標楷體"/>
                <w:color w:val="000000" w:themeColor="text1"/>
              </w:rPr>
              <w:t>並另提出機電技師簽證。</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33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13</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u w:val="single"/>
              </w:rPr>
            </w:pPr>
            <w:r w:rsidRPr="00EF6059">
              <w:rPr>
                <w:rFonts w:ascii="標楷體" w:eastAsia="標楷體" w:hAnsi="標楷體"/>
                <w:color w:val="000000" w:themeColor="text1"/>
                <w:kern w:val="0"/>
              </w:rPr>
              <w:t>太陽光電</w:t>
            </w:r>
            <w:proofErr w:type="gramStart"/>
            <w:r w:rsidRPr="00EF6059">
              <w:rPr>
                <w:rFonts w:ascii="標楷體" w:eastAsia="標楷體" w:hAnsi="標楷體"/>
                <w:color w:val="000000" w:themeColor="text1"/>
                <w:kern w:val="0"/>
              </w:rPr>
              <w:t>模組鋁框與鋼構材接觸</w:t>
            </w:r>
            <w:proofErr w:type="gramEnd"/>
            <w:r w:rsidRPr="00EF6059">
              <w:rPr>
                <w:rFonts w:ascii="標楷體" w:eastAsia="標楷體" w:hAnsi="標楷體"/>
                <w:color w:val="000000" w:themeColor="text1"/>
                <w:kern w:val="0"/>
              </w:rPr>
              <w:t>位置是否加裝鐵氟龍絕緣墊片以隔開二者，避免產生電位差腐蝕</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60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14</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u w:val="single"/>
              </w:rPr>
            </w:pPr>
            <w:r w:rsidRPr="00EF6059">
              <w:rPr>
                <w:rFonts w:ascii="標楷體" w:eastAsia="標楷體" w:hAnsi="標楷體"/>
                <w:color w:val="000000" w:themeColor="text1"/>
                <w:kern w:val="0"/>
              </w:rPr>
              <w:t>螺絲組與太陽光電</w:t>
            </w:r>
            <w:proofErr w:type="gramStart"/>
            <w:r w:rsidRPr="00EF6059">
              <w:rPr>
                <w:rFonts w:ascii="標楷體" w:eastAsia="標楷體" w:hAnsi="標楷體"/>
                <w:color w:val="000000" w:themeColor="text1"/>
                <w:kern w:val="0"/>
              </w:rPr>
              <w:t>模組鋁框接觸</w:t>
            </w:r>
            <w:proofErr w:type="gramEnd"/>
            <w:r w:rsidRPr="00EF6059">
              <w:rPr>
                <w:rFonts w:ascii="標楷體" w:eastAsia="標楷體" w:hAnsi="標楷體"/>
                <w:color w:val="000000" w:themeColor="text1"/>
                <w:kern w:val="0"/>
              </w:rPr>
              <w:t>處之</w:t>
            </w:r>
            <w:proofErr w:type="gramStart"/>
            <w:r w:rsidRPr="00EF6059">
              <w:rPr>
                <w:rFonts w:ascii="標楷體" w:eastAsia="標楷體" w:hAnsi="標楷體"/>
                <w:color w:val="000000" w:themeColor="text1"/>
                <w:kern w:val="0"/>
              </w:rPr>
              <w:t>平板華司下方</w:t>
            </w:r>
            <w:proofErr w:type="gramEnd"/>
            <w:r w:rsidRPr="00EF6059">
              <w:rPr>
                <w:rFonts w:ascii="標楷體" w:eastAsia="標楷體" w:hAnsi="標楷體"/>
                <w:color w:val="000000" w:themeColor="text1"/>
                <w:kern w:val="0"/>
              </w:rPr>
              <w:t>應再加裝鐵氟龍絕緣墊片以隔開螺絲組及</w:t>
            </w:r>
            <w:proofErr w:type="gramStart"/>
            <w:r w:rsidRPr="00EF6059">
              <w:rPr>
                <w:rFonts w:ascii="標楷體" w:eastAsia="標楷體" w:hAnsi="標楷體"/>
                <w:color w:val="000000" w:themeColor="text1"/>
                <w:kern w:val="0"/>
              </w:rPr>
              <w:t>模組鋁框</w:t>
            </w:r>
            <w:proofErr w:type="gramEnd"/>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239"/>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15</w:t>
            </w:r>
          </w:p>
        </w:tc>
        <w:tc>
          <w:tcPr>
            <w:tcW w:w="3752" w:type="pct"/>
            <w:vAlign w:val="center"/>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r w:rsidRPr="00EF6059">
              <w:rPr>
                <w:rFonts w:ascii="標楷體" w:eastAsia="標楷體" w:hAnsi="標楷體"/>
                <w:color w:val="000000" w:themeColor="text1"/>
                <w:kern w:val="0"/>
              </w:rPr>
              <w:t>為避免場地濕滑，整體設計應達到防漏水。</w:t>
            </w:r>
            <w:proofErr w:type="gramStart"/>
            <w:r w:rsidRPr="00EF6059">
              <w:rPr>
                <w:rFonts w:ascii="標楷體" w:eastAsia="標楷體" w:hAnsi="標楷體"/>
                <w:color w:val="000000" w:themeColor="text1"/>
                <w:kern w:val="0"/>
              </w:rPr>
              <w:t>惟</w:t>
            </w:r>
            <w:proofErr w:type="gramEnd"/>
            <w:r w:rsidRPr="00EF6059">
              <w:rPr>
                <w:rFonts w:ascii="標楷體" w:eastAsia="標楷體" w:hAnsi="標楷體"/>
                <w:color w:val="000000" w:themeColor="text1"/>
                <w:kern w:val="0"/>
              </w:rPr>
              <w:t>雨天是否可教學、提供民眾使用需視當天狀況而定。</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overflowPunct w:val="0"/>
              <w:spacing w:line="360" w:lineRule="exact"/>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lastRenderedPageBreak/>
              <w:t>支撐架與</w:t>
            </w:r>
          </w:p>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連結組件設計</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16</w:t>
            </w:r>
          </w:p>
        </w:tc>
        <w:tc>
          <w:tcPr>
            <w:tcW w:w="3752" w:type="pct"/>
            <w:vAlign w:val="center"/>
          </w:tcPr>
          <w:p w:rsidR="00373E63" w:rsidRPr="00EF6059"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r w:rsidRPr="00EF6059">
              <w:rPr>
                <w:rFonts w:ascii="標楷體" w:eastAsia="標楷體" w:hAnsi="標楷體"/>
                <w:color w:val="000000" w:themeColor="text1"/>
                <w:kern w:val="0"/>
              </w:rPr>
              <w:t>結結構設計應符合「</w:t>
            </w:r>
            <w:proofErr w:type="gramStart"/>
            <w:r w:rsidRPr="00EF6059">
              <w:rPr>
                <w:rFonts w:ascii="標楷體" w:eastAsia="標楷體" w:hAnsi="標楷體"/>
                <w:color w:val="000000" w:themeColor="text1"/>
                <w:kern w:val="0"/>
              </w:rPr>
              <w:t>建築物耐風設計</w:t>
            </w:r>
            <w:proofErr w:type="gramEnd"/>
            <w:r w:rsidRPr="00EF6059">
              <w:rPr>
                <w:rFonts w:ascii="標楷體" w:eastAsia="標楷體" w:hAnsi="標楷體"/>
                <w:color w:val="000000" w:themeColor="text1"/>
                <w:kern w:val="0"/>
              </w:rPr>
              <w:t>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autoSpaceDE w:val="0"/>
              <w:autoSpaceDN w:val="0"/>
              <w:snapToGrid w:val="0"/>
              <w:spacing w:line="360" w:lineRule="exact"/>
              <w:ind w:right="96"/>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17</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結構設計是否依</w:t>
            </w:r>
            <w:proofErr w:type="gramStart"/>
            <w:r w:rsidRPr="00EF6059">
              <w:rPr>
                <w:rFonts w:ascii="標楷體" w:eastAsia="標楷體" w:hAnsi="標楷體"/>
                <w:color w:val="000000" w:themeColor="text1"/>
                <w:kern w:val="0"/>
              </w:rPr>
              <w:t>建築物耐風設計</w:t>
            </w:r>
            <w:proofErr w:type="gramEnd"/>
            <w:r w:rsidRPr="00EF6059">
              <w:rPr>
                <w:rFonts w:ascii="標楷體" w:eastAsia="標楷體" w:hAnsi="標楷體"/>
                <w:color w:val="000000" w:themeColor="text1"/>
                <w:kern w:val="0"/>
              </w:rPr>
              <w:t>規範進行設計與檢核，其中用途係數（I），</w:t>
            </w:r>
            <w:proofErr w:type="gramStart"/>
            <w:r w:rsidRPr="00EF6059">
              <w:rPr>
                <w:rFonts w:ascii="標楷體" w:eastAsia="標楷體" w:hAnsi="標楷體"/>
                <w:color w:val="000000" w:themeColor="text1"/>
                <w:kern w:val="0"/>
              </w:rPr>
              <w:t>採</w:t>
            </w:r>
            <w:proofErr w:type="gramEnd"/>
            <w:r w:rsidRPr="00EF6059">
              <w:rPr>
                <w:rFonts w:ascii="標楷體" w:eastAsia="標楷體" w:hAnsi="標楷體"/>
                <w:color w:val="000000" w:themeColor="text1"/>
                <w:kern w:val="0"/>
              </w:rPr>
              <w:t xml:space="preserve"> I=1.1（含）以上、陣風反應因子（G），</w:t>
            </w:r>
            <w:proofErr w:type="gramStart"/>
            <w:r w:rsidRPr="00EF6059">
              <w:rPr>
                <w:rFonts w:ascii="標楷體" w:eastAsia="標楷體" w:hAnsi="標楷體"/>
                <w:color w:val="000000" w:themeColor="text1"/>
                <w:kern w:val="0"/>
              </w:rPr>
              <w:t>採</w:t>
            </w:r>
            <w:proofErr w:type="gramEnd"/>
            <w:r w:rsidRPr="00EF6059">
              <w:rPr>
                <w:rFonts w:ascii="標楷體" w:eastAsia="標楷體" w:hAnsi="標楷體"/>
                <w:color w:val="000000" w:themeColor="text1"/>
                <w:kern w:val="0"/>
              </w:rPr>
              <w:t>G=1.88（含）以上作，為設計與計算基礎</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18</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結構設計應符合「建築物耐震設計規範及解說」之規定，其中用途係數（I），</w:t>
            </w:r>
            <w:proofErr w:type="gramStart"/>
            <w:r w:rsidRPr="00EF6059">
              <w:rPr>
                <w:rFonts w:ascii="標楷體" w:eastAsia="標楷體" w:hAnsi="標楷體"/>
                <w:color w:val="000000" w:themeColor="text1"/>
                <w:kern w:val="0"/>
              </w:rPr>
              <w:t>採</w:t>
            </w:r>
            <w:proofErr w:type="gramEnd"/>
            <w:r w:rsidRPr="00EF6059">
              <w:rPr>
                <w:rFonts w:ascii="標楷體" w:eastAsia="標楷體" w:hAnsi="標楷體"/>
                <w:color w:val="000000" w:themeColor="text1"/>
                <w:kern w:val="0"/>
              </w:rPr>
              <w:t>I=1.25（含）以上作為設計與計算基礎</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19</w:t>
            </w:r>
          </w:p>
        </w:tc>
        <w:tc>
          <w:tcPr>
            <w:tcW w:w="3752" w:type="pct"/>
            <w:vAlign w:val="center"/>
          </w:tcPr>
          <w:p w:rsidR="00373E63" w:rsidRPr="00EF6059" w:rsidRDefault="00373E63" w:rsidP="009A7519">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螺絲組（包含螺絲、螺帽、平華司與彈簧華司等）是否為同一材質，可為</w:t>
            </w:r>
            <w:r w:rsidR="00757DEB">
              <w:rPr>
                <w:rFonts w:ascii="標楷體" w:eastAsia="標楷體" w:hAnsi="標楷體" w:hint="eastAsia"/>
                <w:color w:val="000000" w:themeColor="text1"/>
                <w:kern w:val="0"/>
              </w:rPr>
              <w:t>熱浸</w:t>
            </w:r>
            <w:r w:rsidRPr="00EF6059">
              <w:rPr>
                <w:rFonts w:ascii="標楷體" w:eastAsia="標楷體" w:hAnsi="標楷體"/>
                <w:color w:val="000000" w:themeColor="text1"/>
                <w:kern w:val="0"/>
              </w:rPr>
              <w:t>鍍鋅或電鍍鋅材質或不</w:t>
            </w:r>
            <w:proofErr w:type="gramStart"/>
            <w:r w:rsidRPr="00EF6059">
              <w:rPr>
                <w:rFonts w:ascii="標楷體" w:eastAsia="標楷體" w:hAnsi="標楷體"/>
                <w:color w:val="000000" w:themeColor="text1"/>
                <w:kern w:val="0"/>
              </w:rPr>
              <w:t>銹</w:t>
            </w:r>
            <w:proofErr w:type="gramEnd"/>
            <w:r w:rsidRPr="00EF6059">
              <w:rPr>
                <w:rFonts w:ascii="標楷體" w:eastAsia="標楷體" w:hAnsi="標楷體"/>
                <w:color w:val="000000" w:themeColor="text1"/>
                <w:kern w:val="0"/>
              </w:rPr>
              <w:t>鋼材</w:t>
            </w:r>
            <w:proofErr w:type="gramStart"/>
            <w:r w:rsidRPr="00EF6059">
              <w:rPr>
                <w:rFonts w:ascii="標楷體" w:eastAsia="標楷體" w:hAnsi="標楷體"/>
                <w:color w:val="000000" w:themeColor="text1"/>
                <w:kern w:val="0"/>
              </w:rPr>
              <w:t>質等抗腐蝕</w:t>
            </w:r>
            <w:proofErr w:type="gramEnd"/>
            <w:r w:rsidRPr="00EF6059">
              <w:rPr>
                <w:rFonts w:ascii="標楷體" w:eastAsia="標楷體" w:hAnsi="標楷體"/>
                <w:color w:val="000000" w:themeColor="text1"/>
                <w:kern w:val="0"/>
              </w:rPr>
              <w:t>材質，並取得抗腐蝕品質測試報告</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20</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每一構件連結螺絲組是否包含抗腐蝕螺絲、至少 1 片</w:t>
            </w:r>
            <w:proofErr w:type="gramStart"/>
            <w:r w:rsidRPr="00EF6059">
              <w:rPr>
                <w:rFonts w:ascii="標楷體" w:eastAsia="標楷體" w:hAnsi="標楷體"/>
                <w:color w:val="000000" w:themeColor="text1"/>
                <w:kern w:val="0"/>
              </w:rPr>
              <w:t>彈簧華司</w:t>
            </w:r>
            <w:proofErr w:type="gramEnd"/>
            <w:r w:rsidRPr="00EF6059">
              <w:rPr>
                <w:rFonts w:ascii="標楷體" w:eastAsia="標楷體" w:hAnsi="標楷體"/>
                <w:color w:val="000000" w:themeColor="text1"/>
                <w:kern w:val="0"/>
              </w:rPr>
              <w:t>、至少 2 片</w:t>
            </w:r>
            <w:proofErr w:type="gramStart"/>
            <w:r w:rsidRPr="00EF6059">
              <w:rPr>
                <w:rFonts w:ascii="標楷體" w:eastAsia="標楷體" w:hAnsi="標楷體"/>
                <w:color w:val="000000" w:themeColor="text1"/>
                <w:kern w:val="0"/>
              </w:rPr>
              <w:t>平板華司</w:t>
            </w:r>
            <w:proofErr w:type="gramEnd"/>
            <w:r w:rsidRPr="00EF6059">
              <w:rPr>
                <w:rFonts w:ascii="標楷體" w:eastAsia="標楷體" w:hAnsi="標楷體"/>
                <w:color w:val="000000" w:themeColor="text1"/>
                <w:kern w:val="0"/>
              </w:rPr>
              <w:t xml:space="preserve">、至少 1 </w:t>
            </w:r>
            <w:proofErr w:type="gramStart"/>
            <w:r w:rsidRPr="00EF6059">
              <w:rPr>
                <w:rFonts w:ascii="標楷體" w:eastAsia="標楷體" w:hAnsi="標楷體"/>
                <w:color w:val="000000" w:themeColor="text1"/>
                <w:kern w:val="0"/>
              </w:rPr>
              <w:t>個</w:t>
            </w:r>
            <w:proofErr w:type="gramEnd"/>
            <w:r w:rsidRPr="00EF6059">
              <w:rPr>
                <w:rFonts w:ascii="標楷體" w:eastAsia="標楷體" w:hAnsi="標楷體"/>
                <w:color w:val="000000" w:themeColor="text1"/>
                <w:kern w:val="0"/>
              </w:rPr>
              <w:t xml:space="preserve">抗腐蝕六角螺帽以及於六角螺帽上再套上 1 </w:t>
            </w:r>
            <w:proofErr w:type="gramStart"/>
            <w:r w:rsidRPr="00EF6059">
              <w:rPr>
                <w:rFonts w:ascii="標楷體" w:eastAsia="標楷體" w:hAnsi="標楷體"/>
                <w:color w:val="000000" w:themeColor="text1"/>
                <w:kern w:val="0"/>
              </w:rPr>
              <w:t>個</w:t>
            </w:r>
            <w:proofErr w:type="gramEnd"/>
            <w:r w:rsidRPr="00EF6059">
              <w:rPr>
                <w:rFonts w:ascii="標楷體" w:eastAsia="標楷體" w:hAnsi="標楷體"/>
                <w:color w:val="000000" w:themeColor="text1"/>
                <w:kern w:val="0"/>
              </w:rPr>
              <w:t>抗腐蝕</w:t>
            </w:r>
            <w:proofErr w:type="gramStart"/>
            <w:r w:rsidRPr="00EF6059">
              <w:rPr>
                <w:rFonts w:ascii="標楷體" w:eastAsia="標楷體" w:hAnsi="標楷體"/>
                <w:color w:val="000000" w:themeColor="text1"/>
                <w:kern w:val="0"/>
              </w:rPr>
              <w:t>六角蓋型螺帽</w:t>
            </w:r>
            <w:proofErr w:type="gramEnd"/>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val="restar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sidRPr="00EF6059">
              <w:rPr>
                <w:rFonts w:ascii="標楷體" w:eastAsia="標楷體" w:hAnsi="標楷體"/>
                <w:color w:val="000000" w:themeColor="text1"/>
                <w:kern w:val="0"/>
              </w:rPr>
              <w:t>支撐架金屬</w:t>
            </w:r>
            <w:proofErr w:type="gramStart"/>
            <w:r w:rsidRPr="00EF6059">
              <w:rPr>
                <w:rFonts w:ascii="標楷體" w:eastAsia="標楷體" w:hAnsi="標楷體"/>
                <w:color w:val="000000" w:themeColor="text1"/>
                <w:kern w:val="0"/>
              </w:rPr>
              <w:t>基材耐腐蝕</w:t>
            </w:r>
            <w:proofErr w:type="gramEnd"/>
            <w:r w:rsidRPr="00EF6059">
              <w:rPr>
                <w:rFonts w:ascii="標楷體" w:eastAsia="標楷體" w:hAnsi="標楷體"/>
                <w:color w:val="000000" w:themeColor="text1"/>
                <w:kern w:val="0"/>
              </w:rPr>
              <w:t>性能</w:t>
            </w: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21</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支撐架材質的選擇，下列兩項選擇：</w:t>
            </w:r>
          </w:p>
          <w:p w:rsidR="00373E63" w:rsidRPr="00EF6059"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若採用</w:t>
            </w:r>
            <w:proofErr w:type="gramStart"/>
            <w:r w:rsidRPr="00EF6059">
              <w:rPr>
                <w:rFonts w:ascii="標楷體" w:eastAsia="標楷體" w:hAnsi="標楷體"/>
                <w:color w:val="000000" w:themeColor="text1"/>
                <w:kern w:val="0"/>
              </w:rPr>
              <w:t>鋼構基材</w:t>
            </w:r>
            <w:proofErr w:type="gramEnd"/>
            <w:r w:rsidRPr="00EF6059">
              <w:rPr>
                <w:rFonts w:ascii="標楷體" w:eastAsia="標楷體" w:hAnsi="標楷體"/>
                <w:color w:val="000000" w:themeColor="text1"/>
                <w:kern w:val="0"/>
              </w:rPr>
              <w:t>，應為一般結構用鋼材（如 ASTM A709、ASTM A36、A572 等）或冷</w:t>
            </w:r>
            <w:proofErr w:type="gramStart"/>
            <w:r w:rsidRPr="00EF6059">
              <w:rPr>
                <w:rFonts w:ascii="標楷體" w:eastAsia="標楷體" w:hAnsi="標楷體"/>
                <w:color w:val="000000" w:themeColor="text1"/>
                <w:kern w:val="0"/>
              </w:rPr>
              <w:t>軋鋼構材外加</w:t>
            </w:r>
            <w:proofErr w:type="gramEnd"/>
            <w:r w:rsidRPr="00EF6059">
              <w:rPr>
                <w:rFonts w:ascii="標楷體" w:eastAsia="標楷體" w:hAnsi="標楷體"/>
                <w:color w:val="000000" w:themeColor="text1"/>
                <w:kern w:val="0"/>
              </w:rPr>
              <w:t>表面防蝕處理，或耐候鋼材（如 ASTM A588，CNS 4620，JIS G3114等）</w:t>
            </w:r>
          </w:p>
          <w:p w:rsidR="00373E63" w:rsidRPr="00EF6059" w:rsidRDefault="00373E63" w:rsidP="0039601A">
            <w:pPr>
              <w:widowControl/>
              <w:numPr>
                <w:ilvl w:val="0"/>
                <w:numId w:val="45"/>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若採用鋁合金鋁擠型基材，其鋁合金材質應為 6005T5 或 6061T5 以上等級，並須符合結構安全要求</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r w:rsidR="00373E63" w:rsidRPr="00EF6059" w:rsidTr="00373E63">
        <w:trPr>
          <w:trHeight w:val="454"/>
        </w:trPr>
        <w:tc>
          <w:tcPr>
            <w:tcW w:w="256" w:type="pct"/>
            <w:vMerge/>
          </w:tcPr>
          <w:p w:rsidR="00373E63" w:rsidRPr="00EF6059" w:rsidRDefault="00373E63" w:rsidP="00373E63">
            <w:pPr>
              <w:widowControl/>
              <w:spacing w:line="360" w:lineRule="exact"/>
              <w:contextualSpacing/>
              <w:rPr>
                <w:rFonts w:ascii="標楷體" w:eastAsia="標楷體" w:hAnsi="標楷體"/>
                <w:color w:val="000000" w:themeColor="text1"/>
                <w:kern w:val="0"/>
              </w:rPr>
            </w:pPr>
          </w:p>
        </w:tc>
        <w:tc>
          <w:tcPr>
            <w:tcW w:w="256" w:type="pct"/>
            <w:vAlign w:val="center"/>
          </w:tcPr>
          <w:p w:rsidR="00373E63" w:rsidRPr="00EF6059" w:rsidRDefault="00373E63" w:rsidP="00373E63">
            <w:pPr>
              <w:widowControl/>
              <w:spacing w:line="360" w:lineRule="exact"/>
              <w:contextualSpacing/>
              <w:jc w:val="center"/>
              <w:rPr>
                <w:rFonts w:ascii="標楷體" w:eastAsia="標楷體" w:hAnsi="標楷體"/>
                <w:color w:val="000000" w:themeColor="text1"/>
                <w:kern w:val="0"/>
              </w:rPr>
            </w:pPr>
            <w:r>
              <w:rPr>
                <w:rFonts w:ascii="標楷體" w:eastAsia="標楷體" w:hAnsi="標楷體"/>
                <w:color w:val="000000" w:themeColor="text1"/>
                <w:kern w:val="0"/>
              </w:rPr>
              <w:t>22</w:t>
            </w:r>
          </w:p>
        </w:tc>
        <w:tc>
          <w:tcPr>
            <w:tcW w:w="3752" w:type="pct"/>
            <w:vAlign w:val="center"/>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支撐架表面處理的選擇，下列兩項處理方式：</w:t>
            </w:r>
          </w:p>
          <w:p w:rsidR="00373E63" w:rsidRPr="00EF6059"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u w:val="single"/>
              </w:rPr>
              <w:t>鋼構</w:t>
            </w:r>
            <w:r w:rsidRPr="00EF6059">
              <w:rPr>
                <w:rFonts w:ascii="標楷體" w:eastAsia="標楷體" w:hAnsi="標楷體"/>
                <w:color w:val="000000" w:themeColor="text1"/>
                <w:kern w:val="0"/>
              </w:rPr>
              <w:t>基材</w:t>
            </w:r>
            <w:proofErr w:type="gramEnd"/>
            <w:r w:rsidRPr="00EF6059">
              <w:rPr>
                <w:rFonts w:ascii="標楷體" w:eastAsia="標楷體" w:hAnsi="標楷體"/>
                <w:color w:val="000000" w:themeColor="text1"/>
                <w:kern w:val="0"/>
              </w:rPr>
              <w:t>表面處理，須以設置地點符合 ISO  9223 之腐蝕環境分類等級，且至少以中度腐蝕</w:t>
            </w:r>
            <w:proofErr w:type="gramStart"/>
            <w:r w:rsidRPr="00EF6059">
              <w:rPr>
                <w:rFonts w:ascii="標楷體" w:eastAsia="標楷體" w:hAnsi="標楷體"/>
                <w:color w:val="000000" w:themeColor="text1"/>
                <w:kern w:val="0"/>
              </w:rPr>
              <w:t>（</w:t>
            </w:r>
            <w:proofErr w:type="gramEnd"/>
            <w:r w:rsidRPr="00EF6059">
              <w:rPr>
                <w:rFonts w:ascii="標楷體" w:eastAsia="標楷體" w:hAnsi="標楷體"/>
                <w:color w:val="000000" w:themeColor="text1"/>
                <w:kern w:val="0"/>
              </w:rPr>
              <w:t>ISO  9223-C3)等級以上為處理基準，並以 20 年</w:t>
            </w:r>
            <w:proofErr w:type="gramStart"/>
            <w:r w:rsidRPr="00EF6059">
              <w:rPr>
                <w:rFonts w:ascii="標楷體" w:eastAsia="標楷體" w:hAnsi="標楷體"/>
                <w:color w:val="000000" w:themeColor="text1"/>
                <w:kern w:val="0"/>
              </w:rPr>
              <w:t>（</w:t>
            </w:r>
            <w:proofErr w:type="gramEnd"/>
            <w:r w:rsidRPr="00EF6059">
              <w:rPr>
                <w:rFonts w:ascii="標楷體" w:eastAsia="標楷體" w:hAnsi="標楷體"/>
                <w:color w:val="000000" w:themeColor="text1"/>
                <w:kern w:val="0"/>
              </w:rPr>
              <w:t>含</w:t>
            </w:r>
            <w:proofErr w:type="gramStart"/>
            <w:r w:rsidRPr="00EF6059">
              <w:rPr>
                <w:rFonts w:ascii="標楷體" w:eastAsia="標楷體" w:hAnsi="標楷體"/>
                <w:color w:val="000000" w:themeColor="text1"/>
                <w:kern w:val="0"/>
              </w:rPr>
              <w:t>）以上抗</w:t>
            </w:r>
            <w:proofErr w:type="gramEnd"/>
            <w:r w:rsidRPr="00EF6059">
              <w:rPr>
                <w:rFonts w:ascii="標楷體" w:eastAsia="標楷體" w:hAnsi="標楷體"/>
                <w:color w:val="000000" w:themeColor="text1"/>
                <w:kern w:val="0"/>
              </w:rPr>
              <w:t>腐蝕性能進行表面處理，並由專業機構提出施作說明與品質保證證明</w:t>
            </w:r>
          </w:p>
          <w:p w:rsidR="00373E63" w:rsidRPr="00EF6059" w:rsidRDefault="00373E63" w:rsidP="0039601A">
            <w:pPr>
              <w:widowControl/>
              <w:numPr>
                <w:ilvl w:val="0"/>
                <w:numId w:val="46"/>
              </w:numPr>
              <w:spacing w:line="360" w:lineRule="exact"/>
              <w:contextualSpacing/>
              <w:jc w:val="both"/>
              <w:rPr>
                <w:rFonts w:ascii="標楷體" w:eastAsia="標楷體" w:hAnsi="標楷體"/>
                <w:color w:val="000000" w:themeColor="text1"/>
                <w:kern w:val="0"/>
              </w:rPr>
            </w:pPr>
            <w:r w:rsidRPr="00EF6059">
              <w:rPr>
                <w:rFonts w:ascii="標楷體" w:eastAsia="標楷體" w:hAnsi="標楷體"/>
                <w:color w:val="000000" w:themeColor="text1"/>
                <w:kern w:val="0"/>
              </w:rPr>
              <w:t>鋁合</w:t>
            </w:r>
            <w:r w:rsidRPr="00EF6059">
              <w:rPr>
                <w:rFonts w:ascii="標楷體" w:eastAsia="標楷體" w:hAnsi="標楷體"/>
                <w:color w:val="000000" w:themeColor="text1"/>
                <w:kern w:val="0"/>
                <w:u w:val="single"/>
              </w:rPr>
              <w:t>金鋁擠型</w:t>
            </w:r>
            <w:r w:rsidRPr="00EF6059">
              <w:rPr>
                <w:rFonts w:ascii="標楷體" w:eastAsia="標楷體" w:hAnsi="標楷體"/>
                <w:color w:val="000000" w:themeColor="text1"/>
                <w:kern w:val="0"/>
              </w:rPr>
              <w:t>基材表面處理，其表面處理方式</w:t>
            </w:r>
            <w:proofErr w:type="gramStart"/>
            <w:r w:rsidRPr="00EF6059">
              <w:rPr>
                <w:rFonts w:ascii="標楷體" w:eastAsia="標楷體" w:hAnsi="標楷體"/>
                <w:color w:val="000000" w:themeColor="text1"/>
                <w:kern w:val="0"/>
              </w:rPr>
              <w:t>採</w:t>
            </w:r>
            <w:proofErr w:type="gramEnd"/>
            <w:r w:rsidRPr="00EF6059">
              <w:rPr>
                <w:rFonts w:ascii="標楷體" w:eastAsia="標楷體" w:hAnsi="標楷體"/>
                <w:color w:val="000000" w:themeColor="text1"/>
                <w:kern w:val="0"/>
              </w:rPr>
              <w:t>陽極處理厚度 14µm 以上及外加</w:t>
            </w:r>
            <w:proofErr w:type="gramStart"/>
            <w:r w:rsidRPr="00EF6059">
              <w:rPr>
                <w:rFonts w:ascii="標楷體" w:eastAsia="標楷體" w:hAnsi="標楷體"/>
                <w:color w:val="000000" w:themeColor="text1"/>
                <w:kern w:val="0"/>
              </w:rPr>
              <w:t>一層膜厚</w:t>
            </w:r>
            <w:proofErr w:type="gramEnd"/>
            <w:r w:rsidRPr="00EF6059">
              <w:rPr>
                <w:rFonts w:ascii="標楷體" w:eastAsia="標楷體" w:hAnsi="標楷體"/>
                <w:color w:val="000000" w:themeColor="text1"/>
                <w:kern w:val="0"/>
              </w:rPr>
              <w:t xml:space="preserve"> 7µm 以上之壓克力透明漆之表面防蝕處理，</w:t>
            </w:r>
            <w:proofErr w:type="gramStart"/>
            <w:r w:rsidRPr="00EF6059">
              <w:rPr>
                <w:rFonts w:ascii="標楷體" w:eastAsia="標楷體" w:hAnsi="標楷體"/>
                <w:color w:val="000000" w:themeColor="text1"/>
                <w:kern w:val="0"/>
              </w:rPr>
              <w:t>除鋁擠型構材外</w:t>
            </w:r>
            <w:proofErr w:type="gramEnd"/>
            <w:r w:rsidRPr="00EF6059">
              <w:rPr>
                <w:rFonts w:ascii="標楷體" w:eastAsia="標楷體" w:hAnsi="標楷體"/>
                <w:color w:val="000000" w:themeColor="text1"/>
                <w:kern w:val="0"/>
              </w:rPr>
              <w:t>的鋁合金板、小配件等之表面處理方式可為陽極處理厚度 7µm 以上及外加</w:t>
            </w:r>
            <w:proofErr w:type="gramStart"/>
            <w:r w:rsidRPr="00EF6059">
              <w:rPr>
                <w:rFonts w:ascii="標楷體" w:eastAsia="標楷體" w:hAnsi="標楷體"/>
                <w:color w:val="000000" w:themeColor="text1"/>
                <w:kern w:val="0"/>
              </w:rPr>
              <w:t>一層膜厚</w:t>
            </w:r>
            <w:proofErr w:type="gramEnd"/>
            <w:r w:rsidRPr="00EF6059">
              <w:rPr>
                <w:rFonts w:ascii="標楷體" w:eastAsia="標楷體" w:hAnsi="標楷體"/>
                <w:color w:val="000000" w:themeColor="text1"/>
                <w:kern w:val="0"/>
              </w:rPr>
              <w:t xml:space="preserve"> 7µm 以上之壓克力透明漆，且皆需取得具有 TAF 認可之測試實驗室測試合格報告</w:t>
            </w:r>
          </w:p>
        </w:tc>
        <w:tc>
          <w:tcPr>
            <w:tcW w:w="403" w:type="pct"/>
          </w:tcPr>
          <w:p w:rsidR="00373E63" w:rsidRPr="00EF6059" w:rsidRDefault="00373E63" w:rsidP="00373E63">
            <w:pPr>
              <w:widowControl/>
              <w:spacing w:line="360" w:lineRule="exact"/>
              <w:contextualSpacing/>
              <w:rPr>
                <w:rFonts w:ascii="標楷體" w:eastAsia="標楷體" w:hAnsi="標楷體"/>
                <w:color w:val="000000" w:themeColor="text1"/>
                <w:kern w:val="0"/>
              </w:rPr>
            </w:pPr>
            <w:r w:rsidRPr="00EF6059">
              <w:rPr>
                <w:rFonts w:ascii="標楷體" w:eastAsia="標楷體" w:hAnsi="標楷體"/>
                <w:color w:val="000000" w:themeColor="text1"/>
                <w:kern w:val="0"/>
              </w:rPr>
              <w:t>是□</w:t>
            </w:r>
          </w:p>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否</w:t>
            </w:r>
            <w:proofErr w:type="gramEnd"/>
            <w:r w:rsidRPr="00EF6059">
              <w:rPr>
                <w:rFonts w:ascii="標楷體" w:eastAsia="標楷體" w:hAnsi="標楷體"/>
                <w:color w:val="000000" w:themeColor="text1"/>
                <w:kern w:val="0"/>
              </w:rPr>
              <w:t>□</w:t>
            </w:r>
          </w:p>
        </w:tc>
        <w:tc>
          <w:tcPr>
            <w:tcW w:w="333" w:type="pct"/>
          </w:tcPr>
          <w:p w:rsidR="00373E63" w:rsidRPr="00EF6059" w:rsidRDefault="00373E63" w:rsidP="00373E63">
            <w:pPr>
              <w:widowControl/>
              <w:spacing w:line="360" w:lineRule="exact"/>
              <w:contextualSpacing/>
              <w:jc w:val="both"/>
              <w:rPr>
                <w:rFonts w:ascii="標楷體" w:eastAsia="標楷體" w:hAnsi="標楷體"/>
                <w:color w:val="000000" w:themeColor="text1"/>
                <w:kern w:val="0"/>
              </w:rPr>
            </w:pPr>
          </w:p>
        </w:tc>
      </w:tr>
    </w:tbl>
    <w:p w:rsidR="00373E63" w:rsidRPr="00EF6059" w:rsidRDefault="00373E63" w:rsidP="00373E63">
      <w:pPr>
        <w:widowControl/>
        <w:spacing w:line="276" w:lineRule="auto"/>
        <w:contextualSpacing/>
        <w:jc w:val="center"/>
        <w:rPr>
          <w:rFonts w:ascii="標楷體" w:eastAsia="標楷體" w:hAnsi="標楷體"/>
          <w:b/>
          <w:color w:val="000000" w:themeColor="text1"/>
          <w:kern w:val="0"/>
          <w:sz w:val="28"/>
          <w:szCs w:val="28"/>
        </w:rPr>
      </w:pPr>
    </w:p>
    <w:p w:rsidR="00373E63" w:rsidRPr="00EF6059" w:rsidRDefault="00373E63" w:rsidP="00373E63">
      <w:pPr>
        <w:widowControl/>
        <w:spacing w:line="276" w:lineRule="auto"/>
        <w:contextualSpacing/>
        <w:rPr>
          <w:rFonts w:ascii="標楷體" w:eastAsia="標楷體" w:hAnsi="標楷體"/>
          <w:color w:val="000000" w:themeColor="text1"/>
          <w:kern w:val="0"/>
        </w:rPr>
      </w:pPr>
      <w:proofErr w:type="gramStart"/>
      <w:r w:rsidRPr="00EF6059">
        <w:rPr>
          <w:rFonts w:ascii="標楷體" w:eastAsia="標楷體" w:hAnsi="標楷體"/>
          <w:color w:val="000000" w:themeColor="text1"/>
          <w:kern w:val="0"/>
        </w:rPr>
        <w:t>註</w:t>
      </w:r>
      <w:proofErr w:type="gramEnd"/>
      <w:r w:rsidRPr="00EF6059">
        <w:rPr>
          <w:rFonts w:ascii="標楷體" w:eastAsia="標楷體" w:hAnsi="標楷體"/>
          <w:color w:val="000000" w:themeColor="text1"/>
          <w:kern w:val="0"/>
        </w:rPr>
        <w:t>：</w:t>
      </w:r>
      <w:r w:rsidR="00EB5819">
        <w:rPr>
          <w:rFonts w:ascii="標楷體" w:eastAsia="標楷體" w:hAnsi="標楷體"/>
          <w:color w:val="000000" w:themeColor="text1"/>
          <w:kern w:val="0"/>
        </w:rPr>
        <w:t>除簽約時備註欄標示不適用項目外</w:t>
      </w:r>
      <w:r w:rsidR="00EB5819">
        <w:rPr>
          <w:rFonts w:ascii="標楷體" w:eastAsia="標楷體" w:hAnsi="標楷體" w:hint="eastAsia"/>
          <w:color w:val="000000" w:themeColor="text1"/>
          <w:kern w:val="0"/>
        </w:rPr>
        <w:t>，</w:t>
      </w:r>
      <w:r w:rsidRPr="00EF6059">
        <w:rPr>
          <w:rFonts w:ascii="標楷體" w:eastAsia="標楷體" w:hAnsi="標楷體"/>
          <w:color w:val="000000" w:themeColor="text1"/>
          <w:kern w:val="0"/>
        </w:rPr>
        <w:t>檢驗結果須全部為是，若</w:t>
      </w:r>
      <w:proofErr w:type="gramStart"/>
      <w:r w:rsidRPr="00EF6059">
        <w:rPr>
          <w:rFonts w:ascii="標楷體" w:eastAsia="標楷體" w:hAnsi="標楷體"/>
          <w:color w:val="000000" w:themeColor="text1"/>
          <w:kern w:val="0"/>
        </w:rPr>
        <w:t>有否者</w:t>
      </w:r>
      <w:proofErr w:type="gramEnd"/>
      <w:r w:rsidRPr="00EF6059">
        <w:rPr>
          <w:rFonts w:ascii="標楷體" w:eastAsia="標楷體" w:hAnsi="標楷體"/>
          <w:color w:val="000000" w:themeColor="text1"/>
          <w:kern w:val="0"/>
        </w:rPr>
        <w:t>，則需由得標廠商盡速修正，以完成檢驗。</w:t>
      </w:r>
    </w:p>
    <w:sectPr w:rsidR="00373E63" w:rsidRPr="00EF6059" w:rsidSect="00173FA1">
      <w:footerReference w:type="even" r:id="rId18"/>
      <w:footerReference w:type="default" r:id="rId1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4FC" w:rsidRDefault="00F674FC">
      <w:r>
        <w:separator/>
      </w:r>
    </w:p>
  </w:endnote>
  <w:endnote w:type="continuationSeparator" w:id="0">
    <w:p w:rsidR="00F674FC" w:rsidRDefault="00F6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新細明體;PMingLiU">
    <w:altName w:val="新細明體"/>
    <w:panose1 w:val="00000000000000000000"/>
    <w:charset w:val="88"/>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A37" w:rsidRDefault="004A4A37"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A4A37" w:rsidRDefault="004A4A3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A37" w:rsidRDefault="004A4A37" w:rsidP="00016C1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317EB">
      <w:rPr>
        <w:rStyle w:val="a9"/>
        <w:noProof/>
      </w:rPr>
      <w:t>35</w:t>
    </w:r>
    <w:r>
      <w:rPr>
        <w:rStyle w:val="a9"/>
      </w:rPr>
      <w:fldChar w:fldCharType="end"/>
    </w:r>
  </w:p>
  <w:p w:rsidR="004A4A37" w:rsidRDefault="004A4A3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4FC" w:rsidRDefault="00F674FC">
      <w:r>
        <w:separator/>
      </w:r>
    </w:p>
  </w:footnote>
  <w:footnote w:type="continuationSeparator" w:id="0">
    <w:p w:rsidR="00F674FC" w:rsidRDefault="00F674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3D6F"/>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1">
    <w:nsid w:val="08A67FE1"/>
    <w:multiLevelType w:val="hybridMultilevel"/>
    <w:tmpl w:val="62B2AB98"/>
    <w:lvl w:ilvl="0" w:tplc="844E395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CE071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
    <w:nsid w:val="09360533"/>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5">
    <w:nsid w:val="0ACE2984"/>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6">
    <w:nsid w:val="0CCA5B53"/>
    <w:multiLevelType w:val="hybridMultilevel"/>
    <w:tmpl w:val="70E8FCC0"/>
    <w:lvl w:ilvl="0" w:tplc="5ED200FE">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E23400"/>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
    <w:nsid w:val="168C2053"/>
    <w:multiLevelType w:val="hybridMultilevel"/>
    <w:tmpl w:val="A1BC3BDA"/>
    <w:lvl w:ilvl="0" w:tplc="04090011">
      <w:start w:val="1"/>
      <w:numFmt w:val="upperLetter"/>
      <w:lvlText w:val="%1."/>
      <w:lvlJc w:val="left"/>
      <w:pPr>
        <w:ind w:left="2250" w:hanging="480"/>
      </w:pPr>
    </w:lvl>
    <w:lvl w:ilvl="1" w:tplc="04090019" w:tentative="1">
      <w:start w:val="1"/>
      <w:numFmt w:val="ideographTraditional"/>
      <w:lvlText w:val="%2、"/>
      <w:lvlJc w:val="left"/>
      <w:pPr>
        <w:ind w:left="2730" w:hanging="480"/>
      </w:pPr>
    </w:lvl>
    <w:lvl w:ilvl="2" w:tplc="0409001B" w:tentative="1">
      <w:start w:val="1"/>
      <w:numFmt w:val="lowerRoman"/>
      <w:lvlText w:val="%3."/>
      <w:lvlJc w:val="right"/>
      <w:pPr>
        <w:ind w:left="3210" w:hanging="480"/>
      </w:pPr>
    </w:lvl>
    <w:lvl w:ilvl="3" w:tplc="0409000F" w:tentative="1">
      <w:start w:val="1"/>
      <w:numFmt w:val="decimal"/>
      <w:lvlText w:val="%4."/>
      <w:lvlJc w:val="left"/>
      <w:pPr>
        <w:ind w:left="3690" w:hanging="480"/>
      </w:pPr>
    </w:lvl>
    <w:lvl w:ilvl="4" w:tplc="04090019" w:tentative="1">
      <w:start w:val="1"/>
      <w:numFmt w:val="ideographTraditional"/>
      <w:lvlText w:val="%5、"/>
      <w:lvlJc w:val="left"/>
      <w:pPr>
        <w:ind w:left="4170" w:hanging="480"/>
      </w:pPr>
    </w:lvl>
    <w:lvl w:ilvl="5" w:tplc="0409001B" w:tentative="1">
      <w:start w:val="1"/>
      <w:numFmt w:val="lowerRoman"/>
      <w:lvlText w:val="%6."/>
      <w:lvlJc w:val="right"/>
      <w:pPr>
        <w:ind w:left="4650" w:hanging="480"/>
      </w:pPr>
    </w:lvl>
    <w:lvl w:ilvl="6" w:tplc="0409000F" w:tentative="1">
      <w:start w:val="1"/>
      <w:numFmt w:val="decimal"/>
      <w:lvlText w:val="%7."/>
      <w:lvlJc w:val="left"/>
      <w:pPr>
        <w:ind w:left="5130" w:hanging="480"/>
      </w:pPr>
    </w:lvl>
    <w:lvl w:ilvl="7" w:tplc="04090019" w:tentative="1">
      <w:start w:val="1"/>
      <w:numFmt w:val="ideographTraditional"/>
      <w:lvlText w:val="%8、"/>
      <w:lvlJc w:val="left"/>
      <w:pPr>
        <w:ind w:left="5610" w:hanging="480"/>
      </w:pPr>
    </w:lvl>
    <w:lvl w:ilvl="8" w:tplc="0409001B" w:tentative="1">
      <w:start w:val="1"/>
      <w:numFmt w:val="lowerRoman"/>
      <w:lvlText w:val="%9."/>
      <w:lvlJc w:val="right"/>
      <w:pPr>
        <w:ind w:left="6090" w:hanging="480"/>
      </w:pPr>
    </w:lvl>
  </w:abstractNum>
  <w:abstractNum w:abstractNumId="9">
    <w:nsid w:val="1887285E"/>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0">
    <w:nsid w:val="1B136355"/>
    <w:multiLevelType w:val="hybridMultilevel"/>
    <w:tmpl w:val="38D2323E"/>
    <w:lvl w:ilvl="0" w:tplc="D3D06B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B1517CE"/>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1BD02845"/>
    <w:multiLevelType w:val="hybridMultilevel"/>
    <w:tmpl w:val="46CC9076"/>
    <w:lvl w:ilvl="0" w:tplc="0409000F">
      <w:start w:val="1"/>
      <w:numFmt w:val="decimal"/>
      <w:lvlText w:val="%1."/>
      <w:lvlJc w:val="left"/>
      <w:pPr>
        <w:ind w:left="1047"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nsid w:val="1CC73B0A"/>
    <w:multiLevelType w:val="hybridMultilevel"/>
    <w:tmpl w:val="4FB42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0215115"/>
    <w:multiLevelType w:val="hybridMultilevel"/>
    <w:tmpl w:val="ED44FFD8"/>
    <w:lvl w:ilvl="0" w:tplc="D3D06B14">
      <w:start w:val="1"/>
      <w:numFmt w:val="taiwaneseCountingThousand"/>
      <w:lvlText w:val="(%1)"/>
      <w:lvlJc w:val="left"/>
      <w:pPr>
        <w:ind w:left="1201" w:hanging="480"/>
      </w:pPr>
      <w:rPr>
        <w:rFonts w:hint="eastAsia"/>
      </w:rPr>
    </w:lvl>
    <w:lvl w:ilvl="1" w:tplc="04090019" w:tentative="1">
      <w:start w:val="1"/>
      <w:numFmt w:val="ideographTraditional"/>
      <w:lvlText w:val="%2、"/>
      <w:lvlJc w:val="left"/>
      <w:pPr>
        <w:ind w:left="1681" w:hanging="480"/>
      </w:pPr>
    </w:lvl>
    <w:lvl w:ilvl="2" w:tplc="0409001B" w:tentative="1">
      <w:start w:val="1"/>
      <w:numFmt w:val="lowerRoman"/>
      <w:lvlText w:val="%3."/>
      <w:lvlJc w:val="right"/>
      <w:pPr>
        <w:ind w:left="2161" w:hanging="480"/>
      </w:pPr>
    </w:lvl>
    <w:lvl w:ilvl="3" w:tplc="D3D06B14">
      <w:start w:val="1"/>
      <w:numFmt w:val="taiwaneseCountingThousand"/>
      <w:lvlText w:val="(%4)"/>
      <w:lvlJc w:val="left"/>
      <w:pPr>
        <w:ind w:left="2641" w:hanging="480"/>
      </w:pPr>
      <w:rPr>
        <w:rFonts w:hint="eastAsia"/>
      </w:rPr>
    </w:lvl>
    <w:lvl w:ilvl="4" w:tplc="04090019" w:tentative="1">
      <w:start w:val="1"/>
      <w:numFmt w:val="ideographTraditional"/>
      <w:lvlText w:val="%5、"/>
      <w:lvlJc w:val="left"/>
      <w:pPr>
        <w:ind w:left="3121" w:hanging="480"/>
      </w:pPr>
    </w:lvl>
    <w:lvl w:ilvl="5" w:tplc="0409001B" w:tentative="1">
      <w:start w:val="1"/>
      <w:numFmt w:val="lowerRoman"/>
      <w:lvlText w:val="%6."/>
      <w:lvlJc w:val="right"/>
      <w:pPr>
        <w:ind w:left="3601" w:hanging="480"/>
      </w:pPr>
    </w:lvl>
    <w:lvl w:ilvl="6" w:tplc="0409000F" w:tentative="1">
      <w:start w:val="1"/>
      <w:numFmt w:val="decimal"/>
      <w:lvlText w:val="%7."/>
      <w:lvlJc w:val="left"/>
      <w:pPr>
        <w:ind w:left="4081" w:hanging="480"/>
      </w:pPr>
    </w:lvl>
    <w:lvl w:ilvl="7" w:tplc="04090019" w:tentative="1">
      <w:start w:val="1"/>
      <w:numFmt w:val="ideographTraditional"/>
      <w:lvlText w:val="%8、"/>
      <w:lvlJc w:val="left"/>
      <w:pPr>
        <w:ind w:left="4561" w:hanging="480"/>
      </w:pPr>
    </w:lvl>
    <w:lvl w:ilvl="8" w:tplc="0409001B" w:tentative="1">
      <w:start w:val="1"/>
      <w:numFmt w:val="lowerRoman"/>
      <w:lvlText w:val="%9."/>
      <w:lvlJc w:val="right"/>
      <w:pPr>
        <w:ind w:left="5041" w:hanging="480"/>
      </w:pPr>
    </w:lvl>
  </w:abstractNum>
  <w:abstractNum w:abstractNumId="15">
    <w:nsid w:val="24BE4C2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26CC2B7A"/>
    <w:multiLevelType w:val="hybridMultilevel"/>
    <w:tmpl w:val="68AAE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88234E1"/>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18">
    <w:nsid w:val="291950AB"/>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nsid w:val="2A931313"/>
    <w:multiLevelType w:val="hybridMultilevel"/>
    <w:tmpl w:val="401489D2"/>
    <w:lvl w:ilvl="0" w:tplc="663C7994">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20">
    <w:nsid w:val="315D0B8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1">
    <w:nsid w:val="31DB5EC3"/>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2">
    <w:nsid w:val="363426E8"/>
    <w:multiLevelType w:val="hybridMultilevel"/>
    <w:tmpl w:val="F2E26990"/>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36BA4EF1"/>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24">
    <w:nsid w:val="375F751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nsid w:val="3BF56B7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3CCA5CCE"/>
    <w:multiLevelType w:val="hybridMultilevel"/>
    <w:tmpl w:val="96385A98"/>
    <w:lvl w:ilvl="0" w:tplc="0409000F">
      <w:start w:val="1"/>
      <w:numFmt w:val="decimal"/>
      <w:lvlText w:val="%1."/>
      <w:lvlJc w:val="left"/>
      <w:pPr>
        <w:ind w:left="1897"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7">
    <w:nsid w:val="3DBC1712"/>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nsid w:val="3EB446BD"/>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0">
    <w:nsid w:val="43986103"/>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nsid w:val="443B492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4A1C5C46"/>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4A8C24E6"/>
    <w:multiLevelType w:val="hybridMultilevel"/>
    <w:tmpl w:val="B8F40A74"/>
    <w:lvl w:ilvl="0" w:tplc="7BC814B0">
      <w:start w:val="1"/>
      <w:numFmt w:val="decimal"/>
      <w:lvlText w:val="%1."/>
      <w:lvlJc w:val="left"/>
      <w:pPr>
        <w:ind w:left="1805" w:hanging="480"/>
      </w:pPr>
      <w:rPr>
        <w:color w:val="000000"/>
      </w:rPr>
    </w:lvl>
    <w:lvl w:ilvl="1" w:tplc="04090019">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34">
    <w:nsid w:val="4C232087"/>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nsid w:val="4DCE173A"/>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6">
    <w:nsid w:val="521D671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8">
    <w:nsid w:val="58A27629"/>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A000221"/>
    <w:multiLevelType w:val="hybridMultilevel"/>
    <w:tmpl w:val="80BC201E"/>
    <w:lvl w:ilvl="0" w:tplc="96C46B2C">
      <w:start w:val="1"/>
      <w:numFmt w:val="taiwaneseCountingThousand"/>
      <w:lvlText w:val="（%1）"/>
      <w:lvlJc w:val="left"/>
      <w:pPr>
        <w:ind w:left="1190" w:hanging="480"/>
      </w:pPr>
      <w:rPr>
        <w:rFonts w:cs="Arial" w:hint="default"/>
        <w:color w:val="000000" w:themeColor="text1"/>
        <w:lang w:val="en-US"/>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40">
    <w:nsid w:val="5A6400C0"/>
    <w:multiLevelType w:val="hybridMultilevel"/>
    <w:tmpl w:val="2A0A113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1">
    <w:nsid w:val="5A72199A"/>
    <w:multiLevelType w:val="hybridMultilevel"/>
    <w:tmpl w:val="A67C5EB2"/>
    <w:lvl w:ilvl="0" w:tplc="3D58A1D8">
      <w:start w:val="1"/>
      <w:numFmt w:val="decimal"/>
      <w:lvlText w:val="%1."/>
      <w:lvlJc w:val="left"/>
      <w:pPr>
        <w:ind w:left="480" w:hanging="480"/>
      </w:pPr>
      <w:rPr>
        <w:rFonts w:ascii="Times New Roman" w:hAnsi="Times New Roman" w:cs="Times New Roman" w:hint="default"/>
        <w:color w:val="000000"/>
        <w:sz w:val="28"/>
      </w:rPr>
    </w:lvl>
    <w:lvl w:ilvl="1" w:tplc="DC5C55A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B7C6601"/>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nsid w:val="5BA469E2"/>
    <w:multiLevelType w:val="hybridMultilevel"/>
    <w:tmpl w:val="6F6E697C"/>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4">
    <w:nsid w:val="5BDF3757"/>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5">
    <w:nsid w:val="5DD44F55"/>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6">
    <w:nsid w:val="5DEA1E15"/>
    <w:multiLevelType w:val="hybridMultilevel"/>
    <w:tmpl w:val="9BC2F148"/>
    <w:lvl w:ilvl="0" w:tplc="51E89BCE">
      <w:start w:val="1"/>
      <w:numFmt w:val="decimal"/>
      <w:lvlText w:val="(%1)"/>
      <w:lvlJc w:val="left"/>
      <w:pPr>
        <w:ind w:left="1770" w:hanging="480"/>
      </w:pPr>
      <w:rPr>
        <w:rFonts w:ascii="Times New Roman" w:eastAsia="標楷體" w:hAnsi="Times New Roman" w:cs="Times New Roman"/>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47">
    <w:nsid w:val="5F7B324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nsid w:val="62E0750B"/>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9">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0">
    <w:nsid w:val="6F612B7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1">
    <w:nsid w:val="737237EE"/>
    <w:multiLevelType w:val="hybridMultilevel"/>
    <w:tmpl w:val="7C36C34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nsid w:val="778E64B8"/>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4">
    <w:nsid w:val="784D7FE2"/>
    <w:multiLevelType w:val="hybridMultilevel"/>
    <w:tmpl w:val="9FB214A8"/>
    <w:lvl w:ilvl="0" w:tplc="04090011">
      <w:start w:val="1"/>
      <w:numFmt w:val="upperLetter"/>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5">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6">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57">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8">
    <w:nsid w:val="7F867D53"/>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
  </w:num>
  <w:num w:numId="4">
    <w:abstractNumId w:val="33"/>
  </w:num>
  <w:num w:numId="5">
    <w:abstractNumId w:val="37"/>
  </w:num>
  <w:num w:numId="6">
    <w:abstractNumId w:val="7"/>
  </w:num>
  <w:num w:numId="7">
    <w:abstractNumId w:val="45"/>
  </w:num>
  <w:num w:numId="8">
    <w:abstractNumId w:val="32"/>
  </w:num>
  <w:num w:numId="9">
    <w:abstractNumId w:val="42"/>
  </w:num>
  <w:num w:numId="10">
    <w:abstractNumId w:val="57"/>
  </w:num>
  <w:num w:numId="11">
    <w:abstractNumId w:val="47"/>
  </w:num>
  <w:num w:numId="12">
    <w:abstractNumId w:val="22"/>
  </w:num>
  <w:num w:numId="13">
    <w:abstractNumId w:val="48"/>
  </w:num>
  <w:num w:numId="14">
    <w:abstractNumId w:val="53"/>
  </w:num>
  <w:num w:numId="15">
    <w:abstractNumId w:val="50"/>
  </w:num>
  <w:num w:numId="16">
    <w:abstractNumId w:val="58"/>
  </w:num>
  <w:num w:numId="17">
    <w:abstractNumId w:val="24"/>
  </w:num>
  <w:num w:numId="18">
    <w:abstractNumId w:val="0"/>
  </w:num>
  <w:num w:numId="19">
    <w:abstractNumId w:val="15"/>
  </w:num>
  <w:num w:numId="20">
    <w:abstractNumId w:val="23"/>
  </w:num>
  <w:num w:numId="21">
    <w:abstractNumId w:val="36"/>
  </w:num>
  <w:num w:numId="22">
    <w:abstractNumId w:val="31"/>
  </w:num>
  <w:num w:numId="23">
    <w:abstractNumId w:val="34"/>
  </w:num>
  <w:num w:numId="24">
    <w:abstractNumId w:val="18"/>
  </w:num>
  <w:num w:numId="25">
    <w:abstractNumId w:val="11"/>
  </w:num>
  <w:num w:numId="26">
    <w:abstractNumId w:val="19"/>
  </w:num>
  <w:num w:numId="27">
    <w:abstractNumId w:val="56"/>
  </w:num>
  <w:num w:numId="28">
    <w:abstractNumId w:val="28"/>
  </w:num>
  <w:num w:numId="29">
    <w:abstractNumId w:val="30"/>
  </w:num>
  <w:num w:numId="30">
    <w:abstractNumId w:val="4"/>
  </w:num>
  <w:num w:numId="31">
    <w:abstractNumId w:val="49"/>
  </w:num>
  <w:num w:numId="32">
    <w:abstractNumId w:val="55"/>
  </w:num>
  <w:num w:numId="33">
    <w:abstractNumId w:val="38"/>
  </w:num>
  <w:num w:numId="34">
    <w:abstractNumId w:val="41"/>
  </w:num>
  <w:num w:numId="35">
    <w:abstractNumId w:val="27"/>
  </w:num>
  <w:num w:numId="36">
    <w:abstractNumId w:val="1"/>
  </w:num>
  <w:num w:numId="37">
    <w:abstractNumId w:val="6"/>
  </w:num>
  <w:num w:numId="38">
    <w:abstractNumId w:val="26"/>
  </w:num>
  <w:num w:numId="39">
    <w:abstractNumId w:val="5"/>
  </w:num>
  <w:num w:numId="40">
    <w:abstractNumId w:val="43"/>
  </w:num>
  <w:num w:numId="41">
    <w:abstractNumId w:val="12"/>
  </w:num>
  <w:num w:numId="42">
    <w:abstractNumId w:val="46"/>
  </w:num>
  <w:num w:numId="43">
    <w:abstractNumId w:val="8"/>
  </w:num>
  <w:num w:numId="44">
    <w:abstractNumId w:val="40"/>
  </w:num>
  <w:num w:numId="45">
    <w:abstractNumId w:val="16"/>
  </w:num>
  <w:num w:numId="46">
    <w:abstractNumId w:val="13"/>
  </w:num>
  <w:num w:numId="47">
    <w:abstractNumId w:val="10"/>
  </w:num>
  <w:num w:numId="48">
    <w:abstractNumId w:val="2"/>
  </w:num>
  <w:num w:numId="49">
    <w:abstractNumId w:val="54"/>
  </w:num>
  <w:num w:numId="50">
    <w:abstractNumId w:val="35"/>
  </w:num>
  <w:num w:numId="51">
    <w:abstractNumId w:val="44"/>
  </w:num>
  <w:num w:numId="52">
    <w:abstractNumId w:val="21"/>
  </w:num>
  <w:num w:numId="53">
    <w:abstractNumId w:val="29"/>
  </w:num>
  <w:num w:numId="54">
    <w:abstractNumId w:val="20"/>
  </w:num>
  <w:num w:numId="55">
    <w:abstractNumId w:val="9"/>
  </w:num>
  <w:num w:numId="56">
    <w:abstractNumId w:val="17"/>
  </w:num>
  <w:num w:numId="57">
    <w:abstractNumId w:val="14"/>
  </w:num>
  <w:num w:numId="58">
    <w:abstractNumId w:val="51"/>
  </w:num>
  <w:num w:numId="59">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F7"/>
    <w:rsid w:val="00001674"/>
    <w:rsid w:val="00001AE3"/>
    <w:rsid w:val="00002DD3"/>
    <w:rsid w:val="00003703"/>
    <w:rsid w:val="00003B5D"/>
    <w:rsid w:val="000040FC"/>
    <w:rsid w:val="0000563E"/>
    <w:rsid w:val="0000591E"/>
    <w:rsid w:val="00005C9B"/>
    <w:rsid w:val="00006E75"/>
    <w:rsid w:val="000110DF"/>
    <w:rsid w:val="0001115D"/>
    <w:rsid w:val="00011A91"/>
    <w:rsid w:val="00012240"/>
    <w:rsid w:val="0001232D"/>
    <w:rsid w:val="00012B6C"/>
    <w:rsid w:val="00013643"/>
    <w:rsid w:val="00013EF5"/>
    <w:rsid w:val="00015534"/>
    <w:rsid w:val="00016957"/>
    <w:rsid w:val="00016C1A"/>
    <w:rsid w:val="000172D9"/>
    <w:rsid w:val="00017757"/>
    <w:rsid w:val="00017E2B"/>
    <w:rsid w:val="00021D2F"/>
    <w:rsid w:val="0002541F"/>
    <w:rsid w:val="000258DA"/>
    <w:rsid w:val="00025A95"/>
    <w:rsid w:val="000264D1"/>
    <w:rsid w:val="00026BA1"/>
    <w:rsid w:val="00027814"/>
    <w:rsid w:val="00027C63"/>
    <w:rsid w:val="000307CF"/>
    <w:rsid w:val="00030CB1"/>
    <w:rsid w:val="000317EB"/>
    <w:rsid w:val="000318CE"/>
    <w:rsid w:val="00031EFF"/>
    <w:rsid w:val="00032356"/>
    <w:rsid w:val="00033B70"/>
    <w:rsid w:val="00033D94"/>
    <w:rsid w:val="0004055E"/>
    <w:rsid w:val="00041803"/>
    <w:rsid w:val="00041844"/>
    <w:rsid w:val="00041B5B"/>
    <w:rsid w:val="00042BA2"/>
    <w:rsid w:val="000433CA"/>
    <w:rsid w:val="0004352A"/>
    <w:rsid w:val="00043C22"/>
    <w:rsid w:val="00043C76"/>
    <w:rsid w:val="000469C0"/>
    <w:rsid w:val="000500D5"/>
    <w:rsid w:val="000513E8"/>
    <w:rsid w:val="000515B9"/>
    <w:rsid w:val="00051D49"/>
    <w:rsid w:val="00052462"/>
    <w:rsid w:val="0005296B"/>
    <w:rsid w:val="00052C7F"/>
    <w:rsid w:val="00053425"/>
    <w:rsid w:val="00053D18"/>
    <w:rsid w:val="00053D98"/>
    <w:rsid w:val="00054009"/>
    <w:rsid w:val="00054AEE"/>
    <w:rsid w:val="00054BBF"/>
    <w:rsid w:val="000552C8"/>
    <w:rsid w:val="0005542F"/>
    <w:rsid w:val="00055B69"/>
    <w:rsid w:val="00055C4E"/>
    <w:rsid w:val="000563D1"/>
    <w:rsid w:val="00056B3D"/>
    <w:rsid w:val="00060A05"/>
    <w:rsid w:val="0006344C"/>
    <w:rsid w:val="000645DA"/>
    <w:rsid w:val="00065525"/>
    <w:rsid w:val="0006667B"/>
    <w:rsid w:val="00066E19"/>
    <w:rsid w:val="000707D0"/>
    <w:rsid w:val="00071D8D"/>
    <w:rsid w:val="00071E81"/>
    <w:rsid w:val="000724A1"/>
    <w:rsid w:val="0007300B"/>
    <w:rsid w:val="000734DB"/>
    <w:rsid w:val="00075B78"/>
    <w:rsid w:val="00077451"/>
    <w:rsid w:val="00083CDE"/>
    <w:rsid w:val="00084B46"/>
    <w:rsid w:val="00086F4E"/>
    <w:rsid w:val="00087AA0"/>
    <w:rsid w:val="00087AE4"/>
    <w:rsid w:val="000926C4"/>
    <w:rsid w:val="00094309"/>
    <w:rsid w:val="000955C2"/>
    <w:rsid w:val="00095672"/>
    <w:rsid w:val="000958B3"/>
    <w:rsid w:val="000958D5"/>
    <w:rsid w:val="000966DF"/>
    <w:rsid w:val="00097397"/>
    <w:rsid w:val="000A0E6E"/>
    <w:rsid w:val="000A105A"/>
    <w:rsid w:val="000A1C32"/>
    <w:rsid w:val="000A2F65"/>
    <w:rsid w:val="000A345B"/>
    <w:rsid w:val="000A5142"/>
    <w:rsid w:val="000A55F1"/>
    <w:rsid w:val="000A5DC9"/>
    <w:rsid w:val="000A701A"/>
    <w:rsid w:val="000A7974"/>
    <w:rsid w:val="000B0AF4"/>
    <w:rsid w:val="000B1EE6"/>
    <w:rsid w:val="000B2C30"/>
    <w:rsid w:val="000B3439"/>
    <w:rsid w:val="000B4194"/>
    <w:rsid w:val="000B76F0"/>
    <w:rsid w:val="000B7CE5"/>
    <w:rsid w:val="000C10F6"/>
    <w:rsid w:val="000C2D88"/>
    <w:rsid w:val="000C2EFB"/>
    <w:rsid w:val="000C31D0"/>
    <w:rsid w:val="000C611D"/>
    <w:rsid w:val="000C7395"/>
    <w:rsid w:val="000C74F8"/>
    <w:rsid w:val="000D044E"/>
    <w:rsid w:val="000D0FAC"/>
    <w:rsid w:val="000D22E1"/>
    <w:rsid w:val="000D2741"/>
    <w:rsid w:val="000D3689"/>
    <w:rsid w:val="000D742B"/>
    <w:rsid w:val="000D776F"/>
    <w:rsid w:val="000E0173"/>
    <w:rsid w:val="000E0642"/>
    <w:rsid w:val="000E114B"/>
    <w:rsid w:val="000E1305"/>
    <w:rsid w:val="000E1371"/>
    <w:rsid w:val="000E18EF"/>
    <w:rsid w:val="000E2171"/>
    <w:rsid w:val="000E2BEB"/>
    <w:rsid w:val="000E2C8F"/>
    <w:rsid w:val="000E40BF"/>
    <w:rsid w:val="000E5233"/>
    <w:rsid w:val="000E68DB"/>
    <w:rsid w:val="000E68FA"/>
    <w:rsid w:val="000E6EBB"/>
    <w:rsid w:val="000E714F"/>
    <w:rsid w:val="000E7DA2"/>
    <w:rsid w:val="000F0341"/>
    <w:rsid w:val="000F0A9C"/>
    <w:rsid w:val="000F1D95"/>
    <w:rsid w:val="000F256F"/>
    <w:rsid w:val="000F4347"/>
    <w:rsid w:val="000F5533"/>
    <w:rsid w:val="0010015B"/>
    <w:rsid w:val="001001B4"/>
    <w:rsid w:val="00102032"/>
    <w:rsid w:val="001020D2"/>
    <w:rsid w:val="0010355D"/>
    <w:rsid w:val="00104A68"/>
    <w:rsid w:val="001076CE"/>
    <w:rsid w:val="00107FEB"/>
    <w:rsid w:val="00110160"/>
    <w:rsid w:val="00111D3F"/>
    <w:rsid w:val="00112673"/>
    <w:rsid w:val="00112960"/>
    <w:rsid w:val="0011407F"/>
    <w:rsid w:val="001153BA"/>
    <w:rsid w:val="0011757D"/>
    <w:rsid w:val="00117779"/>
    <w:rsid w:val="00117932"/>
    <w:rsid w:val="0012081D"/>
    <w:rsid w:val="00122F70"/>
    <w:rsid w:val="00124B19"/>
    <w:rsid w:val="001256C3"/>
    <w:rsid w:val="00126B95"/>
    <w:rsid w:val="001313B1"/>
    <w:rsid w:val="001313CA"/>
    <w:rsid w:val="00131A95"/>
    <w:rsid w:val="00131AA7"/>
    <w:rsid w:val="00131F8C"/>
    <w:rsid w:val="00132C11"/>
    <w:rsid w:val="00132E63"/>
    <w:rsid w:val="00135763"/>
    <w:rsid w:val="00136DFB"/>
    <w:rsid w:val="001371AE"/>
    <w:rsid w:val="00141563"/>
    <w:rsid w:val="00142805"/>
    <w:rsid w:val="00142B6C"/>
    <w:rsid w:val="0014355E"/>
    <w:rsid w:val="00143A51"/>
    <w:rsid w:val="001443D3"/>
    <w:rsid w:val="00144F66"/>
    <w:rsid w:val="00145591"/>
    <w:rsid w:val="00147635"/>
    <w:rsid w:val="00151AF2"/>
    <w:rsid w:val="00151BA7"/>
    <w:rsid w:val="00152063"/>
    <w:rsid w:val="00152DC8"/>
    <w:rsid w:val="0015316E"/>
    <w:rsid w:val="00153D78"/>
    <w:rsid w:val="0015434D"/>
    <w:rsid w:val="00155E85"/>
    <w:rsid w:val="00156C63"/>
    <w:rsid w:val="001571DA"/>
    <w:rsid w:val="00157F2A"/>
    <w:rsid w:val="001605B9"/>
    <w:rsid w:val="00161013"/>
    <w:rsid w:val="00161C68"/>
    <w:rsid w:val="0016253F"/>
    <w:rsid w:val="00163AA8"/>
    <w:rsid w:val="001640AE"/>
    <w:rsid w:val="001641E4"/>
    <w:rsid w:val="00166355"/>
    <w:rsid w:val="00166AB9"/>
    <w:rsid w:val="001672AC"/>
    <w:rsid w:val="00167F6C"/>
    <w:rsid w:val="00171E70"/>
    <w:rsid w:val="001721A2"/>
    <w:rsid w:val="00172FFF"/>
    <w:rsid w:val="00173397"/>
    <w:rsid w:val="00173C1C"/>
    <w:rsid w:val="00173FA1"/>
    <w:rsid w:val="00175EF0"/>
    <w:rsid w:val="00176C50"/>
    <w:rsid w:val="00177821"/>
    <w:rsid w:val="00180F33"/>
    <w:rsid w:val="00181093"/>
    <w:rsid w:val="001827B3"/>
    <w:rsid w:val="00183D97"/>
    <w:rsid w:val="00184121"/>
    <w:rsid w:val="00184A25"/>
    <w:rsid w:val="00185F7D"/>
    <w:rsid w:val="00187D1F"/>
    <w:rsid w:val="0019105B"/>
    <w:rsid w:val="00191350"/>
    <w:rsid w:val="00191814"/>
    <w:rsid w:val="00191F9D"/>
    <w:rsid w:val="00193E0C"/>
    <w:rsid w:val="00195C6B"/>
    <w:rsid w:val="001962D7"/>
    <w:rsid w:val="00196355"/>
    <w:rsid w:val="001971F3"/>
    <w:rsid w:val="001979A4"/>
    <w:rsid w:val="00197ABE"/>
    <w:rsid w:val="001A0BB1"/>
    <w:rsid w:val="001A1E55"/>
    <w:rsid w:val="001A413C"/>
    <w:rsid w:val="001A4D1F"/>
    <w:rsid w:val="001A6947"/>
    <w:rsid w:val="001A6A49"/>
    <w:rsid w:val="001A6C59"/>
    <w:rsid w:val="001A6CC8"/>
    <w:rsid w:val="001A7110"/>
    <w:rsid w:val="001A7AFA"/>
    <w:rsid w:val="001A7E7C"/>
    <w:rsid w:val="001B0E81"/>
    <w:rsid w:val="001B1FDE"/>
    <w:rsid w:val="001B30D0"/>
    <w:rsid w:val="001B3D27"/>
    <w:rsid w:val="001B7F67"/>
    <w:rsid w:val="001C00B4"/>
    <w:rsid w:val="001C22F9"/>
    <w:rsid w:val="001C2AFA"/>
    <w:rsid w:val="001C3531"/>
    <w:rsid w:val="001C3EC5"/>
    <w:rsid w:val="001C3F5A"/>
    <w:rsid w:val="001C5323"/>
    <w:rsid w:val="001C6F68"/>
    <w:rsid w:val="001C746D"/>
    <w:rsid w:val="001C76D6"/>
    <w:rsid w:val="001C79AC"/>
    <w:rsid w:val="001C7D0B"/>
    <w:rsid w:val="001D064D"/>
    <w:rsid w:val="001D2AE1"/>
    <w:rsid w:val="001D3210"/>
    <w:rsid w:val="001D5ECB"/>
    <w:rsid w:val="001D702B"/>
    <w:rsid w:val="001D7978"/>
    <w:rsid w:val="001D7A68"/>
    <w:rsid w:val="001E195E"/>
    <w:rsid w:val="001E1CA1"/>
    <w:rsid w:val="001E25D8"/>
    <w:rsid w:val="001E4FEF"/>
    <w:rsid w:val="001F140D"/>
    <w:rsid w:val="001F4A11"/>
    <w:rsid w:val="001F5766"/>
    <w:rsid w:val="00200BAB"/>
    <w:rsid w:val="002013C3"/>
    <w:rsid w:val="0020185F"/>
    <w:rsid w:val="00202E8D"/>
    <w:rsid w:val="00203DD3"/>
    <w:rsid w:val="0020424F"/>
    <w:rsid w:val="002042D0"/>
    <w:rsid w:val="0020456E"/>
    <w:rsid w:val="00204E7B"/>
    <w:rsid w:val="002057D6"/>
    <w:rsid w:val="0020748C"/>
    <w:rsid w:val="002077C4"/>
    <w:rsid w:val="002101D8"/>
    <w:rsid w:val="00210BB6"/>
    <w:rsid w:val="002133C6"/>
    <w:rsid w:val="002140B3"/>
    <w:rsid w:val="00214AEC"/>
    <w:rsid w:val="00214C1E"/>
    <w:rsid w:val="00215D45"/>
    <w:rsid w:val="00216186"/>
    <w:rsid w:val="0021794D"/>
    <w:rsid w:val="00221A9E"/>
    <w:rsid w:val="00222930"/>
    <w:rsid w:val="00222CCD"/>
    <w:rsid w:val="00223366"/>
    <w:rsid w:val="00223A68"/>
    <w:rsid w:val="00224CC9"/>
    <w:rsid w:val="00225809"/>
    <w:rsid w:val="002263D5"/>
    <w:rsid w:val="00226930"/>
    <w:rsid w:val="00226C8E"/>
    <w:rsid w:val="00227DA9"/>
    <w:rsid w:val="00231DF3"/>
    <w:rsid w:val="00232508"/>
    <w:rsid w:val="00232630"/>
    <w:rsid w:val="00232957"/>
    <w:rsid w:val="0023302A"/>
    <w:rsid w:val="002335AA"/>
    <w:rsid w:val="002339CE"/>
    <w:rsid w:val="00234A8F"/>
    <w:rsid w:val="0023762E"/>
    <w:rsid w:val="00237CFF"/>
    <w:rsid w:val="0024382E"/>
    <w:rsid w:val="002440A0"/>
    <w:rsid w:val="002442E0"/>
    <w:rsid w:val="002448E8"/>
    <w:rsid w:val="00245B0C"/>
    <w:rsid w:val="002501CD"/>
    <w:rsid w:val="002505CD"/>
    <w:rsid w:val="002506C3"/>
    <w:rsid w:val="002508EC"/>
    <w:rsid w:val="00251E47"/>
    <w:rsid w:val="00252D2C"/>
    <w:rsid w:val="002530EE"/>
    <w:rsid w:val="00253147"/>
    <w:rsid w:val="00253EF6"/>
    <w:rsid w:val="002545CC"/>
    <w:rsid w:val="00254B06"/>
    <w:rsid w:val="0025572B"/>
    <w:rsid w:val="00255A78"/>
    <w:rsid w:val="00256640"/>
    <w:rsid w:val="00257184"/>
    <w:rsid w:val="00260D4B"/>
    <w:rsid w:val="00261688"/>
    <w:rsid w:val="00262379"/>
    <w:rsid w:val="00263D87"/>
    <w:rsid w:val="00264815"/>
    <w:rsid w:val="002676F5"/>
    <w:rsid w:val="002676FC"/>
    <w:rsid w:val="00270E72"/>
    <w:rsid w:val="00270E9B"/>
    <w:rsid w:val="00271CCB"/>
    <w:rsid w:val="00273050"/>
    <w:rsid w:val="002735DD"/>
    <w:rsid w:val="002739F8"/>
    <w:rsid w:val="0027531C"/>
    <w:rsid w:val="00275E77"/>
    <w:rsid w:val="002768F0"/>
    <w:rsid w:val="00276C33"/>
    <w:rsid w:val="0027711A"/>
    <w:rsid w:val="0027759A"/>
    <w:rsid w:val="00277D36"/>
    <w:rsid w:val="0028061A"/>
    <w:rsid w:val="00282338"/>
    <w:rsid w:val="00283585"/>
    <w:rsid w:val="002859FF"/>
    <w:rsid w:val="00285B45"/>
    <w:rsid w:val="00286571"/>
    <w:rsid w:val="002868F1"/>
    <w:rsid w:val="00286B10"/>
    <w:rsid w:val="00287AE9"/>
    <w:rsid w:val="00292D2B"/>
    <w:rsid w:val="0029385A"/>
    <w:rsid w:val="00293942"/>
    <w:rsid w:val="00293C2F"/>
    <w:rsid w:val="002943FC"/>
    <w:rsid w:val="002944DC"/>
    <w:rsid w:val="00297F93"/>
    <w:rsid w:val="00297FAE"/>
    <w:rsid w:val="002A03F0"/>
    <w:rsid w:val="002A38DF"/>
    <w:rsid w:val="002A3FC1"/>
    <w:rsid w:val="002A4C51"/>
    <w:rsid w:val="002A5AFD"/>
    <w:rsid w:val="002A61F8"/>
    <w:rsid w:val="002B1397"/>
    <w:rsid w:val="002B1FA8"/>
    <w:rsid w:val="002B2CF4"/>
    <w:rsid w:val="002B3CF5"/>
    <w:rsid w:val="002B45DF"/>
    <w:rsid w:val="002B55DF"/>
    <w:rsid w:val="002B5EB7"/>
    <w:rsid w:val="002B5F3B"/>
    <w:rsid w:val="002B6840"/>
    <w:rsid w:val="002B6F8E"/>
    <w:rsid w:val="002B74A0"/>
    <w:rsid w:val="002B7950"/>
    <w:rsid w:val="002C1FB1"/>
    <w:rsid w:val="002C21CC"/>
    <w:rsid w:val="002C3C59"/>
    <w:rsid w:val="002C47FA"/>
    <w:rsid w:val="002D01FE"/>
    <w:rsid w:val="002D02AE"/>
    <w:rsid w:val="002D0CCD"/>
    <w:rsid w:val="002D0FC5"/>
    <w:rsid w:val="002D14C4"/>
    <w:rsid w:val="002D4FC9"/>
    <w:rsid w:val="002D5541"/>
    <w:rsid w:val="002D606E"/>
    <w:rsid w:val="002D6816"/>
    <w:rsid w:val="002D6A39"/>
    <w:rsid w:val="002D7F03"/>
    <w:rsid w:val="002E074F"/>
    <w:rsid w:val="002E184F"/>
    <w:rsid w:val="002E1B78"/>
    <w:rsid w:val="002E3D63"/>
    <w:rsid w:val="002E425A"/>
    <w:rsid w:val="002E4B60"/>
    <w:rsid w:val="002E504C"/>
    <w:rsid w:val="002E5A2F"/>
    <w:rsid w:val="002E602B"/>
    <w:rsid w:val="002E662F"/>
    <w:rsid w:val="002E66A3"/>
    <w:rsid w:val="002E7700"/>
    <w:rsid w:val="002F0847"/>
    <w:rsid w:val="002F0F33"/>
    <w:rsid w:val="002F3AEF"/>
    <w:rsid w:val="002F444F"/>
    <w:rsid w:val="002F585E"/>
    <w:rsid w:val="002F6033"/>
    <w:rsid w:val="002F7630"/>
    <w:rsid w:val="002F7934"/>
    <w:rsid w:val="003004DF"/>
    <w:rsid w:val="003007FE"/>
    <w:rsid w:val="00300FB2"/>
    <w:rsid w:val="003019E0"/>
    <w:rsid w:val="00301B34"/>
    <w:rsid w:val="003027D7"/>
    <w:rsid w:val="00303491"/>
    <w:rsid w:val="0030404F"/>
    <w:rsid w:val="003041A5"/>
    <w:rsid w:val="00307A81"/>
    <w:rsid w:val="003103F8"/>
    <w:rsid w:val="00311329"/>
    <w:rsid w:val="003115B1"/>
    <w:rsid w:val="00312992"/>
    <w:rsid w:val="00312CBF"/>
    <w:rsid w:val="00313A7D"/>
    <w:rsid w:val="00313F92"/>
    <w:rsid w:val="00315A8E"/>
    <w:rsid w:val="0032039F"/>
    <w:rsid w:val="00320B3E"/>
    <w:rsid w:val="0032148D"/>
    <w:rsid w:val="00321626"/>
    <w:rsid w:val="00321B96"/>
    <w:rsid w:val="00322540"/>
    <w:rsid w:val="003226B6"/>
    <w:rsid w:val="00325A5B"/>
    <w:rsid w:val="00325E31"/>
    <w:rsid w:val="0032751A"/>
    <w:rsid w:val="0033004A"/>
    <w:rsid w:val="00331CA0"/>
    <w:rsid w:val="00333115"/>
    <w:rsid w:val="003331F4"/>
    <w:rsid w:val="00334B2F"/>
    <w:rsid w:val="0033522A"/>
    <w:rsid w:val="00335DCA"/>
    <w:rsid w:val="00336A5A"/>
    <w:rsid w:val="00336A63"/>
    <w:rsid w:val="00336CD1"/>
    <w:rsid w:val="00337F96"/>
    <w:rsid w:val="00340324"/>
    <w:rsid w:val="00341B80"/>
    <w:rsid w:val="0034297C"/>
    <w:rsid w:val="00342B44"/>
    <w:rsid w:val="00342CD7"/>
    <w:rsid w:val="003430AA"/>
    <w:rsid w:val="003434D3"/>
    <w:rsid w:val="00343FA0"/>
    <w:rsid w:val="0034429F"/>
    <w:rsid w:val="003457B7"/>
    <w:rsid w:val="00345F07"/>
    <w:rsid w:val="00346852"/>
    <w:rsid w:val="00347D86"/>
    <w:rsid w:val="00350703"/>
    <w:rsid w:val="00350BDC"/>
    <w:rsid w:val="003514A2"/>
    <w:rsid w:val="00353290"/>
    <w:rsid w:val="00354DD6"/>
    <w:rsid w:val="00355C62"/>
    <w:rsid w:val="00355D68"/>
    <w:rsid w:val="0035645D"/>
    <w:rsid w:val="00360089"/>
    <w:rsid w:val="003613B1"/>
    <w:rsid w:val="00361826"/>
    <w:rsid w:val="003624B4"/>
    <w:rsid w:val="00362578"/>
    <w:rsid w:val="00362DA3"/>
    <w:rsid w:val="00362EAF"/>
    <w:rsid w:val="003632B0"/>
    <w:rsid w:val="0036584B"/>
    <w:rsid w:val="0036589A"/>
    <w:rsid w:val="00366DD0"/>
    <w:rsid w:val="00370097"/>
    <w:rsid w:val="003704E4"/>
    <w:rsid w:val="00372BF0"/>
    <w:rsid w:val="00373E63"/>
    <w:rsid w:val="00373F0F"/>
    <w:rsid w:val="00374897"/>
    <w:rsid w:val="00374EB6"/>
    <w:rsid w:val="00375F42"/>
    <w:rsid w:val="00377A0D"/>
    <w:rsid w:val="00377AB4"/>
    <w:rsid w:val="003803E5"/>
    <w:rsid w:val="00380B97"/>
    <w:rsid w:val="00380B9C"/>
    <w:rsid w:val="00381856"/>
    <w:rsid w:val="00382919"/>
    <w:rsid w:val="00383289"/>
    <w:rsid w:val="003839F4"/>
    <w:rsid w:val="003850B4"/>
    <w:rsid w:val="00386120"/>
    <w:rsid w:val="00386242"/>
    <w:rsid w:val="003903D4"/>
    <w:rsid w:val="003903ED"/>
    <w:rsid w:val="00390A6D"/>
    <w:rsid w:val="00390ADD"/>
    <w:rsid w:val="003922D9"/>
    <w:rsid w:val="00392B47"/>
    <w:rsid w:val="00393BB8"/>
    <w:rsid w:val="00394205"/>
    <w:rsid w:val="00395D2B"/>
    <w:rsid w:val="0039601A"/>
    <w:rsid w:val="00397056"/>
    <w:rsid w:val="003A0D4B"/>
    <w:rsid w:val="003A2FEC"/>
    <w:rsid w:val="003A30F7"/>
    <w:rsid w:val="003A4343"/>
    <w:rsid w:val="003A4B3C"/>
    <w:rsid w:val="003A4FBD"/>
    <w:rsid w:val="003A52CB"/>
    <w:rsid w:val="003A6F51"/>
    <w:rsid w:val="003A6F57"/>
    <w:rsid w:val="003B07A4"/>
    <w:rsid w:val="003B0A70"/>
    <w:rsid w:val="003B118D"/>
    <w:rsid w:val="003B124C"/>
    <w:rsid w:val="003B194A"/>
    <w:rsid w:val="003B2E6E"/>
    <w:rsid w:val="003B457E"/>
    <w:rsid w:val="003B4FD4"/>
    <w:rsid w:val="003B71ED"/>
    <w:rsid w:val="003B76A5"/>
    <w:rsid w:val="003B7C87"/>
    <w:rsid w:val="003C07C2"/>
    <w:rsid w:val="003C13DE"/>
    <w:rsid w:val="003C165B"/>
    <w:rsid w:val="003C4247"/>
    <w:rsid w:val="003C438E"/>
    <w:rsid w:val="003C69BF"/>
    <w:rsid w:val="003C6ED1"/>
    <w:rsid w:val="003C7E1E"/>
    <w:rsid w:val="003D01B0"/>
    <w:rsid w:val="003D0F66"/>
    <w:rsid w:val="003D1003"/>
    <w:rsid w:val="003D1EB3"/>
    <w:rsid w:val="003D36AB"/>
    <w:rsid w:val="003D37F0"/>
    <w:rsid w:val="003D386D"/>
    <w:rsid w:val="003D4D1D"/>
    <w:rsid w:val="003D55A9"/>
    <w:rsid w:val="003D5870"/>
    <w:rsid w:val="003D6B06"/>
    <w:rsid w:val="003D6F09"/>
    <w:rsid w:val="003D737B"/>
    <w:rsid w:val="003E0781"/>
    <w:rsid w:val="003E237C"/>
    <w:rsid w:val="003E36CA"/>
    <w:rsid w:val="003E39FB"/>
    <w:rsid w:val="003E3A31"/>
    <w:rsid w:val="003E3AB3"/>
    <w:rsid w:val="003E435D"/>
    <w:rsid w:val="003E50FA"/>
    <w:rsid w:val="003E638D"/>
    <w:rsid w:val="003E6B97"/>
    <w:rsid w:val="003E738B"/>
    <w:rsid w:val="003E753E"/>
    <w:rsid w:val="003E7A9B"/>
    <w:rsid w:val="003F0692"/>
    <w:rsid w:val="003F08CB"/>
    <w:rsid w:val="003F155D"/>
    <w:rsid w:val="003F1F0F"/>
    <w:rsid w:val="003F31F4"/>
    <w:rsid w:val="003F34DB"/>
    <w:rsid w:val="003F45D7"/>
    <w:rsid w:val="003F4BF6"/>
    <w:rsid w:val="003F4F5D"/>
    <w:rsid w:val="003F50F6"/>
    <w:rsid w:val="003F6A22"/>
    <w:rsid w:val="003F7076"/>
    <w:rsid w:val="003F72D5"/>
    <w:rsid w:val="003F7851"/>
    <w:rsid w:val="003F7CA0"/>
    <w:rsid w:val="0040154B"/>
    <w:rsid w:val="004021A7"/>
    <w:rsid w:val="004032CF"/>
    <w:rsid w:val="00404CF1"/>
    <w:rsid w:val="00405903"/>
    <w:rsid w:val="00407016"/>
    <w:rsid w:val="004106E6"/>
    <w:rsid w:val="00410715"/>
    <w:rsid w:val="004107CE"/>
    <w:rsid w:val="00412D98"/>
    <w:rsid w:val="004179F0"/>
    <w:rsid w:val="00420A80"/>
    <w:rsid w:val="004215F9"/>
    <w:rsid w:val="004218AF"/>
    <w:rsid w:val="00422F4D"/>
    <w:rsid w:val="00423684"/>
    <w:rsid w:val="00424F23"/>
    <w:rsid w:val="004256F6"/>
    <w:rsid w:val="004277A0"/>
    <w:rsid w:val="004278E7"/>
    <w:rsid w:val="004300C6"/>
    <w:rsid w:val="00430379"/>
    <w:rsid w:val="00432FE9"/>
    <w:rsid w:val="00433EAD"/>
    <w:rsid w:val="00435F9E"/>
    <w:rsid w:val="004364C6"/>
    <w:rsid w:val="004365D8"/>
    <w:rsid w:val="0043677C"/>
    <w:rsid w:val="00436909"/>
    <w:rsid w:val="00440B02"/>
    <w:rsid w:val="004414A7"/>
    <w:rsid w:val="00441C20"/>
    <w:rsid w:val="004420B9"/>
    <w:rsid w:val="00442A12"/>
    <w:rsid w:val="00444006"/>
    <w:rsid w:val="004447CB"/>
    <w:rsid w:val="00445CD6"/>
    <w:rsid w:val="00447469"/>
    <w:rsid w:val="004515AD"/>
    <w:rsid w:val="00452072"/>
    <w:rsid w:val="004530B2"/>
    <w:rsid w:val="00453618"/>
    <w:rsid w:val="004542D3"/>
    <w:rsid w:val="00454B36"/>
    <w:rsid w:val="00454CFD"/>
    <w:rsid w:val="00455993"/>
    <w:rsid w:val="00455E29"/>
    <w:rsid w:val="00455E80"/>
    <w:rsid w:val="00456E3C"/>
    <w:rsid w:val="0045756B"/>
    <w:rsid w:val="00460A7E"/>
    <w:rsid w:val="00460C8A"/>
    <w:rsid w:val="00461002"/>
    <w:rsid w:val="00461E5E"/>
    <w:rsid w:val="00464103"/>
    <w:rsid w:val="00465EF7"/>
    <w:rsid w:val="00467984"/>
    <w:rsid w:val="00471602"/>
    <w:rsid w:val="004732B5"/>
    <w:rsid w:val="00473546"/>
    <w:rsid w:val="0047375B"/>
    <w:rsid w:val="00473A36"/>
    <w:rsid w:val="00473C50"/>
    <w:rsid w:val="00474398"/>
    <w:rsid w:val="00475608"/>
    <w:rsid w:val="00475892"/>
    <w:rsid w:val="004802E6"/>
    <w:rsid w:val="0048067E"/>
    <w:rsid w:val="0048099A"/>
    <w:rsid w:val="00480E0F"/>
    <w:rsid w:val="00481A61"/>
    <w:rsid w:val="004836DC"/>
    <w:rsid w:val="00483CB2"/>
    <w:rsid w:val="00484664"/>
    <w:rsid w:val="00486051"/>
    <w:rsid w:val="004869C1"/>
    <w:rsid w:val="004908AC"/>
    <w:rsid w:val="00490ADF"/>
    <w:rsid w:val="004916F5"/>
    <w:rsid w:val="00492EE0"/>
    <w:rsid w:val="00493072"/>
    <w:rsid w:val="004931E3"/>
    <w:rsid w:val="00493F1E"/>
    <w:rsid w:val="00493FCE"/>
    <w:rsid w:val="004941FD"/>
    <w:rsid w:val="00494474"/>
    <w:rsid w:val="0049704E"/>
    <w:rsid w:val="0049736C"/>
    <w:rsid w:val="00497B63"/>
    <w:rsid w:val="00497EF9"/>
    <w:rsid w:val="004A08E7"/>
    <w:rsid w:val="004A151C"/>
    <w:rsid w:val="004A2409"/>
    <w:rsid w:val="004A2953"/>
    <w:rsid w:val="004A3802"/>
    <w:rsid w:val="004A4A37"/>
    <w:rsid w:val="004A5731"/>
    <w:rsid w:val="004A5E39"/>
    <w:rsid w:val="004A601C"/>
    <w:rsid w:val="004A6A03"/>
    <w:rsid w:val="004A797A"/>
    <w:rsid w:val="004B10DE"/>
    <w:rsid w:val="004B3809"/>
    <w:rsid w:val="004B4208"/>
    <w:rsid w:val="004B499F"/>
    <w:rsid w:val="004B6A21"/>
    <w:rsid w:val="004B6DE5"/>
    <w:rsid w:val="004C0857"/>
    <w:rsid w:val="004C1DB7"/>
    <w:rsid w:val="004C2B2D"/>
    <w:rsid w:val="004C31DA"/>
    <w:rsid w:val="004C5353"/>
    <w:rsid w:val="004C72D6"/>
    <w:rsid w:val="004C7681"/>
    <w:rsid w:val="004C76C2"/>
    <w:rsid w:val="004C78DD"/>
    <w:rsid w:val="004D024F"/>
    <w:rsid w:val="004D1A5A"/>
    <w:rsid w:val="004D1B75"/>
    <w:rsid w:val="004D5652"/>
    <w:rsid w:val="004D76D8"/>
    <w:rsid w:val="004E03A8"/>
    <w:rsid w:val="004E0AEE"/>
    <w:rsid w:val="004E0D14"/>
    <w:rsid w:val="004E11A1"/>
    <w:rsid w:val="004E3FB8"/>
    <w:rsid w:val="004E4406"/>
    <w:rsid w:val="004E5705"/>
    <w:rsid w:val="004E590D"/>
    <w:rsid w:val="004E65DF"/>
    <w:rsid w:val="004E798A"/>
    <w:rsid w:val="004F02FD"/>
    <w:rsid w:val="004F1813"/>
    <w:rsid w:val="004F1AEB"/>
    <w:rsid w:val="004F34CC"/>
    <w:rsid w:val="004F4922"/>
    <w:rsid w:val="004F55DE"/>
    <w:rsid w:val="004F5C62"/>
    <w:rsid w:val="004F6254"/>
    <w:rsid w:val="005003C0"/>
    <w:rsid w:val="00500C81"/>
    <w:rsid w:val="00501F7A"/>
    <w:rsid w:val="005056EB"/>
    <w:rsid w:val="00505A20"/>
    <w:rsid w:val="00505C0F"/>
    <w:rsid w:val="00505C22"/>
    <w:rsid w:val="0050677E"/>
    <w:rsid w:val="0050700B"/>
    <w:rsid w:val="00507A03"/>
    <w:rsid w:val="005107CA"/>
    <w:rsid w:val="005108A7"/>
    <w:rsid w:val="00510F29"/>
    <w:rsid w:val="00512150"/>
    <w:rsid w:val="00513CB3"/>
    <w:rsid w:val="00514076"/>
    <w:rsid w:val="00514592"/>
    <w:rsid w:val="00514F00"/>
    <w:rsid w:val="005151EA"/>
    <w:rsid w:val="00516928"/>
    <w:rsid w:val="00516CFC"/>
    <w:rsid w:val="005202DB"/>
    <w:rsid w:val="005208BE"/>
    <w:rsid w:val="00521ED2"/>
    <w:rsid w:val="00521F8E"/>
    <w:rsid w:val="0052326B"/>
    <w:rsid w:val="00526FEE"/>
    <w:rsid w:val="0052736F"/>
    <w:rsid w:val="005275F3"/>
    <w:rsid w:val="00527B03"/>
    <w:rsid w:val="00527BE2"/>
    <w:rsid w:val="00527D02"/>
    <w:rsid w:val="00532B75"/>
    <w:rsid w:val="00533218"/>
    <w:rsid w:val="00533D40"/>
    <w:rsid w:val="00534439"/>
    <w:rsid w:val="005350D5"/>
    <w:rsid w:val="0053593A"/>
    <w:rsid w:val="00535DFD"/>
    <w:rsid w:val="00535E4C"/>
    <w:rsid w:val="0053638A"/>
    <w:rsid w:val="0053639E"/>
    <w:rsid w:val="00537548"/>
    <w:rsid w:val="0054087E"/>
    <w:rsid w:val="00541B77"/>
    <w:rsid w:val="00541C68"/>
    <w:rsid w:val="00542219"/>
    <w:rsid w:val="0054287A"/>
    <w:rsid w:val="00546A53"/>
    <w:rsid w:val="005504BB"/>
    <w:rsid w:val="005510F4"/>
    <w:rsid w:val="005517D3"/>
    <w:rsid w:val="00553DC0"/>
    <w:rsid w:val="00554113"/>
    <w:rsid w:val="0055434D"/>
    <w:rsid w:val="0055552B"/>
    <w:rsid w:val="00555D53"/>
    <w:rsid w:val="00555DB2"/>
    <w:rsid w:val="00556D51"/>
    <w:rsid w:val="00557930"/>
    <w:rsid w:val="005610B0"/>
    <w:rsid w:val="00561169"/>
    <w:rsid w:val="00561393"/>
    <w:rsid w:val="00561BA2"/>
    <w:rsid w:val="005623B9"/>
    <w:rsid w:val="00563204"/>
    <w:rsid w:val="00563606"/>
    <w:rsid w:val="00563DB3"/>
    <w:rsid w:val="0056421F"/>
    <w:rsid w:val="0056680A"/>
    <w:rsid w:val="00566C58"/>
    <w:rsid w:val="00566ED9"/>
    <w:rsid w:val="00570A0E"/>
    <w:rsid w:val="00570D82"/>
    <w:rsid w:val="00571C09"/>
    <w:rsid w:val="00571FC0"/>
    <w:rsid w:val="00572103"/>
    <w:rsid w:val="0057228C"/>
    <w:rsid w:val="00573A02"/>
    <w:rsid w:val="00573A49"/>
    <w:rsid w:val="00577636"/>
    <w:rsid w:val="00577720"/>
    <w:rsid w:val="005809AB"/>
    <w:rsid w:val="005811F2"/>
    <w:rsid w:val="00582DA6"/>
    <w:rsid w:val="00582E7B"/>
    <w:rsid w:val="005868A8"/>
    <w:rsid w:val="005901F1"/>
    <w:rsid w:val="00590EF9"/>
    <w:rsid w:val="0059106C"/>
    <w:rsid w:val="00593786"/>
    <w:rsid w:val="00593EE5"/>
    <w:rsid w:val="00597637"/>
    <w:rsid w:val="005A42C0"/>
    <w:rsid w:val="005A4F28"/>
    <w:rsid w:val="005A5669"/>
    <w:rsid w:val="005A711C"/>
    <w:rsid w:val="005B110B"/>
    <w:rsid w:val="005B1E3B"/>
    <w:rsid w:val="005B25D1"/>
    <w:rsid w:val="005B431C"/>
    <w:rsid w:val="005B4C33"/>
    <w:rsid w:val="005B65E4"/>
    <w:rsid w:val="005C0118"/>
    <w:rsid w:val="005C0516"/>
    <w:rsid w:val="005C1EF4"/>
    <w:rsid w:val="005C350F"/>
    <w:rsid w:val="005C362C"/>
    <w:rsid w:val="005C389D"/>
    <w:rsid w:val="005C43F7"/>
    <w:rsid w:val="005C6D58"/>
    <w:rsid w:val="005C729C"/>
    <w:rsid w:val="005C7CE3"/>
    <w:rsid w:val="005D043B"/>
    <w:rsid w:val="005D0F1E"/>
    <w:rsid w:val="005D1235"/>
    <w:rsid w:val="005D15EE"/>
    <w:rsid w:val="005D1879"/>
    <w:rsid w:val="005D1F7A"/>
    <w:rsid w:val="005D2B24"/>
    <w:rsid w:val="005D4749"/>
    <w:rsid w:val="005D4ADC"/>
    <w:rsid w:val="005D4E59"/>
    <w:rsid w:val="005D65E8"/>
    <w:rsid w:val="005D6929"/>
    <w:rsid w:val="005D6C8F"/>
    <w:rsid w:val="005D779F"/>
    <w:rsid w:val="005E2EDE"/>
    <w:rsid w:val="005E3EB9"/>
    <w:rsid w:val="005E47EA"/>
    <w:rsid w:val="005E4F33"/>
    <w:rsid w:val="005E6705"/>
    <w:rsid w:val="005E6BDC"/>
    <w:rsid w:val="005E7A74"/>
    <w:rsid w:val="005F0EDC"/>
    <w:rsid w:val="005F10C8"/>
    <w:rsid w:val="005F3C2F"/>
    <w:rsid w:val="005F41D8"/>
    <w:rsid w:val="005F732A"/>
    <w:rsid w:val="005F750C"/>
    <w:rsid w:val="005F7A95"/>
    <w:rsid w:val="005F7C64"/>
    <w:rsid w:val="0060007A"/>
    <w:rsid w:val="00600887"/>
    <w:rsid w:val="00600A9B"/>
    <w:rsid w:val="00600DA2"/>
    <w:rsid w:val="006026BD"/>
    <w:rsid w:val="006026BF"/>
    <w:rsid w:val="006027FF"/>
    <w:rsid w:val="0060325B"/>
    <w:rsid w:val="00604065"/>
    <w:rsid w:val="006040AE"/>
    <w:rsid w:val="00604D95"/>
    <w:rsid w:val="00604F57"/>
    <w:rsid w:val="00605182"/>
    <w:rsid w:val="00605526"/>
    <w:rsid w:val="00605646"/>
    <w:rsid w:val="00605810"/>
    <w:rsid w:val="00605C6F"/>
    <w:rsid w:val="00605E90"/>
    <w:rsid w:val="006069D1"/>
    <w:rsid w:val="00610468"/>
    <w:rsid w:val="00610B3A"/>
    <w:rsid w:val="00611625"/>
    <w:rsid w:val="0061191C"/>
    <w:rsid w:val="00611F0F"/>
    <w:rsid w:val="00613A44"/>
    <w:rsid w:val="00614089"/>
    <w:rsid w:val="00614BBD"/>
    <w:rsid w:val="00614FD3"/>
    <w:rsid w:val="00617A8F"/>
    <w:rsid w:val="00617D3A"/>
    <w:rsid w:val="00620715"/>
    <w:rsid w:val="00620AB0"/>
    <w:rsid w:val="00620B25"/>
    <w:rsid w:val="00625B9F"/>
    <w:rsid w:val="00626642"/>
    <w:rsid w:val="0062686F"/>
    <w:rsid w:val="00630627"/>
    <w:rsid w:val="00631006"/>
    <w:rsid w:val="0063130A"/>
    <w:rsid w:val="00631ED7"/>
    <w:rsid w:val="0063418E"/>
    <w:rsid w:val="00634F29"/>
    <w:rsid w:val="0063638E"/>
    <w:rsid w:val="00636D37"/>
    <w:rsid w:val="006376D0"/>
    <w:rsid w:val="00637E39"/>
    <w:rsid w:val="00640B4F"/>
    <w:rsid w:val="00642098"/>
    <w:rsid w:val="0064329F"/>
    <w:rsid w:val="00645793"/>
    <w:rsid w:val="006457D0"/>
    <w:rsid w:val="00646604"/>
    <w:rsid w:val="00646B9C"/>
    <w:rsid w:val="00646EEA"/>
    <w:rsid w:val="00646F16"/>
    <w:rsid w:val="00647054"/>
    <w:rsid w:val="00647162"/>
    <w:rsid w:val="00647190"/>
    <w:rsid w:val="006477C4"/>
    <w:rsid w:val="00647AC7"/>
    <w:rsid w:val="00651F03"/>
    <w:rsid w:val="00652E39"/>
    <w:rsid w:val="00653E1F"/>
    <w:rsid w:val="006541AC"/>
    <w:rsid w:val="00654D21"/>
    <w:rsid w:val="00654E37"/>
    <w:rsid w:val="00654FD5"/>
    <w:rsid w:val="0066155C"/>
    <w:rsid w:val="00663F80"/>
    <w:rsid w:val="00664A52"/>
    <w:rsid w:val="00664B86"/>
    <w:rsid w:val="00667433"/>
    <w:rsid w:val="0066744F"/>
    <w:rsid w:val="006709D4"/>
    <w:rsid w:val="00671EA0"/>
    <w:rsid w:val="00674465"/>
    <w:rsid w:val="006751D1"/>
    <w:rsid w:val="006769F4"/>
    <w:rsid w:val="006776D0"/>
    <w:rsid w:val="00677F61"/>
    <w:rsid w:val="006802A4"/>
    <w:rsid w:val="0068076B"/>
    <w:rsid w:val="00680CFC"/>
    <w:rsid w:val="0068312A"/>
    <w:rsid w:val="006851B4"/>
    <w:rsid w:val="0068565A"/>
    <w:rsid w:val="0068645F"/>
    <w:rsid w:val="0068798A"/>
    <w:rsid w:val="00687B42"/>
    <w:rsid w:val="006903D9"/>
    <w:rsid w:val="00691A32"/>
    <w:rsid w:val="00693810"/>
    <w:rsid w:val="00694DCD"/>
    <w:rsid w:val="0069526F"/>
    <w:rsid w:val="006957D5"/>
    <w:rsid w:val="00695818"/>
    <w:rsid w:val="00695CD3"/>
    <w:rsid w:val="0069623F"/>
    <w:rsid w:val="0069650A"/>
    <w:rsid w:val="00697383"/>
    <w:rsid w:val="00697481"/>
    <w:rsid w:val="00697D00"/>
    <w:rsid w:val="006A11FB"/>
    <w:rsid w:val="006A155F"/>
    <w:rsid w:val="006A261F"/>
    <w:rsid w:val="006A3F95"/>
    <w:rsid w:val="006A46C1"/>
    <w:rsid w:val="006A652F"/>
    <w:rsid w:val="006A6920"/>
    <w:rsid w:val="006A734F"/>
    <w:rsid w:val="006A74FB"/>
    <w:rsid w:val="006B060A"/>
    <w:rsid w:val="006B4607"/>
    <w:rsid w:val="006B4774"/>
    <w:rsid w:val="006B5109"/>
    <w:rsid w:val="006B579C"/>
    <w:rsid w:val="006B758F"/>
    <w:rsid w:val="006C2775"/>
    <w:rsid w:val="006C3604"/>
    <w:rsid w:val="006C51AF"/>
    <w:rsid w:val="006C5772"/>
    <w:rsid w:val="006C587E"/>
    <w:rsid w:val="006C7065"/>
    <w:rsid w:val="006C7CED"/>
    <w:rsid w:val="006D006D"/>
    <w:rsid w:val="006D0A2C"/>
    <w:rsid w:val="006D1048"/>
    <w:rsid w:val="006D2039"/>
    <w:rsid w:val="006D387D"/>
    <w:rsid w:val="006D3F79"/>
    <w:rsid w:val="006D411D"/>
    <w:rsid w:val="006D5E68"/>
    <w:rsid w:val="006D5F94"/>
    <w:rsid w:val="006E04A4"/>
    <w:rsid w:val="006E0650"/>
    <w:rsid w:val="006E0C1F"/>
    <w:rsid w:val="006E0CAE"/>
    <w:rsid w:val="006E105D"/>
    <w:rsid w:val="006E1208"/>
    <w:rsid w:val="006E1D43"/>
    <w:rsid w:val="006E23F6"/>
    <w:rsid w:val="006E33E3"/>
    <w:rsid w:val="006E3B23"/>
    <w:rsid w:val="006E3D60"/>
    <w:rsid w:val="006E5065"/>
    <w:rsid w:val="006E70BF"/>
    <w:rsid w:val="006F011C"/>
    <w:rsid w:val="006F0AFF"/>
    <w:rsid w:val="006F14D3"/>
    <w:rsid w:val="006F266F"/>
    <w:rsid w:val="006F27A3"/>
    <w:rsid w:val="006F28D2"/>
    <w:rsid w:val="006F2AA7"/>
    <w:rsid w:val="006F53EF"/>
    <w:rsid w:val="006F6B02"/>
    <w:rsid w:val="006F6E3A"/>
    <w:rsid w:val="006F76B0"/>
    <w:rsid w:val="006F7F10"/>
    <w:rsid w:val="00700AF4"/>
    <w:rsid w:val="0070166D"/>
    <w:rsid w:val="00701A9E"/>
    <w:rsid w:val="0070269B"/>
    <w:rsid w:val="00702DFF"/>
    <w:rsid w:val="007052BC"/>
    <w:rsid w:val="0070722E"/>
    <w:rsid w:val="0070755B"/>
    <w:rsid w:val="00707624"/>
    <w:rsid w:val="00707F2D"/>
    <w:rsid w:val="00711969"/>
    <w:rsid w:val="00712149"/>
    <w:rsid w:val="0071384A"/>
    <w:rsid w:val="0071491A"/>
    <w:rsid w:val="007156B7"/>
    <w:rsid w:val="00715E89"/>
    <w:rsid w:val="0071645B"/>
    <w:rsid w:val="007168AC"/>
    <w:rsid w:val="0071798D"/>
    <w:rsid w:val="00721C3B"/>
    <w:rsid w:val="00721D53"/>
    <w:rsid w:val="00721E9C"/>
    <w:rsid w:val="00723AAB"/>
    <w:rsid w:val="00725B4F"/>
    <w:rsid w:val="00725D9D"/>
    <w:rsid w:val="00727537"/>
    <w:rsid w:val="00727E88"/>
    <w:rsid w:val="007304DF"/>
    <w:rsid w:val="00730537"/>
    <w:rsid w:val="0073071C"/>
    <w:rsid w:val="007308FB"/>
    <w:rsid w:val="00731EEB"/>
    <w:rsid w:val="00732435"/>
    <w:rsid w:val="007331E1"/>
    <w:rsid w:val="00733EE2"/>
    <w:rsid w:val="00736C1B"/>
    <w:rsid w:val="0073784A"/>
    <w:rsid w:val="00740A48"/>
    <w:rsid w:val="00741AA0"/>
    <w:rsid w:val="00742370"/>
    <w:rsid w:val="00742B3B"/>
    <w:rsid w:val="007431DF"/>
    <w:rsid w:val="0074388D"/>
    <w:rsid w:val="00743D46"/>
    <w:rsid w:val="00743DE1"/>
    <w:rsid w:val="00743F4D"/>
    <w:rsid w:val="00743FC3"/>
    <w:rsid w:val="007449D9"/>
    <w:rsid w:val="00745EFB"/>
    <w:rsid w:val="007468AA"/>
    <w:rsid w:val="00746B5B"/>
    <w:rsid w:val="00752A5C"/>
    <w:rsid w:val="00752FA3"/>
    <w:rsid w:val="007533DF"/>
    <w:rsid w:val="0075460D"/>
    <w:rsid w:val="007548DB"/>
    <w:rsid w:val="0075566F"/>
    <w:rsid w:val="007562BC"/>
    <w:rsid w:val="00757367"/>
    <w:rsid w:val="007579A6"/>
    <w:rsid w:val="00757DEB"/>
    <w:rsid w:val="00757FAB"/>
    <w:rsid w:val="0076066F"/>
    <w:rsid w:val="0076270D"/>
    <w:rsid w:val="0076317E"/>
    <w:rsid w:val="0076386F"/>
    <w:rsid w:val="00763C79"/>
    <w:rsid w:val="0076452B"/>
    <w:rsid w:val="00764AD7"/>
    <w:rsid w:val="00766273"/>
    <w:rsid w:val="007679B4"/>
    <w:rsid w:val="00767D2B"/>
    <w:rsid w:val="00770C56"/>
    <w:rsid w:val="007710C3"/>
    <w:rsid w:val="00771213"/>
    <w:rsid w:val="00771F57"/>
    <w:rsid w:val="00773640"/>
    <w:rsid w:val="00775AF9"/>
    <w:rsid w:val="00776125"/>
    <w:rsid w:val="007814A2"/>
    <w:rsid w:val="007817B8"/>
    <w:rsid w:val="0078210A"/>
    <w:rsid w:val="00782D8A"/>
    <w:rsid w:val="00785AB6"/>
    <w:rsid w:val="0079003E"/>
    <w:rsid w:val="007915CF"/>
    <w:rsid w:val="0079332D"/>
    <w:rsid w:val="00793B1A"/>
    <w:rsid w:val="00793E49"/>
    <w:rsid w:val="00794542"/>
    <w:rsid w:val="00795B89"/>
    <w:rsid w:val="00795F10"/>
    <w:rsid w:val="00796217"/>
    <w:rsid w:val="007966A0"/>
    <w:rsid w:val="00796D4E"/>
    <w:rsid w:val="00797CE0"/>
    <w:rsid w:val="007A0259"/>
    <w:rsid w:val="007A0CC0"/>
    <w:rsid w:val="007A17E7"/>
    <w:rsid w:val="007A3087"/>
    <w:rsid w:val="007A312E"/>
    <w:rsid w:val="007A4F4C"/>
    <w:rsid w:val="007A5433"/>
    <w:rsid w:val="007A6940"/>
    <w:rsid w:val="007A7FB8"/>
    <w:rsid w:val="007B03C7"/>
    <w:rsid w:val="007B0FD7"/>
    <w:rsid w:val="007B179F"/>
    <w:rsid w:val="007B1BC2"/>
    <w:rsid w:val="007B1C8B"/>
    <w:rsid w:val="007B4684"/>
    <w:rsid w:val="007B46A3"/>
    <w:rsid w:val="007B548E"/>
    <w:rsid w:val="007B5A20"/>
    <w:rsid w:val="007B5F60"/>
    <w:rsid w:val="007B75D0"/>
    <w:rsid w:val="007C04E0"/>
    <w:rsid w:val="007C0E1A"/>
    <w:rsid w:val="007C120D"/>
    <w:rsid w:val="007C1230"/>
    <w:rsid w:val="007C1819"/>
    <w:rsid w:val="007C1FC6"/>
    <w:rsid w:val="007C2418"/>
    <w:rsid w:val="007C3D69"/>
    <w:rsid w:val="007C410F"/>
    <w:rsid w:val="007C5CB2"/>
    <w:rsid w:val="007C6EA4"/>
    <w:rsid w:val="007C76E6"/>
    <w:rsid w:val="007D0CDC"/>
    <w:rsid w:val="007D2580"/>
    <w:rsid w:val="007D25F2"/>
    <w:rsid w:val="007D2D07"/>
    <w:rsid w:val="007D2E47"/>
    <w:rsid w:val="007D384D"/>
    <w:rsid w:val="007D5FDD"/>
    <w:rsid w:val="007D5FF1"/>
    <w:rsid w:val="007D6191"/>
    <w:rsid w:val="007D65C8"/>
    <w:rsid w:val="007D691B"/>
    <w:rsid w:val="007D6BFA"/>
    <w:rsid w:val="007D7C6C"/>
    <w:rsid w:val="007E0357"/>
    <w:rsid w:val="007E09DD"/>
    <w:rsid w:val="007E1884"/>
    <w:rsid w:val="007E20C5"/>
    <w:rsid w:val="007E2EA9"/>
    <w:rsid w:val="007E3109"/>
    <w:rsid w:val="007E3EF1"/>
    <w:rsid w:val="007E4E25"/>
    <w:rsid w:val="007E52D1"/>
    <w:rsid w:val="007E543A"/>
    <w:rsid w:val="007E6B89"/>
    <w:rsid w:val="007E74FE"/>
    <w:rsid w:val="007F0150"/>
    <w:rsid w:val="007F0722"/>
    <w:rsid w:val="007F0DF8"/>
    <w:rsid w:val="007F3D71"/>
    <w:rsid w:val="007F4A2D"/>
    <w:rsid w:val="007F4C9B"/>
    <w:rsid w:val="007F4DF2"/>
    <w:rsid w:val="007F5227"/>
    <w:rsid w:val="007F5807"/>
    <w:rsid w:val="007F5AA4"/>
    <w:rsid w:val="007F7129"/>
    <w:rsid w:val="007F783D"/>
    <w:rsid w:val="007F79C4"/>
    <w:rsid w:val="007F7FA6"/>
    <w:rsid w:val="00802F23"/>
    <w:rsid w:val="00803530"/>
    <w:rsid w:val="008035B6"/>
    <w:rsid w:val="00804F58"/>
    <w:rsid w:val="008065B9"/>
    <w:rsid w:val="00807E4C"/>
    <w:rsid w:val="0081170B"/>
    <w:rsid w:val="00812C69"/>
    <w:rsid w:val="00812D68"/>
    <w:rsid w:val="0081316E"/>
    <w:rsid w:val="00813819"/>
    <w:rsid w:val="00813D90"/>
    <w:rsid w:val="008154F0"/>
    <w:rsid w:val="00817D79"/>
    <w:rsid w:val="008203D6"/>
    <w:rsid w:val="0082071D"/>
    <w:rsid w:val="00820BE9"/>
    <w:rsid w:val="00821315"/>
    <w:rsid w:val="00821CFB"/>
    <w:rsid w:val="008226D2"/>
    <w:rsid w:val="00824E5C"/>
    <w:rsid w:val="00824E7E"/>
    <w:rsid w:val="00825080"/>
    <w:rsid w:val="00825379"/>
    <w:rsid w:val="008253C5"/>
    <w:rsid w:val="008270C9"/>
    <w:rsid w:val="00827A05"/>
    <w:rsid w:val="0083014F"/>
    <w:rsid w:val="008311B9"/>
    <w:rsid w:val="00831937"/>
    <w:rsid w:val="008331BF"/>
    <w:rsid w:val="00833995"/>
    <w:rsid w:val="00834DB5"/>
    <w:rsid w:val="00835F93"/>
    <w:rsid w:val="00836F8B"/>
    <w:rsid w:val="008370D5"/>
    <w:rsid w:val="008372AE"/>
    <w:rsid w:val="00841A54"/>
    <w:rsid w:val="00841C37"/>
    <w:rsid w:val="00841F5B"/>
    <w:rsid w:val="0084200F"/>
    <w:rsid w:val="00842996"/>
    <w:rsid w:val="00842B84"/>
    <w:rsid w:val="00842C50"/>
    <w:rsid w:val="00843846"/>
    <w:rsid w:val="00843D11"/>
    <w:rsid w:val="0084428C"/>
    <w:rsid w:val="008452D8"/>
    <w:rsid w:val="00847515"/>
    <w:rsid w:val="00847C7F"/>
    <w:rsid w:val="00847F31"/>
    <w:rsid w:val="008512F6"/>
    <w:rsid w:val="00853DBB"/>
    <w:rsid w:val="008549CE"/>
    <w:rsid w:val="00855728"/>
    <w:rsid w:val="00855C4D"/>
    <w:rsid w:val="0085600F"/>
    <w:rsid w:val="008568C4"/>
    <w:rsid w:val="00856B9D"/>
    <w:rsid w:val="00857397"/>
    <w:rsid w:val="00857CBC"/>
    <w:rsid w:val="00860E57"/>
    <w:rsid w:val="008612F0"/>
    <w:rsid w:val="0086178D"/>
    <w:rsid w:val="00862317"/>
    <w:rsid w:val="0086381A"/>
    <w:rsid w:val="00863A52"/>
    <w:rsid w:val="008640A2"/>
    <w:rsid w:val="00865079"/>
    <w:rsid w:val="0086536F"/>
    <w:rsid w:val="00865ED3"/>
    <w:rsid w:val="00865F4B"/>
    <w:rsid w:val="00866361"/>
    <w:rsid w:val="00866A46"/>
    <w:rsid w:val="00867A9B"/>
    <w:rsid w:val="00870553"/>
    <w:rsid w:val="00871234"/>
    <w:rsid w:val="008718C8"/>
    <w:rsid w:val="00872F62"/>
    <w:rsid w:val="00872F95"/>
    <w:rsid w:val="008750AF"/>
    <w:rsid w:val="00876039"/>
    <w:rsid w:val="0087653A"/>
    <w:rsid w:val="00876DE9"/>
    <w:rsid w:val="008774D7"/>
    <w:rsid w:val="00877A98"/>
    <w:rsid w:val="00877D13"/>
    <w:rsid w:val="00880959"/>
    <w:rsid w:val="00880A8D"/>
    <w:rsid w:val="00880BEC"/>
    <w:rsid w:val="00881A8E"/>
    <w:rsid w:val="008827B0"/>
    <w:rsid w:val="0088296F"/>
    <w:rsid w:val="00882AB1"/>
    <w:rsid w:val="00882B3F"/>
    <w:rsid w:val="00883864"/>
    <w:rsid w:val="00885673"/>
    <w:rsid w:val="00886830"/>
    <w:rsid w:val="008874E7"/>
    <w:rsid w:val="008876FF"/>
    <w:rsid w:val="00891F94"/>
    <w:rsid w:val="00892F59"/>
    <w:rsid w:val="00894360"/>
    <w:rsid w:val="008946D1"/>
    <w:rsid w:val="00894B22"/>
    <w:rsid w:val="00895E8B"/>
    <w:rsid w:val="008966F7"/>
    <w:rsid w:val="00897DF0"/>
    <w:rsid w:val="00897E3C"/>
    <w:rsid w:val="008A1B10"/>
    <w:rsid w:val="008A35D9"/>
    <w:rsid w:val="008A3FC8"/>
    <w:rsid w:val="008A4CAF"/>
    <w:rsid w:val="008A4F6A"/>
    <w:rsid w:val="008A518C"/>
    <w:rsid w:val="008A7C55"/>
    <w:rsid w:val="008B204A"/>
    <w:rsid w:val="008B2CF1"/>
    <w:rsid w:val="008B3C81"/>
    <w:rsid w:val="008B3DEA"/>
    <w:rsid w:val="008B420A"/>
    <w:rsid w:val="008B4613"/>
    <w:rsid w:val="008B513B"/>
    <w:rsid w:val="008B5298"/>
    <w:rsid w:val="008B5EFF"/>
    <w:rsid w:val="008B67FA"/>
    <w:rsid w:val="008B7CE4"/>
    <w:rsid w:val="008C11AD"/>
    <w:rsid w:val="008C11CC"/>
    <w:rsid w:val="008C132B"/>
    <w:rsid w:val="008C14EC"/>
    <w:rsid w:val="008C3202"/>
    <w:rsid w:val="008C6349"/>
    <w:rsid w:val="008C6837"/>
    <w:rsid w:val="008C68BE"/>
    <w:rsid w:val="008D1073"/>
    <w:rsid w:val="008D214B"/>
    <w:rsid w:val="008D25CF"/>
    <w:rsid w:val="008D4246"/>
    <w:rsid w:val="008D54B0"/>
    <w:rsid w:val="008D5C12"/>
    <w:rsid w:val="008D6AE9"/>
    <w:rsid w:val="008D6CA8"/>
    <w:rsid w:val="008D6DA6"/>
    <w:rsid w:val="008D73CC"/>
    <w:rsid w:val="008E00EE"/>
    <w:rsid w:val="008E04D4"/>
    <w:rsid w:val="008E0502"/>
    <w:rsid w:val="008E1188"/>
    <w:rsid w:val="008E1901"/>
    <w:rsid w:val="008E1F18"/>
    <w:rsid w:val="008E2149"/>
    <w:rsid w:val="008E3409"/>
    <w:rsid w:val="008E5C8C"/>
    <w:rsid w:val="008E6E7E"/>
    <w:rsid w:val="008F0821"/>
    <w:rsid w:val="008F181E"/>
    <w:rsid w:val="008F1933"/>
    <w:rsid w:val="008F1BF5"/>
    <w:rsid w:val="008F20F7"/>
    <w:rsid w:val="008F2355"/>
    <w:rsid w:val="008F24B3"/>
    <w:rsid w:val="008F2685"/>
    <w:rsid w:val="008F3E76"/>
    <w:rsid w:val="008F43FE"/>
    <w:rsid w:val="008F5AAD"/>
    <w:rsid w:val="008F72C6"/>
    <w:rsid w:val="008F755E"/>
    <w:rsid w:val="008F7C24"/>
    <w:rsid w:val="00901FDC"/>
    <w:rsid w:val="00902A96"/>
    <w:rsid w:val="009051F0"/>
    <w:rsid w:val="00905A23"/>
    <w:rsid w:val="00905B24"/>
    <w:rsid w:val="00906D9E"/>
    <w:rsid w:val="009073FB"/>
    <w:rsid w:val="00907E9F"/>
    <w:rsid w:val="00907FE1"/>
    <w:rsid w:val="00910989"/>
    <w:rsid w:val="009114C7"/>
    <w:rsid w:val="0091279C"/>
    <w:rsid w:val="00916ABA"/>
    <w:rsid w:val="00916B91"/>
    <w:rsid w:val="009172DB"/>
    <w:rsid w:val="00920257"/>
    <w:rsid w:val="009205E3"/>
    <w:rsid w:val="00920B3A"/>
    <w:rsid w:val="00920F31"/>
    <w:rsid w:val="00921391"/>
    <w:rsid w:val="00921B16"/>
    <w:rsid w:val="00921C96"/>
    <w:rsid w:val="00921E03"/>
    <w:rsid w:val="009234FF"/>
    <w:rsid w:val="00924EAC"/>
    <w:rsid w:val="0092716D"/>
    <w:rsid w:val="009278B1"/>
    <w:rsid w:val="00927D2D"/>
    <w:rsid w:val="00930167"/>
    <w:rsid w:val="00931A4F"/>
    <w:rsid w:val="00931B37"/>
    <w:rsid w:val="0093210B"/>
    <w:rsid w:val="00933A14"/>
    <w:rsid w:val="0093419E"/>
    <w:rsid w:val="00934919"/>
    <w:rsid w:val="009355A4"/>
    <w:rsid w:val="00935695"/>
    <w:rsid w:val="00935894"/>
    <w:rsid w:val="00935A85"/>
    <w:rsid w:val="0093677E"/>
    <w:rsid w:val="0093726C"/>
    <w:rsid w:val="00940CE0"/>
    <w:rsid w:val="00941AD9"/>
    <w:rsid w:val="009450AB"/>
    <w:rsid w:val="00945129"/>
    <w:rsid w:val="00946230"/>
    <w:rsid w:val="00946BC4"/>
    <w:rsid w:val="00947833"/>
    <w:rsid w:val="00951E97"/>
    <w:rsid w:val="0095322A"/>
    <w:rsid w:val="00954DA7"/>
    <w:rsid w:val="00956A1E"/>
    <w:rsid w:val="0095726F"/>
    <w:rsid w:val="00957BAC"/>
    <w:rsid w:val="00957D3E"/>
    <w:rsid w:val="009603E4"/>
    <w:rsid w:val="00960921"/>
    <w:rsid w:val="00960BC7"/>
    <w:rsid w:val="00960E1E"/>
    <w:rsid w:val="009613CC"/>
    <w:rsid w:val="00961918"/>
    <w:rsid w:val="00962163"/>
    <w:rsid w:val="009630BD"/>
    <w:rsid w:val="00963613"/>
    <w:rsid w:val="009649F0"/>
    <w:rsid w:val="00964A9F"/>
    <w:rsid w:val="00964FE9"/>
    <w:rsid w:val="00965682"/>
    <w:rsid w:val="00966D9B"/>
    <w:rsid w:val="00967332"/>
    <w:rsid w:val="00967EB6"/>
    <w:rsid w:val="009705D4"/>
    <w:rsid w:val="00970E06"/>
    <w:rsid w:val="0097144F"/>
    <w:rsid w:val="00974B09"/>
    <w:rsid w:val="00974CF1"/>
    <w:rsid w:val="0097607A"/>
    <w:rsid w:val="009776BB"/>
    <w:rsid w:val="009814C1"/>
    <w:rsid w:val="00981573"/>
    <w:rsid w:val="00982517"/>
    <w:rsid w:val="00982B65"/>
    <w:rsid w:val="009948D4"/>
    <w:rsid w:val="00994F38"/>
    <w:rsid w:val="009972EB"/>
    <w:rsid w:val="00997A4C"/>
    <w:rsid w:val="009A030D"/>
    <w:rsid w:val="009A0C63"/>
    <w:rsid w:val="009A0C7E"/>
    <w:rsid w:val="009A0E10"/>
    <w:rsid w:val="009A1DE4"/>
    <w:rsid w:val="009A2043"/>
    <w:rsid w:val="009A217F"/>
    <w:rsid w:val="009A3433"/>
    <w:rsid w:val="009A3792"/>
    <w:rsid w:val="009A4442"/>
    <w:rsid w:val="009A5718"/>
    <w:rsid w:val="009A5834"/>
    <w:rsid w:val="009A5870"/>
    <w:rsid w:val="009A7519"/>
    <w:rsid w:val="009B0B1D"/>
    <w:rsid w:val="009B0C03"/>
    <w:rsid w:val="009B0DD0"/>
    <w:rsid w:val="009B1DCF"/>
    <w:rsid w:val="009B1DF3"/>
    <w:rsid w:val="009B2273"/>
    <w:rsid w:val="009B24B4"/>
    <w:rsid w:val="009B263E"/>
    <w:rsid w:val="009B401B"/>
    <w:rsid w:val="009B407D"/>
    <w:rsid w:val="009B48BA"/>
    <w:rsid w:val="009B54CF"/>
    <w:rsid w:val="009B54D1"/>
    <w:rsid w:val="009B5CE1"/>
    <w:rsid w:val="009B64B1"/>
    <w:rsid w:val="009B6930"/>
    <w:rsid w:val="009B73FD"/>
    <w:rsid w:val="009B7815"/>
    <w:rsid w:val="009B7CBD"/>
    <w:rsid w:val="009C16E2"/>
    <w:rsid w:val="009C33E9"/>
    <w:rsid w:val="009C4820"/>
    <w:rsid w:val="009C6AEA"/>
    <w:rsid w:val="009C6CBD"/>
    <w:rsid w:val="009C7187"/>
    <w:rsid w:val="009C7239"/>
    <w:rsid w:val="009D028C"/>
    <w:rsid w:val="009D0A83"/>
    <w:rsid w:val="009D0A9E"/>
    <w:rsid w:val="009D107C"/>
    <w:rsid w:val="009D1C52"/>
    <w:rsid w:val="009D21BE"/>
    <w:rsid w:val="009D3E8B"/>
    <w:rsid w:val="009D4E80"/>
    <w:rsid w:val="009D5228"/>
    <w:rsid w:val="009D5EC7"/>
    <w:rsid w:val="009D651E"/>
    <w:rsid w:val="009D72B5"/>
    <w:rsid w:val="009D75A4"/>
    <w:rsid w:val="009D7891"/>
    <w:rsid w:val="009D7F5D"/>
    <w:rsid w:val="009E0810"/>
    <w:rsid w:val="009E0945"/>
    <w:rsid w:val="009E1B8A"/>
    <w:rsid w:val="009E35CB"/>
    <w:rsid w:val="009E4383"/>
    <w:rsid w:val="009E5583"/>
    <w:rsid w:val="009E6416"/>
    <w:rsid w:val="009E68EF"/>
    <w:rsid w:val="009E7677"/>
    <w:rsid w:val="009F0925"/>
    <w:rsid w:val="009F1061"/>
    <w:rsid w:val="009F1527"/>
    <w:rsid w:val="009F162B"/>
    <w:rsid w:val="009F1939"/>
    <w:rsid w:val="009F2B1F"/>
    <w:rsid w:val="009F3073"/>
    <w:rsid w:val="009F337E"/>
    <w:rsid w:val="009F370B"/>
    <w:rsid w:val="009F3A1B"/>
    <w:rsid w:val="009F477A"/>
    <w:rsid w:val="009F4AE7"/>
    <w:rsid w:val="009F4D71"/>
    <w:rsid w:val="009F6E3E"/>
    <w:rsid w:val="00A00703"/>
    <w:rsid w:val="00A00767"/>
    <w:rsid w:val="00A01DF0"/>
    <w:rsid w:val="00A0343E"/>
    <w:rsid w:val="00A04496"/>
    <w:rsid w:val="00A05AD0"/>
    <w:rsid w:val="00A10197"/>
    <w:rsid w:val="00A101E9"/>
    <w:rsid w:val="00A10530"/>
    <w:rsid w:val="00A10ECD"/>
    <w:rsid w:val="00A1148D"/>
    <w:rsid w:val="00A13A25"/>
    <w:rsid w:val="00A13BA8"/>
    <w:rsid w:val="00A13CD2"/>
    <w:rsid w:val="00A14065"/>
    <w:rsid w:val="00A14415"/>
    <w:rsid w:val="00A14DF3"/>
    <w:rsid w:val="00A15692"/>
    <w:rsid w:val="00A165C2"/>
    <w:rsid w:val="00A174A5"/>
    <w:rsid w:val="00A2010D"/>
    <w:rsid w:val="00A218C3"/>
    <w:rsid w:val="00A219ED"/>
    <w:rsid w:val="00A221A6"/>
    <w:rsid w:val="00A2250B"/>
    <w:rsid w:val="00A22E38"/>
    <w:rsid w:val="00A247E4"/>
    <w:rsid w:val="00A249F2"/>
    <w:rsid w:val="00A24C79"/>
    <w:rsid w:val="00A24CC1"/>
    <w:rsid w:val="00A25B95"/>
    <w:rsid w:val="00A2662A"/>
    <w:rsid w:val="00A304C6"/>
    <w:rsid w:val="00A30BA4"/>
    <w:rsid w:val="00A31045"/>
    <w:rsid w:val="00A3124E"/>
    <w:rsid w:val="00A32383"/>
    <w:rsid w:val="00A33250"/>
    <w:rsid w:val="00A33A3C"/>
    <w:rsid w:val="00A33DB7"/>
    <w:rsid w:val="00A343EC"/>
    <w:rsid w:val="00A3529C"/>
    <w:rsid w:val="00A354CF"/>
    <w:rsid w:val="00A3599C"/>
    <w:rsid w:val="00A3693F"/>
    <w:rsid w:val="00A374E7"/>
    <w:rsid w:val="00A37704"/>
    <w:rsid w:val="00A37B63"/>
    <w:rsid w:val="00A40BF5"/>
    <w:rsid w:val="00A40C96"/>
    <w:rsid w:val="00A43ED9"/>
    <w:rsid w:val="00A44E2C"/>
    <w:rsid w:val="00A44E2E"/>
    <w:rsid w:val="00A4653F"/>
    <w:rsid w:val="00A518D2"/>
    <w:rsid w:val="00A51EB1"/>
    <w:rsid w:val="00A525EB"/>
    <w:rsid w:val="00A52CE5"/>
    <w:rsid w:val="00A54707"/>
    <w:rsid w:val="00A54FB3"/>
    <w:rsid w:val="00A569B1"/>
    <w:rsid w:val="00A60D82"/>
    <w:rsid w:val="00A61BF7"/>
    <w:rsid w:val="00A62ED6"/>
    <w:rsid w:val="00A64562"/>
    <w:rsid w:val="00A650AC"/>
    <w:rsid w:val="00A65D59"/>
    <w:rsid w:val="00A66636"/>
    <w:rsid w:val="00A66AE5"/>
    <w:rsid w:val="00A66B27"/>
    <w:rsid w:val="00A67A49"/>
    <w:rsid w:val="00A705CD"/>
    <w:rsid w:val="00A70ADF"/>
    <w:rsid w:val="00A71C85"/>
    <w:rsid w:val="00A72058"/>
    <w:rsid w:val="00A72423"/>
    <w:rsid w:val="00A72E8C"/>
    <w:rsid w:val="00A731F2"/>
    <w:rsid w:val="00A73ED6"/>
    <w:rsid w:val="00A74023"/>
    <w:rsid w:val="00A74C02"/>
    <w:rsid w:val="00A7560F"/>
    <w:rsid w:val="00A76281"/>
    <w:rsid w:val="00A768DA"/>
    <w:rsid w:val="00A76A45"/>
    <w:rsid w:val="00A76FDB"/>
    <w:rsid w:val="00A804A9"/>
    <w:rsid w:val="00A81100"/>
    <w:rsid w:val="00A81EB2"/>
    <w:rsid w:val="00A83EED"/>
    <w:rsid w:val="00A85EDD"/>
    <w:rsid w:val="00A86072"/>
    <w:rsid w:val="00A906CC"/>
    <w:rsid w:val="00A915C1"/>
    <w:rsid w:val="00A91D39"/>
    <w:rsid w:val="00A93281"/>
    <w:rsid w:val="00A9385F"/>
    <w:rsid w:val="00A939EC"/>
    <w:rsid w:val="00A94103"/>
    <w:rsid w:val="00AA08F7"/>
    <w:rsid w:val="00AA0DF0"/>
    <w:rsid w:val="00AA12F7"/>
    <w:rsid w:val="00AA2216"/>
    <w:rsid w:val="00AA2821"/>
    <w:rsid w:val="00AA3285"/>
    <w:rsid w:val="00AA3428"/>
    <w:rsid w:val="00AA4A0A"/>
    <w:rsid w:val="00AA556B"/>
    <w:rsid w:val="00AA6BA6"/>
    <w:rsid w:val="00AA6C18"/>
    <w:rsid w:val="00AB02B5"/>
    <w:rsid w:val="00AB1EC6"/>
    <w:rsid w:val="00AB3234"/>
    <w:rsid w:val="00AB5FC3"/>
    <w:rsid w:val="00AB65D3"/>
    <w:rsid w:val="00AC03CD"/>
    <w:rsid w:val="00AC05D4"/>
    <w:rsid w:val="00AC06AD"/>
    <w:rsid w:val="00AC0A0D"/>
    <w:rsid w:val="00AC1CF4"/>
    <w:rsid w:val="00AC2603"/>
    <w:rsid w:val="00AC2733"/>
    <w:rsid w:val="00AC2750"/>
    <w:rsid w:val="00AC3A4E"/>
    <w:rsid w:val="00AC3BD6"/>
    <w:rsid w:val="00AC5A80"/>
    <w:rsid w:val="00AC7987"/>
    <w:rsid w:val="00AD1702"/>
    <w:rsid w:val="00AD375E"/>
    <w:rsid w:val="00AD3A72"/>
    <w:rsid w:val="00AD4465"/>
    <w:rsid w:val="00AE2B28"/>
    <w:rsid w:val="00AE317C"/>
    <w:rsid w:val="00AE3457"/>
    <w:rsid w:val="00AE5388"/>
    <w:rsid w:val="00AE55AE"/>
    <w:rsid w:val="00AE5CE0"/>
    <w:rsid w:val="00AF38D2"/>
    <w:rsid w:val="00AF40C6"/>
    <w:rsid w:val="00B00970"/>
    <w:rsid w:val="00B00CF3"/>
    <w:rsid w:val="00B011F8"/>
    <w:rsid w:val="00B019DB"/>
    <w:rsid w:val="00B022DA"/>
    <w:rsid w:val="00B024F7"/>
    <w:rsid w:val="00B02BEB"/>
    <w:rsid w:val="00B0307D"/>
    <w:rsid w:val="00B049CB"/>
    <w:rsid w:val="00B05A71"/>
    <w:rsid w:val="00B05CB5"/>
    <w:rsid w:val="00B05D14"/>
    <w:rsid w:val="00B07145"/>
    <w:rsid w:val="00B1027C"/>
    <w:rsid w:val="00B11803"/>
    <w:rsid w:val="00B12793"/>
    <w:rsid w:val="00B1334E"/>
    <w:rsid w:val="00B1355D"/>
    <w:rsid w:val="00B13D29"/>
    <w:rsid w:val="00B14B82"/>
    <w:rsid w:val="00B17087"/>
    <w:rsid w:val="00B204E9"/>
    <w:rsid w:val="00B218C6"/>
    <w:rsid w:val="00B21A69"/>
    <w:rsid w:val="00B23DC5"/>
    <w:rsid w:val="00B24F33"/>
    <w:rsid w:val="00B25AF3"/>
    <w:rsid w:val="00B2629D"/>
    <w:rsid w:val="00B27557"/>
    <w:rsid w:val="00B27F14"/>
    <w:rsid w:val="00B30CBD"/>
    <w:rsid w:val="00B322C8"/>
    <w:rsid w:val="00B32CB7"/>
    <w:rsid w:val="00B34A80"/>
    <w:rsid w:val="00B34BC9"/>
    <w:rsid w:val="00B3542B"/>
    <w:rsid w:val="00B35985"/>
    <w:rsid w:val="00B35BF3"/>
    <w:rsid w:val="00B35D07"/>
    <w:rsid w:val="00B35DBC"/>
    <w:rsid w:val="00B41B25"/>
    <w:rsid w:val="00B42E67"/>
    <w:rsid w:val="00B4372B"/>
    <w:rsid w:val="00B43888"/>
    <w:rsid w:val="00B5065E"/>
    <w:rsid w:val="00B50BCD"/>
    <w:rsid w:val="00B51B5C"/>
    <w:rsid w:val="00B51EA3"/>
    <w:rsid w:val="00B52224"/>
    <w:rsid w:val="00B53C07"/>
    <w:rsid w:val="00B54561"/>
    <w:rsid w:val="00B54654"/>
    <w:rsid w:val="00B54BD2"/>
    <w:rsid w:val="00B55BA4"/>
    <w:rsid w:val="00B55F83"/>
    <w:rsid w:val="00B60679"/>
    <w:rsid w:val="00B6218E"/>
    <w:rsid w:val="00B62546"/>
    <w:rsid w:val="00B6535B"/>
    <w:rsid w:val="00B66B81"/>
    <w:rsid w:val="00B6729F"/>
    <w:rsid w:val="00B67516"/>
    <w:rsid w:val="00B7065A"/>
    <w:rsid w:val="00B70954"/>
    <w:rsid w:val="00B70CBF"/>
    <w:rsid w:val="00B722D6"/>
    <w:rsid w:val="00B741FB"/>
    <w:rsid w:val="00B74F5F"/>
    <w:rsid w:val="00B751BD"/>
    <w:rsid w:val="00B7616E"/>
    <w:rsid w:val="00B806B1"/>
    <w:rsid w:val="00B80859"/>
    <w:rsid w:val="00B833BE"/>
    <w:rsid w:val="00B85EBD"/>
    <w:rsid w:val="00B866EE"/>
    <w:rsid w:val="00B904D1"/>
    <w:rsid w:val="00B90F0B"/>
    <w:rsid w:val="00B96258"/>
    <w:rsid w:val="00B9651D"/>
    <w:rsid w:val="00B96834"/>
    <w:rsid w:val="00B96EFA"/>
    <w:rsid w:val="00B97072"/>
    <w:rsid w:val="00B975AF"/>
    <w:rsid w:val="00B9770E"/>
    <w:rsid w:val="00B977E3"/>
    <w:rsid w:val="00BA18AC"/>
    <w:rsid w:val="00BA5426"/>
    <w:rsid w:val="00BA5A50"/>
    <w:rsid w:val="00BA5B30"/>
    <w:rsid w:val="00BA65F1"/>
    <w:rsid w:val="00BA67E9"/>
    <w:rsid w:val="00BA7106"/>
    <w:rsid w:val="00BB05A7"/>
    <w:rsid w:val="00BB094F"/>
    <w:rsid w:val="00BB095B"/>
    <w:rsid w:val="00BB0E96"/>
    <w:rsid w:val="00BB226E"/>
    <w:rsid w:val="00BB3F43"/>
    <w:rsid w:val="00BB404D"/>
    <w:rsid w:val="00BB479E"/>
    <w:rsid w:val="00BB4B97"/>
    <w:rsid w:val="00BB565F"/>
    <w:rsid w:val="00BB5CCD"/>
    <w:rsid w:val="00BB5F64"/>
    <w:rsid w:val="00BB654B"/>
    <w:rsid w:val="00BB7707"/>
    <w:rsid w:val="00BC28E9"/>
    <w:rsid w:val="00BC44EB"/>
    <w:rsid w:val="00BC4A74"/>
    <w:rsid w:val="00BC58F5"/>
    <w:rsid w:val="00BC7835"/>
    <w:rsid w:val="00BC7A0C"/>
    <w:rsid w:val="00BD004C"/>
    <w:rsid w:val="00BD040A"/>
    <w:rsid w:val="00BD0B8E"/>
    <w:rsid w:val="00BD126A"/>
    <w:rsid w:val="00BD1A06"/>
    <w:rsid w:val="00BD250F"/>
    <w:rsid w:val="00BD32D7"/>
    <w:rsid w:val="00BD4105"/>
    <w:rsid w:val="00BD52DF"/>
    <w:rsid w:val="00BD5A6B"/>
    <w:rsid w:val="00BD6206"/>
    <w:rsid w:val="00BD6DB5"/>
    <w:rsid w:val="00BD7B16"/>
    <w:rsid w:val="00BD7B7E"/>
    <w:rsid w:val="00BE0483"/>
    <w:rsid w:val="00BE0FD0"/>
    <w:rsid w:val="00BE1361"/>
    <w:rsid w:val="00BE147E"/>
    <w:rsid w:val="00BE264B"/>
    <w:rsid w:val="00BE38C5"/>
    <w:rsid w:val="00BE3DFD"/>
    <w:rsid w:val="00BE579B"/>
    <w:rsid w:val="00BE584C"/>
    <w:rsid w:val="00BE6184"/>
    <w:rsid w:val="00BE7915"/>
    <w:rsid w:val="00BF00D5"/>
    <w:rsid w:val="00BF08E0"/>
    <w:rsid w:val="00BF0988"/>
    <w:rsid w:val="00BF0B37"/>
    <w:rsid w:val="00BF1665"/>
    <w:rsid w:val="00BF17B7"/>
    <w:rsid w:val="00BF4819"/>
    <w:rsid w:val="00BF62AB"/>
    <w:rsid w:val="00BF65BA"/>
    <w:rsid w:val="00C015A9"/>
    <w:rsid w:val="00C016C3"/>
    <w:rsid w:val="00C02161"/>
    <w:rsid w:val="00C0290F"/>
    <w:rsid w:val="00C02E05"/>
    <w:rsid w:val="00C055F0"/>
    <w:rsid w:val="00C0564F"/>
    <w:rsid w:val="00C05A2F"/>
    <w:rsid w:val="00C06E6A"/>
    <w:rsid w:val="00C07156"/>
    <w:rsid w:val="00C10F4B"/>
    <w:rsid w:val="00C112D2"/>
    <w:rsid w:val="00C115CE"/>
    <w:rsid w:val="00C132BD"/>
    <w:rsid w:val="00C1438B"/>
    <w:rsid w:val="00C143B0"/>
    <w:rsid w:val="00C15400"/>
    <w:rsid w:val="00C15C6F"/>
    <w:rsid w:val="00C160C1"/>
    <w:rsid w:val="00C20296"/>
    <w:rsid w:val="00C205C6"/>
    <w:rsid w:val="00C20C54"/>
    <w:rsid w:val="00C2118D"/>
    <w:rsid w:val="00C21AB6"/>
    <w:rsid w:val="00C22725"/>
    <w:rsid w:val="00C22FC0"/>
    <w:rsid w:val="00C23972"/>
    <w:rsid w:val="00C2410B"/>
    <w:rsid w:val="00C249D1"/>
    <w:rsid w:val="00C256C3"/>
    <w:rsid w:val="00C25D64"/>
    <w:rsid w:val="00C26D43"/>
    <w:rsid w:val="00C26E1B"/>
    <w:rsid w:val="00C27068"/>
    <w:rsid w:val="00C27562"/>
    <w:rsid w:val="00C27D24"/>
    <w:rsid w:val="00C3104C"/>
    <w:rsid w:val="00C31702"/>
    <w:rsid w:val="00C318DC"/>
    <w:rsid w:val="00C31C2A"/>
    <w:rsid w:val="00C33ACA"/>
    <w:rsid w:val="00C33C6A"/>
    <w:rsid w:val="00C34B0A"/>
    <w:rsid w:val="00C35A6B"/>
    <w:rsid w:val="00C3699F"/>
    <w:rsid w:val="00C37044"/>
    <w:rsid w:val="00C41473"/>
    <w:rsid w:val="00C44F12"/>
    <w:rsid w:val="00C4617A"/>
    <w:rsid w:val="00C46C89"/>
    <w:rsid w:val="00C47451"/>
    <w:rsid w:val="00C529AD"/>
    <w:rsid w:val="00C52CC3"/>
    <w:rsid w:val="00C5460D"/>
    <w:rsid w:val="00C551CC"/>
    <w:rsid w:val="00C557E8"/>
    <w:rsid w:val="00C5581A"/>
    <w:rsid w:val="00C5621F"/>
    <w:rsid w:val="00C57128"/>
    <w:rsid w:val="00C57203"/>
    <w:rsid w:val="00C60845"/>
    <w:rsid w:val="00C613F8"/>
    <w:rsid w:val="00C61936"/>
    <w:rsid w:val="00C61CEB"/>
    <w:rsid w:val="00C62264"/>
    <w:rsid w:val="00C63C90"/>
    <w:rsid w:val="00C64755"/>
    <w:rsid w:val="00C655E0"/>
    <w:rsid w:val="00C65EA4"/>
    <w:rsid w:val="00C669AC"/>
    <w:rsid w:val="00C70509"/>
    <w:rsid w:val="00C71867"/>
    <w:rsid w:val="00C72293"/>
    <w:rsid w:val="00C72A33"/>
    <w:rsid w:val="00C72EFD"/>
    <w:rsid w:val="00C74269"/>
    <w:rsid w:val="00C751AF"/>
    <w:rsid w:val="00C75AC9"/>
    <w:rsid w:val="00C767A2"/>
    <w:rsid w:val="00C76C34"/>
    <w:rsid w:val="00C76CD4"/>
    <w:rsid w:val="00C77D65"/>
    <w:rsid w:val="00C80EE8"/>
    <w:rsid w:val="00C8143E"/>
    <w:rsid w:val="00C84678"/>
    <w:rsid w:val="00C865A5"/>
    <w:rsid w:val="00C8671F"/>
    <w:rsid w:val="00C87438"/>
    <w:rsid w:val="00C90635"/>
    <w:rsid w:val="00C91249"/>
    <w:rsid w:val="00C93E72"/>
    <w:rsid w:val="00C96565"/>
    <w:rsid w:val="00C96CA0"/>
    <w:rsid w:val="00C9730D"/>
    <w:rsid w:val="00C97CE3"/>
    <w:rsid w:val="00CA07C2"/>
    <w:rsid w:val="00CA2558"/>
    <w:rsid w:val="00CA261D"/>
    <w:rsid w:val="00CA3A2F"/>
    <w:rsid w:val="00CA3ADD"/>
    <w:rsid w:val="00CA3E72"/>
    <w:rsid w:val="00CA41B1"/>
    <w:rsid w:val="00CA440B"/>
    <w:rsid w:val="00CA4A56"/>
    <w:rsid w:val="00CB117D"/>
    <w:rsid w:val="00CB1423"/>
    <w:rsid w:val="00CB14A2"/>
    <w:rsid w:val="00CB15D3"/>
    <w:rsid w:val="00CB1F5D"/>
    <w:rsid w:val="00CB209D"/>
    <w:rsid w:val="00CB4D9A"/>
    <w:rsid w:val="00CB5029"/>
    <w:rsid w:val="00CB580F"/>
    <w:rsid w:val="00CB7F3B"/>
    <w:rsid w:val="00CC1022"/>
    <w:rsid w:val="00CC1DB6"/>
    <w:rsid w:val="00CC5C7C"/>
    <w:rsid w:val="00CC6437"/>
    <w:rsid w:val="00CC666B"/>
    <w:rsid w:val="00CC6D20"/>
    <w:rsid w:val="00CC7363"/>
    <w:rsid w:val="00CC7369"/>
    <w:rsid w:val="00CC7699"/>
    <w:rsid w:val="00CC76C9"/>
    <w:rsid w:val="00CC7AB4"/>
    <w:rsid w:val="00CD1140"/>
    <w:rsid w:val="00CD1411"/>
    <w:rsid w:val="00CD1CE4"/>
    <w:rsid w:val="00CD20B4"/>
    <w:rsid w:val="00CD4EB7"/>
    <w:rsid w:val="00CD5909"/>
    <w:rsid w:val="00CD71DF"/>
    <w:rsid w:val="00CD7D32"/>
    <w:rsid w:val="00CE0077"/>
    <w:rsid w:val="00CE0C50"/>
    <w:rsid w:val="00CE2364"/>
    <w:rsid w:val="00CE2E38"/>
    <w:rsid w:val="00CE3F4B"/>
    <w:rsid w:val="00CE4302"/>
    <w:rsid w:val="00CE508E"/>
    <w:rsid w:val="00CE50F8"/>
    <w:rsid w:val="00CE56E1"/>
    <w:rsid w:val="00CE62C0"/>
    <w:rsid w:val="00CE635E"/>
    <w:rsid w:val="00CE669E"/>
    <w:rsid w:val="00CF0D53"/>
    <w:rsid w:val="00CF0F34"/>
    <w:rsid w:val="00CF153F"/>
    <w:rsid w:val="00CF3C73"/>
    <w:rsid w:val="00CF48CA"/>
    <w:rsid w:val="00CF4A91"/>
    <w:rsid w:val="00CF4F28"/>
    <w:rsid w:val="00CF5550"/>
    <w:rsid w:val="00CF5635"/>
    <w:rsid w:val="00CF5FEF"/>
    <w:rsid w:val="00CF645D"/>
    <w:rsid w:val="00CF7F84"/>
    <w:rsid w:val="00D03167"/>
    <w:rsid w:val="00D038E7"/>
    <w:rsid w:val="00D05F6B"/>
    <w:rsid w:val="00D06FEB"/>
    <w:rsid w:val="00D076EA"/>
    <w:rsid w:val="00D11D79"/>
    <w:rsid w:val="00D12299"/>
    <w:rsid w:val="00D12C1D"/>
    <w:rsid w:val="00D12C9F"/>
    <w:rsid w:val="00D15C0B"/>
    <w:rsid w:val="00D16361"/>
    <w:rsid w:val="00D1782E"/>
    <w:rsid w:val="00D20156"/>
    <w:rsid w:val="00D210A0"/>
    <w:rsid w:val="00D23592"/>
    <w:rsid w:val="00D25F1F"/>
    <w:rsid w:val="00D26416"/>
    <w:rsid w:val="00D27F8B"/>
    <w:rsid w:val="00D30629"/>
    <w:rsid w:val="00D313C4"/>
    <w:rsid w:val="00D313D6"/>
    <w:rsid w:val="00D3178B"/>
    <w:rsid w:val="00D31B70"/>
    <w:rsid w:val="00D330C0"/>
    <w:rsid w:val="00D33184"/>
    <w:rsid w:val="00D339BC"/>
    <w:rsid w:val="00D33EBD"/>
    <w:rsid w:val="00D366CB"/>
    <w:rsid w:val="00D37508"/>
    <w:rsid w:val="00D405A2"/>
    <w:rsid w:val="00D409DE"/>
    <w:rsid w:val="00D40E43"/>
    <w:rsid w:val="00D42CAE"/>
    <w:rsid w:val="00D43CCF"/>
    <w:rsid w:val="00D4427F"/>
    <w:rsid w:val="00D44D1F"/>
    <w:rsid w:val="00D45015"/>
    <w:rsid w:val="00D4556E"/>
    <w:rsid w:val="00D465AA"/>
    <w:rsid w:val="00D46625"/>
    <w:rsid w:val="00D46B5C"/>
    <w:rsid w:val="00D507CF"/>
    <w:rsid w:val="00D526B0"/>
    <w:rsid w:val="00D52B79"/>
    <w:rsid w:val="00D53848"/>
    <w:rsid w:val="00D54449"/>
    <w:rsid w:val="00D54FCE"/>
    <w:rsid w:val="00D55342"/>
    <w:rsid w:val="00D55903"/>
    <w:rsid w:val="00D56047"/>
    <w:rsid w:val="00D577C2"/>
    <w:rsid w:val="00D57D06"/>
    <w:rsid w:val="00D60141"/>
    <w:rsid w:val="00D6083F"/>
    <w:rsid w:val="00D60A22"/>
    <w:rsid w:val="00D61BD8"/>
    <w:rsid w:val="00D623CB"/>
    <w:rsid w:val="00D63484"/>
    <w:rsid w:val="00D636A3"/>
    <w:rsid w:val="00D658AE"/>
    <w:rsid w:val="00D659C9"/>
    <w:rsid w:val="00D670AC"/>
    <w:rsid w:val="00D675AC"/>
    <w:rsid w:val="00D72552"/>
    <w:rsid w:val="00D759B0"/>
    <w:rsid w:val="00D7710E"/>
    <w:rsid w:val="00D77761"/>
    <w:rsid w:val="00D80FFF"/>
    <w:rsid w:val="00D81F07"/>
    <w:rsid w:val="00D82D19"/>
    <w:rsid w:val="00D834D5"/>
    <w:rsid w:val="00D838E6"/>
    <w:rsid w:val="00D85F59"/>
    <w:rsid w:val="00D873F9"/>
    <w:rsid w:val="00D876DB"/>
    <w:rsid w:val="00D90043"/>
    <w:rsid w:val="00D91172"/>
    <w:rsid w:val="00D92622"/>
    <w:rsid w:val="00D94AEC"/>
    <w:rsid w:val="00DA0592"/>
    <w:rsid w:val="00DA0FCA"/>
    <w:rsid w:val="00DA14DB"/>
    <w:rsid w:val="00DA19A0"/>
    <w:rsid w:val="00DA2483"/>
    <w:rsid w:val="00DA295A"/>
    <w:rsid w:val="00DA2C19"/>
    <w:rsid w:val="00DA4474"/>
    <w:rsid w:val="00DA4B06"/>
    <w:rsid w:val="00DA5929"/>
    <w:rsid w:val="00DA6EBA"/>
    <w:rsid w:val="00DB0073"/>
    <w:rsid w:val="00DB0554"/>
    <w:rsid w:val="00DB2C81"/>
    <w:rsid w:val="00DB3501"/>
    <w:rsid w:val="00DB43C7"/>
    <w:rsid w:val="00DB4E2B"/>
    <w:rsid w:val="00DB4EF0"/>
    <w:rsid w:val="00DB509D"/>
    <w:rsid w:val="00DB54C9"/>
    <w:rsid w:val="00DB5695"/>
    <w:rsid w:val="00DB6D51"/>
    <w:rsid w:val="00DB7816"/>
    <w:rsid w:val="00DB7D41"/>
    <w:rsid w:val="00DC0216"/>
    <w:rsid w:val="00DC072F"/>
    <w:rsid w:val="00DC0BCD"/>
    <w:rsid w:val="00DC211B"/>
    <w:rsid w:val="00DC2A8E"/>
    <w:rsid w:val="00DC2E69"/>
    <w:rsid w:val="00DC494D"/>
    <w:rsid w:val="00DC5193"/>
    <w:rsid w:val="00DC683B"/>
    <w:rsid w:val="00DD0444"/>
    <w:rsid w:val="00DD12A0"/>
    <w:rsid w:val="00DD3651"/>
    <w:rsid w:val="00DD3764"/>
    <w:rsid w:val="00DD43E2"/>
    <w:rsid w:val="00DD7C62"/>
    <w:rsid w:val="00DE11A7"/>
    <w:rsid w:val="00DE3E31"/>
    <w:rsid w:val="00DE4DBE"/>
    <w:rsid w:val="00DE6389"/>
    <w:rsid w:val="00DE7267"/>
    <w:rsid w:val="00DE7D1F"/>
    <w:rsid w:val="00DF0327"/>
    <w:rsid w:val="00DF0AD3"/>
    <w:rsid w:val="00DF1993"/>
    <w:rsid w:val="00DF1A19"/>
    <w:rsid w:val="00DF1B1E"/>
    <w:rsid w:val="00DF2DB7"/>
    <w:rsid w:val="00DF6777"/>
    <w:rsid w:val="00DF6E8C"/>
    <w:rsid w:val="00DF73B9"/>
    <w:rsid w:val="00DF7AB3"/>
    <w:rsid w:val="00E010B7"/>
    <w:rsid w:val="00E02159"/>
    <w:rsid w:val="00E025E1"/>
    <w:rsid w:val="00E02D38"/>
    <w:rsid w:val="00E02F3B"/>
    <w:rsid w:val="00E03E86"/>
    <w:rsid w:val="00E04272"/>
    <w:rsid w:val="00E04424"/>
    <w:rsid w:val="00E0444F"/>
    <w:rsid w:val="00E05CA1"/>
    <w:rsid w:val="00E06C88"/>
    <w:rsid w:val="00E076FC"/>
    <w:rsid w:val="00E108A1"/>
    <w:rsid w:val="00E11253"/>
    <w:rsid w:val="00E11EB2"/>
    <w:rsid w:val="00E13011"/>
    <w:rsid w:val="00E13338"/>
    <w:rsid w:val="00E13693"/>
    <w:rsid w:val="00E1586A"/>
    <w:rsid w:val="00E175EE"/>
    <w:rsid w:val="00E17A40"/>
    <w:rsid w:val="00E17F41"/>
    <w:rsid w:val="00E21051"/>
    <w:rsid w:val="00E21A77"/>
    <w:rsid w:val="00E21B06"/>
    <w:rsid w:val="00E21ED6"/>
    <w:rsid w:val="00E220D1"/>
    <w:rsid w:val="00E22A37"/>
    <w:rsid w:val="00E22E66"/>
    <w:rsid w:val="00E233E7"/>
    <w:rsid w:val="00E25330"/>
    <w:rsid w:val="00E25D7A"/>
    <w:rsid w:val="00E2682D"/>
    <w:rsid w:val="00E30736"/>
    <w:rsid w:val="00E31C3E"/>
    <w:rsid w:val="00E31DCF"/>
    <w:rsid w:val="00E32BDD"/>
    <w:rsid w:val="00E32D11"/>
    <w:rsid w:val="00E33576"/>
    <w:rsid w:val="00E33BD1"/>
    <w:rsid w:val="00E33EDC"/>
    <w:rsid w:val="00E347D2"/>
    <w:rsid w:val="00E34DF7"/>
    <w:rsid w:val="00E409CF"/>
    <w:rsid w:val="00E40B5A"/>
    <w:rsid w:val="00E40D7C"/>
    <w:rsid w:val="00E40F21"/>
    <w:rsid w:val="00E41B0B"/>
    <w:rsid w:val="00E41FE1"/>
    <w:rsid w:val="00E43DF2"/>
    <w:rsid w:val="00E443A6"/>
    <w:rsid w:val="00E45043"/>
    <w:rsid w:val="00E45461"/>
    <w:rsid w:val="00E506A6"/>
    <w:rsid w:val="00E52099"/>
    <w:rsid w:val="00E52B5B"/>
    <w:rsid w:val="00E535B0"/>
    <w:rsid w:val="00E54C91"/>
    <w:rsid w:val="00E54CDC"/>
    <w:rsid w:val="00E55049"/>
    <w:rsid w:val="00E55AAE"/>
    <w:rsid w:val="00E5600F"/>
    <w:rsid w:val="00E56FAF"/>
    <w:rsid w:val="00E57272"/>
    <w:rsid w:val="00E60922"/>
    <w:rsid w:val="00E60F43"/>
    <w:rsid w:val="00E60F90"/>
    <w:rsid w:val="00E618BF"/>
    <w:rsid w:val="00E6374F"/>
    <w:rsid w:val="00E63AC8"/>
    <w:rsid w:val="00E64C80"/>
    <w:rsid w:val="00E64EA7"/>
    <w:rsid w:val="00E66A5F"/>
    <w:rsid w:val="00E66A93"/>
    <w:rsid w:val="00E674A7"/>
    <w:rsid w:val="00E679A0"/>
    <w:rsid w:val="00E679E2"/>
    <w:rsid w:val="00E70419"/>
    <w:rsid w:val="00E705A8"/>
    <w:rsid w:val="00E70B0A"/>
    <w:rsid w:val="00E7111D"/>
    <w:rsid w:val="00E71A1C"/>
    <w:rsid w:val="00E738F8"/>
    <w:rsid w:val="00E7403D"/>
    <w:rsid w:val="00E740E5"/>
    <w:rsid w:val="00E76276"/>
    <w:rsid w:val="00E76BCC"/>
    <w:rsid w:val="00E7789E"/>
    <w:rsid w:val="00E77EEC"/>
    <w:rsid w:val="00E806C9"/>
    <w:rsid w:val="00E80FFB"/>
    <w:rsid w:val="00E8107D"/>
    <w:rsid w:val="00E82542"/>
    <w:rsid w:val="00E84227"/>
    <w:rsid w:val="00E84DA2"/>
    <w:rsid w:val="00E86E41"/>
    <w:rsid w:val="00E87A14"/>
    <w:rsid w:val="00E87B54"/>
    <w:rsid w:val="00E91FA4"/>
    <w:rsid w:val="00E92702"/>
    <w:rsid w:val="00E96268"/>
    <w:rsid w:val="00E97E29"/>
    <w:rsid w:val="00EA0689"/>
    <w:rsid w:val="00EA2DC2"/>
    <w:rsid w:val="00EA3CB0"/>
    <w:rsid w:val="00EA43C0"/>
    <w:rsid w:val="00EA4C05"/>
    <w:rsid w:val="00EA680F"/>
    <w:rsid w:val="00EA6AC2"/>
    <w:rsid w:val="00EA75D6"/>
    <w:rsid w:val="00EA783D"/>
    <w:rsid w:val="00EB1911"/>
    <w:rsid w:val="00EB1C78"/>
    <w:rsid w:val="00EB2364"/>
    <w:rsid w:val="00EB3050"/>
    <w:rsid w:val="00EB3DBE"/>
    <w:rsid w:val="00EB4205"/>
    <w:rsid w:val="00EB443C"/>
    <w:rsid w:val="00EB456B"/>
    <w:rsid w:val="00EB45CB"/>
    <w:rsid w:val="00EB4A3D"/>
    <w:rsid w:val="00EB5819"/>
    <w:rsid w:val="00EB69C6"/>
    <w:rsid w:val="00EB7F78"/>
    <w:rsid w:val="00EC0789"/>
    <w:rsid w:val="00EC091F"/>
    <w:rsid w:val="00EC0EC6"/>
    <w:rsid w:val="00EC0FE2"/>
    <w:rsid w:val="00EC14B8"/>
    <w:rsid w:val="00EC19EF"/>
    <w:rsid w:val="00EC22BA"/>
    <w:rsid w:val="00EC2539"/>
    <w:rsid w:val="00EC2DAA"/>
    <w:rsid w:val="00EC55BF"/>
    <w:rsid w:val="00EC6532"/>
    <w:rsid w:val="00EC6811"/>
    <w:rsid w:val="00EC7710"/>
    <w:rsid w:val="00EC7BF3"/>
    <w:rsid w:val="00EC7C48"/>
    <w:rsid w:val="00ED0035"/>
    <w:rsid w:val="00ED0771"/>
    <w:rsid w:val="00ED0C6B"/>
    <w:rsid w:val="00ED1DB9"/>
    <w:rsid w:val="00ED40D1"/>
    <w:rsid w:val="00ED440E"/>
    <w:rsid w:val="00ED447C"/>
    <w:rsid w:val="00ED4D2C"/>
    <w:rsid w:val="00ED5EB2"/>
    <w:rsid w:val="00ED64A1"/>
    <w:rsid w:val="00ED6634"/>
    <w:rsid w:val="00ED7031"/>
    <w:rsid w:val="00EE0DE2"/>
    <w:rsid w:val="00EE0E17"/>
    <w:rsid w:val="00EE16D3"/>
    <w:rsid w:val="00EE18A3"/>
    <w:rsid w:val="00EE1F32"/>
    <w:rsid w:val="00EE4D9A"/>
    <w:rsid w:val="00EF074A"/>
    <w:rsid w:val="00EF1989"/>
    <w:rsid w:val="00EF2BD9"/>
    <w:rsid w:val="00EF2C25"/>
    <w:rsid w:val="00EF34A2"/>
    <w:rsid w:val="00EF429A"/>
    <w:rsid w:val="00EF52FF"/>
    <w:rsid w:val="00EF6373"/>
    <w:rsid w:val="00EF66F8"/>
    <w:rsid w:val="00EF6B1C"/>
    <w:rsid w:val="00EF7F68"/>
    <w:rsid w:val="00F017A3"/>
    <w:rsid w:val="00F02EC1"/>
    <w:rsid w:val="00F03558"/>
    <w:rsid w:val="00F03FA1"/>
    <w:rsid w:val="00F03FAA"/>
    <w:rsid w:val="00F06D99"/>
    <w:rsid w:val="00F06D9D"/>
    <w:rsid w:val="00F13011"/>
    <w:rsid w:val="00F15925"/>
    <w:rsid w:val="00F17304"/>
    <w:rsid w:val="00F17461"/>
    <w:rsid w:val="00F17660"/>
    <w:rsid w:val="00F17AD5"/>
    <w:rsid w:val="00F20B89"/>
    <w:rsid w:val="00F2112C"/>
    <w:rsid w:val="00F2352E"/>
    <w:rsid w:val="00F23645"/>
    <w:rsid w:val="00F24709"/>
    <w:rsid w:val="00F253C0"/>
    <w:rsid w:val="00F25884"/>
    <w:rsid w:val="00F26523"/>
    <w:rsid w:val="00F30105"/>
    <w:rsid w:val="00F30794"/>
    <w:rsid w:val="00F30BCF"/>
    <w:rsid w:val="00F30CDC"/>
    <w:rsid w:val="00F3291D"/>
    <w:rsid w:val="00F33370"/>
    <w:rsid w:val="00F34285"/>
    <w:rsid w:val="00F35CA6"/>
    <w:rsid w:val="00F365AA"/>
    <w:rsid w:val="00F40332"/>
    <w:rsid w:val="00F42A02"/>
    <w:rsid w:val="00F451D4"/>
    <w:rsid w:val="00F46753"/>
    <w:rsid w:val="00F47442"/>
    <w:rsid w:val="00F500CD"/>
    <w:rsid w:val="00F50806"/>
    <w:rsid w:val="00F5166F"/>
    <w:rsid w:val="00F51A1E"/>
    <w:rsid w:val="00F51E18"/>
    <w:rsid w:val="00F52462"/>
    <w:rsid w:val="00F5269E"/>
    <w:rsid w:val="00F5396A"/>
    <w:rsid w:val="00F54751"/>
    <w:rsid w:val="00F54F7E"/>
    <w:rsid w:val="00F5543B"/>
    <w:rsid w:val="00F56DE4"/>
    <w:rsid w:val="00F579F3"/>
    <w:rsid w:val="00F57EB3"/>
    <w:rsid w:val="00F616F2"/>
    <w:rsid w:val="00F61DE1"/>
    <w:rsid w:val="00F61E54"/>
    <w:rsid w:val="00F6463D"/>
    <w:rsid w:val="00F67237"/>
    <w:rsid w:val="00F674FC"/>
    <w:rsid w:val="00F67529"/>
    <w:rsid w:val="00F67EFC"/>
    <w:rsid w:val="00F701CF"/>
    <w:rsid w:val="00F73528"/>
    <w:rsid w:val="00F73C2A"/>
    <w:rsid w:val="00F73FB7"/>
    <w:rsid w:val="00F76150"/>
    <w:rsid w:val="00F7709D"/>
    <w:rsid w:val="00F77E15"/>
    <w:rsid w:val="00F800C8"/>
    <w:rsid w:val="00F80198"/>
    <w:rsid w:val="00F81A54"/>
    <w:rsid w:val="00F81B28"/>
    <w:rsid w:val="00F8310F"/>
    <w:rsid w:val="00F8400F"/>
    <w:rsid w:val="00F8477D"/>
    <w:rsid w:val="00F8614D"/>
    <w:rsid w:val="00F9042E"/>
    <w:rsid w:val="00F90F63"/>
    <w:rsid w:val="00F91094"/>
    <w:rsid w:val="00F94769"/>
    <w:rsid w:val="00F94BA2"/>
    <w:rsid w:val="00F950B0"/>
    <w:rsid w:val="00F974EC"/>
    <w:rsid w:val="00F976A3"/>
    <w:rsid w:val="00FA19FD"/>
    <w:rsid w:val="00FA1EAF"/>
    <w:rsid w:val="00FA2010"/>
    <w:rsid w:val="00FA258D"/>
    <w:rsid w:val="00FA2686"/>
    <w:rsid w:val="00FA2BD9"/>
    <w:rsid w:val="00FA3011"/>
    <w:rsid w:val="00FA3A05"/>
    <w:rsid w:val="00FA3AFD"/>
    <w:rsid w:val="00FA3BD3"/>
    <w:rsid w:val="00FA50E2"/>
    <w:rsid w:val="00FA5945"/>
    <w:rsid w:val="00FA6D58"/>
    <w:rsid w:val="00FA71B3"/>
    <w:rsid w:val="00FB0EC2"/>
    <w:rsid w:val="00FB14C6"/>
    <w:rsid w:val="00FB161F"/>
    <w:rsid w:val="00FB2F97"/>
    <w:rsid w:val="00FB303C"/>
    <w:rsid w:val="00FB433F"/>
    <w:rsid w:val="00FB4D4B"/>
    <w:rsid w:val="00FB559F"/>
    <w:rsid w:val="00FB5AED"/>
    <w:rsid w:val="00FB5E7F"/>
    <w:rsid w:val="00FB6A52"/>
    <w:rsid w:val="00FB7D99"/>
    <w:rsid w:val="00FC1142"/>
    <w:rsid w:val="00FC15F3"/>
    <w:rsid w:val="00FC1C83"/>
    <w:rsid w:val="00FC31CA"/>
    <w:rsid w:val="00FC33C5"/>
    <w:rsid w:val="00FC3F7B"/>
    <w:rsid w:val="00FD1717"/>
    <w:rsid w:val="00FD1AE2"/>
    <w:rsid w:val="00FD2D59"/>
    <w:rsid w:val="00FD3636"/>
    <w:rsid w:val="00FD37B9"/>
    <w:rsid w:val="00FD5AED"/>
    <w:rsid w:val="00FD6A70"/>
    <w:rsid w:val="00FD7481"/>
    <w:rsid w:val="00FD7791"/>
    <w:rsid w:val="00FE06B9"/>
    <w:rsid w:val="00FE18B5"/>
    <w:rsid w:val="00FE1D8A"/>
    <w:rsid w:val="00FE49B3"/>
    <w:rsid w:val="00FE5DB5"/>
    <w:rsid w:val="00FE603F"/>
    <w:rsid w:val="00FE6D16"/>
    <w:rsid w:val="00FE7B72"/>
    <w:rsid w:val="00FE7E92"/>
    <w:rsid w:val="00FF0462"/>
    <w:rsid w:val="00FF0F21"/>
    <w:rsid w:val="00FF10FC"/>
    <w:rsid w:val="00FF1D8F"/>
    <w:rsid w:val="00FF21E0"/>
    <w:rsid w:val="00FF3534"/>
    <w:rsid w:val="00FF40ED"/>
    <w:rsid w:val="00FF51FF"/>
    <w:rsid w:val="00FF5652"/>
    <w:rsid w:val="00FF5A83"/>
    <w:rsid w:val="00FF6F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43A6"/>
    <w:pPr>
      <w:widowControl w:val="0"/>
    </w:pPr>
    <w:rPr>
      <w:kern w:val="2"/>
      <w:sz w:val="24"/>
      <w:szCs w:val="24"/>
    </w:rPr>
  </w:style>
  <w:style w:type="paragraph" w:styleId="3">
    <w:name w:val="heading 3"/>
    <w:basedOn w:val="a0"/>
    <w:qFormat/>
    <w:rsid w:val="00EA3CB0"/>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C4617A"/>
    <w:pPr>
      <w:spacing w:line="400" w:lineRule="exact"/>
      <w:ind w:left="624" w:hanging="624"/>
    </w:pPr>
    <w:rPr>
      <w:rFonts w:eastAsia="標楷體"/>
      <w:sz w:val="32"/>
      <w:szCs w:val="20"/>
    </w:rPr>
  </w:style>
  <w:style w:type="paragraph" w:styleId="a5">
    <w:name w:val="Plain Text"/>
    <w:basedOn w:val="a0"/>
    <w:rsid w:val="00C4617A"/>
    <w:rPr>
      <w:rFonts w:ascii="細明體" w:eastAsia="細明體" w:hAnsi="Courier New"/>
      <w:szCs w:val="20"/>
    </w:rPr>
  </w:style>
  <w:style w:type="character" w:styleId="a6">
    <w:name w:val="Hyperlink"/>
    <w:rsid w:val="00994F38"/>
    <w:rPr>
      <w:color w:val="0000FF"/>
      <w:u w:val="single"/>
    </w:rPr>
  </w:style>
  <w:style w:type="paragraph" w:styleId="a7">
    <w:name w:val="header"/>
    <w:basedOn w:val="a0"/>
    <w:rsid w:val="00202E8D"/>
    <w:pPr>
      <w:tabs>
        <w:tab w:val="center" w:pos="4153"/>
        <w:tab w:val="right" w:pos="8306"/>
      </w:tabs>
      <w:snapToGrid w:val="0"/>
    </w:pPr>
    <w:rPr>
      <w:sz w:val="20"/>
      <w:szCs w:val="20"/>
    </w:rPr>
  </w:style>
  <w:style w:type="paragraph" w:styleId="a8">
    <w:name w:val="footer"/>
    <w:basedOn w:val="a0"/>
    <w:rsid w:val="00202E8D"/>
    <w:pPr>
      <w:tabs>
        <w:tab w:val="center" w:pos="4153"/>
        <w:tab w:val="right" w:pos="8306"/>
      </w:tabs>
      <w:snapToGrid w:val="0"/>
    </w:pPr>
    <w:rPr>
      <w:sz w:val="20"/>
      <w:szCs w:val="20"/>
    </w:rPr>
  </w:style>
  <w:style w:type="paragraph" w:customStyle="1" w:styleId="7">
    <w:name w:val="樣式7"/>
    <w:basedOn w:val="a0"/>
    <w:rsid w:val="000172D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1"/>
    <w:rsid w:val="00331CA0"/>
  </w:style>
  <w:style w:type="paragraph" w:styleId="aa">
    <w:name w:val="Body Text"/>
    <w:basedOn w:val="a0"/>
    <w:rsid w:val="0071798D"/>
    <w:pPr>
      <w:spacing w:after="120"/>
    </w:pPr>
  </w:style>
  <w:style w:type="paragraph" w:styleId="ab">
    <w:name w:val="Balloon Text"/>
    <w:basedOn w:val="a0"/>
    <w:semiHidden/>
    <w:rsid w:val="00897E3C"/>
    <w:rPr>
      <w:rFonts w:ascii="Arial" w:hAnsi="Arial"/>
      <w:sz w:val="18"/>
      <w:szCs w:val="18"/>
    </w:rPr>
  </w:style>
  <w:style w:type="paragraph" w:customStyle="1" w:styleId="Default">
    <w:name w:val="Default"/>
    <w:rsid w:val="00613A44"/>
    <w:pPr>
      <w:widowControl w:val="0"/>
      <w:autoSpaceDE w:val="0"/>
      <w:autoSpaceDN w:val="0"/>
      <w:adjustRightInd w:val="0"/>
    </w:pPr>
    <w:rPr>
      <w:rFonts w:ascii="標楷體" w:eastAsia="標楷體" w:cs="標楷體"/>
      <w:color w:val="000000"/>
      <w:sz w:val="24"/>
      <w:szCs w:val="24"/>
      <w:lang w:bidi="sa-IN"/>
    </w:rPr>
  </w:style>
  <w:style w:type="paragraph" w:customStyle="1" w:styleId="1">
    <w:name w:val="純文字1"/>
    <w:basedOn w:val="a0"/>
    <w:rsid w:val="001256C3"/>
    <w:pPr>
      <w:adjustRightInd w:val="0"/>
      <w:textAlignment w:val="baseline"/>
    </w:pPr>
    <w:rPr>
      <w:rFonts w:ascii="細明體" w:eastAsia="細明體" w:hAnsi="Courier New"/>
      <w:szCs w:val="20"/>
    </w:rPr>
  </w:style>
  <w:style w:type="character" w:customStyle="1" w:styleId="cbottom1">
    <w:name w:val="cbottom1"/>
    <w:rsid w:val="001256C3"/>
    <w:rPr>
      <w:rFonts w:ascii="Arial" w:hAnsi="Arial" w:cs="Arial" w:hint="default"/>
      <w:color w:val="5B5B5B"/>
      <w:sz w:val="20"/>
      <w:szCs w:val="20"/>
    </w:rPr>
  </w:style>
  <w:style w:type="character" w:styleId="ac">
    <w:name w:val="FollowedHyperlink"/>
    <w:rsid w:val="008F0821"/>
    <w:rPr>
      <w:color w:val="800080"/>
      <w:u w:val="single"/>
    </w:rPr>
  </w:style>
  <w:style w:type="character" w:customStyle="1" w:styleId="ak">
    <w:name w:val="ak"/>
    <w:basedOn w:val="a1"/>
    <w:rsid w:val="00D92622"/>
  </w:style>
  <w:style w:type="paragraph" w:customStyle="1" w:styleId="a">
    <w:name w:val="段落１"/>
    <w:basedOn w:val="a0"/>
    <w:rsid w:val="00D12299"/>
    <w:pPr>
      <w:numPr>
        <w:numId w:val="1"/>
      </w:numPr>
      <w:spacing w:line="400" w:lineRule="atLeast"/>
      <w:jc w:val="both"/>
    </w:pPr>
    <w:rPr>
      <w:rFonts w:ascii="標楷體" w:eastAsia="標楷體" w:hint="eastAsia"/>
      <w:sz w:val="28"/>
      <w:szCs w:val="20"/>
    </w:rPr>
  </w:style>
  <w:style w:type="paragraph" w:customStyle="1" w:styleId="ad">
    <w:name w:val="段落二"/>
    <w:basedOn w:val="a0"/>
    <w:rsid w:val="005B1E3B"/>
    <w:pPr>
      <w:spacing w:line="400" w:lineRule="atLeast"/>
      <w:ind w:left="1080" w:hanging="540"/>
      <w:jc w:val="both"/>
    </w:pPr>
    <w:rPr>
      <w:rFonts w:ascii="標楷體" w:eastAsia="標楷體" w:hint="eastAsia"/>
      <w:sz w:val="28"/>
      <w:szCs w:val="20"/>
    </w:rPr>
  </w:style>
  <w:style w:type="character" w:styleId="ae">
    <w:name w:val="annotation reference"/>
    <w:semiHidden/>
    <w:rsid w:val="00707F2D"/>
    <w:rPr>
      <w:sz w:val="18"/>
      <w:szCs w:val="18"/>
    </w:rPr>
  </w:style>
  <w:style w:type="paragraph" w:styleId="af">
    <w:name w:val="annotation text"/>
    <w:basedOn w:val="a0"/>
    <w:semiHidden/>
    <w:rsid w:val="00707F2D"/>
  </w:style>
  <w:style w:type="paragraph" w:styleId="af0">
    <w:name w:val="annotation subject"/>
    <w:basedOn w:val="af"/>
    <w:next w:val="af"/>
    <w:semiHidden/>
    <w:rsid w:val="00707F2D"/>
    <w:rPr>
      <w:b/>
      <w:bCs/>
    </w:rPr>
  </w:style>
  <w:style w:type="paragraph" w:styleId="af1">
    <w:name w:val="List Paragraph"/>
    <w:basedOn w:val="a0"/>
    <w:link w:val="af2"/>
    <w:uiPriority w:val="34"/>
    <w:qFormat/>
    <w:rsid w:val="00F701CF"/>
    <w:pPr>
      <w:widowControl/>
      <w:ind w:leftChars="200" w:left="480"/>
    </w:pPr>
    <w:rPr>
      <w:rFonts w:ascii="新細明體" w:hAnsi="新細明體" w:cs="新細明體"/>
      <w:kern w:val="0"/>
    </w:rPr>
  </w:style>
  <w:style w:type="paragraph" w:styleId="HTML">
    <w:name w:val="HTML Preformatted"/>
    <w:basedOn w:val="a0"/>
    <w:link w:val="HTML0"/>
    <w:rsid w:val="00EA2DC2"/>
    <w:rPr>
      <w:rFonts w:ascii="Courier New" w:hAnsi="Courier New"/>
      <w:sz w:val="20"/>
      <w:szCs w:val="20"/>
      <w:lang w:val="x-none" w:eastAsia="x-none"/>
    </w:rPr>
  </w:style>
  <w:style w:type="character" w:customStyle="1" w:styleId="HTML0">
    <w:name w:val="HTML 預設格式 字元"/>
    <w:link w:val="HTML"/>
    <w:rsid w:val="00EA2DC2"/>
    <w:rPr>
      <w:rFonts w:ascii="Courier New" w:hAnsi="Courier New" w:cs="Courier New"/>
      <w:kern w:val="2"/>
    </w:rPr>
  </w:style>
  <w:style w:type="character" w:customStyle="1" w:styleId="af2">
    <w:name w:val="清單段落 字元"/>
    <w:basedOn w:val="a1"/>
    <w:link w:val="af1"/>
    <w:uiPriority w:val="34"/>
    <w:rsid w:val="00054009"/>
    <w:rPr>
      <w:rFonts w:ascii="新細明體" w:hAnsi="新細明體" w:cs="新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43A6"/>
    <w:pPr>
      <w:widowControl w:val="0"/>
    </w:pPr>
    <w:rPr>
      <w:kern w:val="2"/>
      <w:sz w:val="24"/>
      <w:szCs w:val="24"/>
    </w:rPr>
  </w:style>
  <w:style w:type="paragraph" w:styleId="3">
    <w:name w:val="heading 3"/>
    <w:basedOn w:val="a0"/>
    <w:qFormat/>
    <w:rsid w:val="00EA3CB0"/>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C4617A"/>
    <w:pPr>
      <w:spacing w:line="400" w:lineRule="exact"/>
      <w:ind w:left="624" w:hanging="624"/>
    </w:pPr>
    <w:rPr>
      <w:rFonts w:eastAsia="標楷體"/>
      <w:sz w:val="32"/>
      <w:szCs w:val="20"/>
    </w:rPr>
  </w:style>
  <w:style w:type="paragraph" w:styleId="a5">
    <w:name w:val="Plain Text"/>
    <w:basedOn w:val="a0"/>
    <w:rsid w:val="00C4617A"/>
    <w:rPr>
      <w:rFonts w:ascii="細明體" w:eastAsia="細明體" w:hAnsi="Courier New"/>
      <w:szCs w:val="20"/>
    </w:rPr>
  </w:style>
  <w:style w:type="character" w:styleId="a6">
    <w:name w:val="Hyperlink"/>
    <w:rsid w:val="00994F38"/>
    <w:rPr>
      <w:color w:val="0000FF"/>
      <w:u w:val="single"/>
    </w:rPr>
  </w:style>
  <w:style w:type="paragraph" w:styleId="a7">
    <w:name w:val="header"/>
    <w:basedOn w:val="a0"/>
    <w:rsid w:val="00202E8D"/>
    <w:pPr>
      <w:tabs>
        <w:tab w:val="center" w:pos="4153"/>
        <w:tab w:val="right" w:pos="8306"/>
      </w:tabs>
      <w:snapToGrid w:val="0"/>
    </w:pPr>
    <w:rPr>
      <w:sz w:val="20"/>
      <w:szCs w:val="20"/>
    </w:rPr>
  </w:style>
  <w:style w:type="paragraph" w:styleId="a8">
    <w:name w:val="footer"/>
    <w:basedOn w:val="a0"/>
    <w:rsid w:val="00202E8D"/>
    <w:pPr>
      <w:tabs>
        <w:tab w:val="center" w:pos="4153"/>
        <w:tab w:val="right" w:pos="8306"/>
      </w:tabs>
      <w:snapToGrid w:val="0"/>
    </w:pPr>
    <w:rPr>
      <w:sz w:val="20"/>
      <w:szCs w:val="20"/>
    </w:rPr>
  </w:style>
  <w:style w:type="paragraph" w:customStyle="1" w:styleId="7">
    <w:name w:val="樣式7"/>
    <w:basedOn w:val="a0"/>
    <w:rsid w:val="000172D9"/>
    <w:pPr>
      <w:kinsoku w:val="0"/>
      <w:adjustRightInd w:val="0"/>
      <w:spacing w:line="360" w:lineRule="exact"/>
      <w:ind w:left="1361" w:hanging="1361"/>
      <w:textAlignment w:val="baseline"/>
    </w:pPr>
    <w:rPr>
      <w:rFonts w:eastAsia="全真楷書"/>
      <w:spacing w:val="14"/>
      <w:kern w:val="0"/>
      <w:szCs w:val="20"/>
    </w:rPr>
  </w:style>
  <w:style w:type="character" w:styleId="a9">
    <w:name w:val="page number"/>
    <w:basedOn w:val="a1"/>
    <w:rsid w:val="00331CA0"/>
  </w:style>
  <w:style w:type="paragraph" w:styleId="aa">
    <w:name w:val="Body Text"/>
    <w:basedOn w:val="a0"/>
    <w:rsid w:val="0071798D"/>
    <w:pPr>
      <w:spacing w:after="120"/>
    </w:pPr>
  </w:style>
  <w:style w:type="paragraph" w:styleId="ab">
    <w:name w:val="Balloon Text"/>
    <w:basedOn w:val="a0"/>
    <w:semiHidden/>
    <w:rsid w:val="00897E3C"/>
    <w:rPr>
      <w:rFonts w:ascii="Arial" w:hAnsi="Arial"/>
      <w:sz w:val="18"/>
      <w:szCs w:val="18"/>
    </w:rPr>
  </w:style>
  <w:style w:type="paragraph" w:customStyle="1" w:styleId="Default">
    <w:name w:val="Default"/>
    <w:rsid w:val="00613A44"/>
    <w:pPr>
      <w:widowControl w:val="0"/>
      <w:autoSpaceDE w:val="0"/>
      <w:autoSpaceDN w:val="0"/>
      <w:adjustRightInd w:val="0"/>
    </w:pPr>
    <w:rPr>
      <w:rFonts w:ascii="標楷體" w:eastAsia="標楷體" w:cs="標楷體"/>
      <w:color w:val="000000"/>
      <w:sz w:val="24"/>
      <w:szCs w:val="24"/>
      <w:lang w:bidi="sa-IN"/>
    </w:rPr>
  </w:style>
  <w:style w:type="paragraph" w:customStyle="1" w:styleId="1">
    <w:name w:val="純文字1"/>
    <w:basedOn w:val="a0"/>
    <w:rsid w:val="001256C3"/>
    <w:pPr>
      <w:adjustRightInd w:val="0"/>
      <w:textAlignment w:val="baseline"/>
    </w:pPr>
    <w:rPr>
      <w:rFonts w:ascii="細明體" w:eastAsia="細明體" w:hAnsi="Courier New"/>
      <w:szCs w:val="20"/>
    </w:rPr>
  </w:style>
  <w:style w:type="character" w:customStyle="1" w:styleId="cbottom1">
    <w:name w:val="cbottom1"/>
    <w:rsid w:val="001256C3"/>
    <w:rPr>
      <w:rFonts w:ascii="Arial" w:hAnsi="Arial" w:cs="Arial" w:hint="default"/>
      <w:color w:val="5B5B5B"/>
      <w:sz w:val="20"/>
      <w:szCs w:val="20"/>
    </w:rPr>
  </w:style>
  <w:style w:type="character" w:styleId="ac">
    <w:name w:val="FollowedHyperlink"/>
    <w:rsid w:val="008F0821"/>
    <w:rPr>
      <w:color w:val="800080"/>
      <w:u w:val="single"/>
    </w:rPr>
  </w:style>
  <w:style w:type="character" w:customStyle="1" w:styleId="ak">
    <w:name w:val="ak"/>
    <w:basedOn w:val="a1"/>
    <w:rsid w:val="00D92622"/>
  </w:style>
  <w:style w:type="paragraph" w:customStyle="1" w:styleId="a">
    <w:name w:val="段落１"/>
    <w:basedOn w:val="a0"/>
    <w:rsid w:val="00D12299"/>
    <w:pPr>
      <w:numPr>
        <w:numId w:val="1"/>
      </w:numPr>
      <w:spacing w:line="400" w:lineRule="atLeast"/>
      <w:jc w:val="both"/>
    </w:pPr>
    <w:rPr>
      <w:rFonts w:ascii="標楷體" w:eastAsia="標楷體" w:hint="eastAsia"/>
      <w:sz w:val="28"/>
      <w:szCs w:val="20"/>
    </w:rPr>
  </w:style>
  <w:style w:type="paragraph" w:customStyle="1" w:styleId="ad">
    <w:name w:val="段落二"/>
    <w:basedOn w:val="a0"/>
    <w:rsid w:val="005B1E3B"/>
    <w:pPr>
      <w:spacing w:line="400" w:lineRule="atLeast"/>
      <w:ind w:left="1080" w:hanging="540"/>
      <w:jc w:val="both"/>
    </w:pPr>
    <w:rPr>
      <w:rFonts w:ascii="標楷體" w:eastAsia="標楷體" w:hint="eastAsia"/>
      <w:sz w:val="28"/>
      <w:szCs w:val="20"/>
    </w:rPr>
  </w:style>
  <w:style w:type="character" w:styleId="ae">
    <w:name w:val="annotation reference"/>
    <w:semiHidden/>
    <w:rsid w:val="00707F2D"/>
    <w:rPr>
      <w:sz w:val="18"/>
      <w:szCs w:val="18"/>
    </w:rPr>
  </w:style>
  <w:style w:type="paragraph" w:styleId="af">
    <w:name w:val="annotation text"/>
    <w:basedOn w:val="a0"/>
    <w:semiHidden/>
    <w:rsid w:val="00707F2D"/>
  </w:style>
  <w:style w:type="paragraph" w:styleId="af0">
    <w:name w:val="annotation subject"/>
    <w:basedOn w:val="af"/>
    <w:next w:val="af"/>
    <w:semiHidden/>
    <w:rsid w:val="00707F2D"/>
    <w:rPr>
      <w:b/>
      <w:bCs/>
    </w:rPr>
  </w:style>
  <w:style w:type="paragraph" w:styleId="af1">
    <w:name w:val="List Paragraph"/>
    <w:basedOn w:val="a0"/>
    <w:link w:val="af2"/>
    <w:uiPriority w:val="34"/>
    <w:qFormat/>
    <w:rsid w:val="00F701CF"/>
    <w:pPr>
      <w:widowControl/>
      <w:ind w:leftChars="200" w:left="480"/>
    </w:pPr>
    <w:rPr>
      <w:rFonts w:ascii="新細明體" w:hAnsi="新細明體" w:cs="新細明體"/>
      <w:kern w:val="0"/>
    </w:rPr>
  </w:style>
  <w:style w:type="paragraph" w:styleId="HTML">
    <w:name w:val="HTML Preformatted"/>
    <w:basedOn w:val="a0"/>
    <w:link w:val="HTML0"/>
    <w:rsid w:val="00EA2DC2"/>
    <w:rPr>
      <w:rFonts w:ascii="Courier New" w:hAnsi="Courier New"/>
      <w:sz w:val="20"/>
      <w:szCs w:val="20"/>
      <w:lang w:val="x-none" w:eastAsia="x-none"/>
    </w:rPr>
  </w:style>
  <w:style w:type="character" w:customStyle="1" w:styleId="HTML0">
    <w:name w:val="HTML 預設格式 字元"/>
    <w:link w:val="HTML"/>
    <w:rsid w:val="00EA2DC2"/>
    <w:rPr>
      <w:rFonts w:ascii="Courier New" w:hAnsi="Courier New" w:cs="Courier New"/>
      <w:kern w:val="2"/>
    </w:rPr>
  </w:style>
  <w:style w:type="character" w:customStyle="1" w:styleId="af2">
    <w:name w:val="清單段落 字元"/>
    <w:basedOn w:val="a1"/>
    <w:link w:val="af1"/>
    <w:uiPriority w:val="34"/>
    <w:rsid w:val="00054009"/>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663">
      <w:bodyDiv w:val="1"/>
      <w:marLeft w:val="0"/>
      <w:marRight w:val="0"/>
      <w:marTop w:val="0"/>
      <w:marBottom w:val="0"/>
      <w:divBdr>
        <w:top w:val="none" w:sz="0" w:space="0" w:color="auto"/>
        <w:left w:val="none" w:sz="0" w:space="0" w:color="auto"/>
        <w:bottom w:val="none" w:sz="0" w:space="0" w:color="auto"/>
        <w:right w:val="none" w:sz="0" w:space="0" w:color="auto"/>
      </w:divBdr>
      <w:divsChild>
        <w:div w:id="2063868937">
          <w:marLeft w:val="446"/>
          <w:marRight w:val="0"/>
          <w:marTop w:val="0"/>
          <w:marBottom w:val="0"/>
          <w:divBdr>
            <w:top w:val="none" w:sz="0" w:space="0" w:color="auto"/>
            <w:left w:val="none" w:sz="0" w:space="0" w:color="auto"/>
            <w:bottom w:val="none" w:sz="0" w:space="0" w:color="auto"/>
            <w:right w:val="none" w:sz="0" w:space="0" w:color="auto"/>
          </w:divBdr>
        </w:div>
      </w:divsChild>
    </w:div>
    <w:div w:id="20204443">
      <w:bodyDiv w:val="1"/>
      <w:marLeft w:val="0"/>
      <w:marRight w:val="0"/>
      <w:marTop w:val="0"/>
      <w:marBottom w:val="0"/>
      <w:divBdr>
        <w:top w:val="none" w:sz="0" w:space="0" w:color="auto"/>
        <w:left w:val="none" w:sz="0" w:space="0" w:color="auto"/>
        <w:bottom w:val="none" w:sz="0" w:space="0" w:color="auto"/>
        <w:right w:val="none" w:sz="0" w:space="0" w:color="auto"/>
      </w:divBdr>
    </w:div>
    <w:div w:id="371613149">
      <w:bodyDiv w:val="1"/>
      <w:marLeft w:val="0"/>
      <w:marRight w:val="0"/>
      <w:marTop w:val="0"/>
      <w:marBottom w:val="0"/>
      <w:divBdr>
        <w:top w:val="none" w:sz="0" w:space="0" w:color="auto"/>
        <w:left w:val="none" w:sz="0" w:space="0" w:color="auto"/>
        <w:bottom w:val="none" w:sz="0" w:space="0" w:color="auto"/>
        <w:right w:val="none" w:sz="0" w:space="0" w:color="auto"/>
      </w:divBdr>
    </w:div>
    <w:div w:id="982806506">
      <w:bodyDiv w:val="1"/>
      <w:marLeft w:val="0"/>
      <w:marRight w:val="0"/>
      <w:marTop w:val="0"/>
      <w:marBottom w:val="0"/>
      <w:divBdr>
        <w:top w:val="none" w:sz="0" w:space="0" w:color="auto"/>
        <w:left w:val="none" w:sz="0" w:space="0" w:color="auto"/>
        <w:bottom w:val="none" w:sz="0" w:space="0" w:color="auto"/>
        <w:right w:val="none" w:sz="0" w:space="0" w:color="auto"/>
      </w:divBdr>
    </w:div>
    <w:div w:id="1005984026">
      <w:bodyDiv w:val="1"/>
      <w:marLeft w:val="0"/>
      <w:marRight w:val="0"/>
      <w:marTop w:val="0"/>
      <w:marBottom w:val="0"/>
      <w:divBdr>
        <w:top w:val="none" w:sz="0" w:space="0" w:color="auto"/>
        <w:left w:val="none" w:sz="0" w:space="0" w:color="auto"/>
        <w:bottom w:val="none" w:sz="0" w:space="0" w:color="auto"/>
        <w:right w:val="none" w:sz="0" w:space="0" w:color="auto"/>
      </w:divBdr>
    </w:div>
    <w:div w:id="1454707678">
      <w:bodyDiv w:val="1"/>
      <w:marLeft w:val="0"/>
      <w:marRight w:val="0"/>
      <w:marTop w:val="0"/>
      <w:marBottom w:val="0"/>
      <w:divBdr>
        <w:top w:val="none" w:sz="0" w:space="0" w:color="auto"/>
        <w:left w:val="none" w:sz="0" w:space="0" w:color="auto"/>
        <w:bottom w:val="none" w:sz="0" w:space="0" w:color="auto"/>
        <w:right w:val="none" w:sz="0" w:space="0" w:color="auto"/>
      </w:divBdr>
    </w:div>
    <w:div w:id="1768768853">
      <w:bodyDiv w:val="1"/>
      <w:marLeft w:val="0"/>
      <w:marRight w:val="0"/>
      <w:marTop w:val="0"/>
      <w:marBottom w:val="0"/>
      <w:divBdr>
        <w:top w:val="none" w:sz="0" w:space="0" w:color="auto"/>
        <w:left w:val="none" w:sz="0" w:space="0" w:color="auto"/>
        <w:bottom w:val="none" w:sz="0" w:space="0" w:color="auto"/>
        <w:right w:val="none" w:sz="0" w:space="0" w:color="auto"/>
      </w:divBdr>
    </w:div>
    <w:div w:id="1803228953">
      <w:bodyDiv w:val="1"/>
      <w:marLeft w:val="0"/>
      <w:marRight w:val="0"/>
      <w:marTop w:val="0"/>
      <w:marBottom w:val="0"/>
      <w:divBdr>
        <w:top w:val="none" w:sz="0" w:space="0" w:color="auto"/>
        <w:left w:val="none" w:sz="0" w:space="0" w:color="auto"/>
        <w:bottom w:val="none" w:sz="0" w:space="0" w:color="auto"/>
        <w:right w:val="none" w:sz="0" w:space="0" w:color="auto"/>
      </w:divBdr>
    </w:div>
    <w:div w:id="196079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mrpv.org.tw/)%20\&#26368;&#26032;&#28040;&#24687;\" TargetMode="Externa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3704B-DE5F-4E94-83D6-AD4E4583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TotalTime>
  <Pages>35</Pages>
  <Words>3320</Words>
  <Characters>18929</Characters>
  <Application>Microsoft Office Word</Application>
  <DocSecurity>0</DocSecurity>
  <Lines>157</Lines>
  <Paragraphs>44</Paragraphs>
  <ScaleCrop>false</ScaleCrop>
  <Company>iMAX Design.</Company>
  <LinksUpToDate>false</LinksUpToDate>
  <CharactersWithSpaces>22205</CharactersWithSpaces>
  <SharedDoc>false</SharedDoc>
  <HLinks>
    <vt:vector size="6" baseType="variant">
      <vt:variant>
        <vt:i4>4456480</vt:i4>
      </vt:variant>
      <vt:variant>
        <vt:i4>0</vt:i4>
      </vt:variant>
      <vt:variant>
        <vt:i4>0</vt:i4>
      </vt:variant>
      <vt:variant>
        <vt:i4>5</vt:i4>
      </vt:variant>
      <vt:variant>
        <vt:lpwstr>mailto:gechief-p@mail.moj.gov.tw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臺南縣縣有房地設置再生能源發電設備投標須知</dc:title>
  <dc:subject/>
  <dc:creator>yulun</dc:creator>
  <cp:keywords/>
  <dc:description/>
  <cp:lastModifiedBy>User</cp:lastModifiedBy>
  <cp:revision>56</cp:revision>
  <cp:lastPrinted>2020-04-16T06:01:00Z</cp:lastPrinted>
  <dcterms:created xsi:type="dcterms:W3CDTF">2019-04-18T01:27:00Z</dcterms:created>
  <dcterms:modified xsi:type="dcterms:W3CDTF">2023-03-22T02:15:00Z</dcterms:modified>
</cp:coreProperties>
</file>