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2F" w:rsidRPr="00643C72" w:rsidRDefault="00C23C4E" w:rsidP="00340D2F">
      <w:pPr>
        <w:snapToGrid w:val="0"/>
        <w:jc w:val="center"/>
        <w:rPr>
          <w:rFonts w:ascii="標楷體" w:eastAsia="標楷體" w:hAnsi="標楷體"/>
          <w:sz w:val="28"/>
          <w:szCs w:val="28"/>
        </w:rPr>
      </w:pPr>
      <w:r>
        <w:rPr>
          <w:rFonts w:ascii="標楷體" w:eastAsia="標楷體" w:hAnsi="標楷體"/>
          <w:noProof/>
          <w:sz w:val="28"/>
          <w:szCs w:val="28"/>
        </w:rPr>
        <mc:AlternateContent>
          <mc:Choice Requires="wps">
            <w:drawing>
              <wp:anchor distT="45720" distB="45720" distL="114300" distR="114300" simplePos="0" relativeHeight="251657728" behindDoc="1" locked="0" layoutInCell="1" allowOverlap="1" wp14:anchorId="3AD6EFAB" wp14:editId="62B543BE">
                <wp:simplePos x="0" y="0"/>
                <wp:positionH relativeFrom="column">
                  <wp:posOffset>5710555</wp:posOffset>
                </wp:positionH>
                <wp:positionV relativeFrom="paragraph">
                  <wp:posOffset>-286385</wp:posOffset>
                </wp:positionV>
                <wp:extent cx="672465" cy="27622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76225"/>
                        </a:xfrm>
                        <a:prstGeom prst="rect">
                          <a:avLst/>
                        </a:prstGeom>
                        <a:solidFill>
                          <a:srgbClr val="FFFFFF"/>
                        </a:solidFill>
                        <a:ln w="9525">
                          <a:solidFill>
                            <a:srgbClr val="000000"/>
                          </a:solidFill>
                          <a:miter lim="800000"/>
                          <a:headEnd/>
                          <a:tailEnd/>
                        </a:ln>
                      </wps:spPr>
                      <wps:txbx>
                        <w:txbxContent>
                          <w:p w:rsidR="00EC5C4E" w:rsidRPr="00595E36" w:rsidRDefault="00EC5C4E" w:rsidP="00EC5C4E">
                            <w:pPr>
                              <w:snapToGrid w:val="0"/>
                              <w:rPr>
                                <w:sz w:val="22"/>
                              </w:rPr>
                            </w:pPr>
                            <w:r w:rsidRPr="00595E36">
                              <w:rPr>
                                <w:rFonts w:hint="eastAsia"/>
                                <w:sz w:val="22"/>
                              </w:rPr>
                              <w:t>附件</w:t>
                            </w:r>
                            <w:r w:rsidR="00340D2F">
                              <w:rPr>
                                <w:rFonts w:hint="eastAsia"/>
                                <w:sz w:val="22"/>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AD6EFAB" id="_x0000_t202" coordsize="21600,21600" o:spt="202" path="m,l,21600r21600,l21600,xe">
                <v:stroke joinstyle="miter"/>
                <v:path gradientshapeok="t" o:connecttype="rect"/>
              </v:shapetype>
              <v:shape id="文字方塊 2" o:spid="_x0000_s1026" type="#_x0000_t202" style="position:absolute;left:0;text-align:left;margin-left:449.65pt;margin-top:-22.55pt;width:52.9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">
                <v:textbox>
                  <w:txbxContent>
                    <w:p w:rsidR="00EC5C4E" w:rsidRPr="00595E36" w:rsidRDefault="00EC5C4E" w:rsidP="00EC5C4E">
                      <w:pPr>
                        <w:snapToGrid w:val="0"/>
                        <w:rPr>
                          <w:sz w:val="22"/>
                        </w:rPr>
                      </w:pPr>
                      <w:r w:rsidRPr="00595E36">
                        <w:rPr>
                          <w:rFonts w:hint="eastAsia"/>
                          <w:sz w:val="22"/>
                        </w:rPr>
                        <w:t>附件</w:t>
                      </w:r>
                      <w:r w:rsidR="00340D2F">
                        <w:rPr>
                          <w:rFonts w:hint="eastAsia"/>
                          <w:sz w:val="22"/>
                        </w:rPr>
                        <w:t>11</w:t>
                      </w:r>
                    </w:p>
                  </w:txbxContent>
                </v:textbox>
              </v:shape>
            </w:pict>
          </mc:Fallback>
        </mc:AlternateContent>
      </w:r>
      <w:r w:rsidR="00340D2F" w:rsidRPr="00643C72">
        <w:rPr>
          <w:rFonts w:eastAsia="標楷體"/>
          <w:b/>
          <w:color w:val="000000"/>
          <w:spacing w:val="-1"/>
          <w:kern w:val="0"/>
          <w:sz w:val="28"/>
          <w:szCs w:val="28"/>
        </w:rPr>
        <w:t>投標廠商聲明書</w:t>
      </w:r>
    </w:p>
    <w:p w:rsidR="00340D2F" w:rsidRPr="00643C72" w:rsidRDefault="00340D2F" w:rsidP="00340D2F">
      <w:pPr>
        <w:widowControl/>
        <w:spacing w:line="276" w:lineRule="auto"/>
        <w:contextualSpacing/>
        <w:jc w:val="both"/>
        <w:rPr>
          <w:rFonts w:eastAsia="標楷體"/>
          <w:kern w:val="0"/>
        </w:rPr>
      </w:pPr>
      <w:r>
        <w:rPr>
          <w:rFonts w:eastAsia="標楷體"/>
          <w:kern w:val="0"/>
        </w:rPr>
        <w:t>本廠商參</w:t>
      </w:r>
      <w:r w:rsidR="00344A33">
        <w:rPr>
          <w:rFonts w:eastAsia="標楷體"/>
          <w:kern w:val="0"/>
        </w:rPr>
        <w:t>加</w:t>
      </w:r>
      <w:r w:rsidR="00B7110F" w:rsidRPr="00B7110F">
        <w:rPr>
          <w:rFonts w:eastAsia="標楷體" w:hint="eastAsia"/>
          <w:kern w:val="0"/>
          <w:u w:val="single"/>
        </w:rPr>
        <w:t>112</w:t>
      </w:r>
      <w:r w:rsidR="00B7110F" w:rsidRPr="00B7110F">
        <w:rPr>
          <w:rFonts w:eastAsia="標楷體" w:hint="eastAsia"/>
          <w:kern w:val="0"/>
          <w:u w:val="single"/>
        </w:rPr>
        <w:t>年度隆田國民小學太陽光電停車棚及靜思樓屋頂標租案</w:t>
      </w:r>
      <w:bookmarkStart w:id="0" w:name="_GoBack"/>
      <w:bookmarkEnd w:id="0"/>
      <w:r w:rsidR="00344A33">
        <w:rPr>
          <w:rFonts w:eastAsia="標楷體"/>
          <w:kern w:val="0"/>
        </w:rPr>
        <w:t>之投標</w:t>
      </w:r>
      <w:r w:rsidRPr="00643C72">
        <w:rPr>
          <w:rFonts w:eastAsia="標楷體"/>
          <w:kern w:val="0"/>
        </w:rPr>
        <w:t>，茲聲明如下：</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4A33" w:rsidRPr="00AC1FE4" w:rsidTr="00344A33">
        <w:tc>
          <w:tcPr>
            <w:tcW w:w="568" w:type="dxa"/>
            <w:tcBorders>
              <w:top w:val="thickThinSmallGap" w:sz="24" w:space="0" w:color="auto"/>
              <w:left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344A33" w:rsidRPr="009A2E48" w:rsidTr="00344A33">
        <w:tc>
          <w:tcPr>
            <w:tcW w:w="568" w:type="dxa"/>
            <w:tcBorders>
              <w:top w:val="single" w:sz="6" w:space="0" w:color="auto"/>
              <w:left w:val="thickThinSmallGap" w:sz="24" w:space="0" w:color="auto"/>
              <w:bottom w:val="nil"/>
            </w:tcBorders>
          </w:tcPr>
          <w:p w:rsidR="00344A33" w:rsidRPr="009A2E48" w:rsidRDefault="00344A33" w:rsidP="003D4CAE">
            <w:pPr>
              <w:pStyle w:val="10"/>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4" w:space="0" w:color="auto"/>
              <w:left w:val="thickThinSmallGap" w:sz="24" w:space="0" w:color="auto"/>
              <w:bottom w:val="single" w:sz="4" w:space="0" w:color="auto"/>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nil"/>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本廠商、共同投標廠商或分包廠商是採購法第103條第1項及採購法施行細則第38條第1項所規定之不得參加投標或作為決標對象或分包廠商之廠商。</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投標廠商應於投標當日遞送投標文件前至工程會網站web.pcc.gov.tw查詢自己(包括總公司及各分公司)、共同投標廠商、分包廠商是否為採購法第103條第1項之拒絕往來廠商</w:t>
            </w:r>
            <w:proofErr w:type="gramStart"/>
            <w:r w:rsidRPr="009A2E48">
              <w:rPr>
                <w:rFonts w:ascii="標楷體" w:eastAsia="標楷體" w:hAnsi="標楷體" w:cs="Arial Unicode MS" w:hint="eastAsia"/>
                <w:szCs w:val="24"/>
              </w:rPr>
              <w:t>】</w:t>
            </w:r>
            <w:proofErr w:type="gramEnd"/>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344A33" w:rsidRPr="009A2E48" w:rsidRDefault="00344A33" w:rsidP="003D4CAE">
            <w:pPr>
              <w:pStyle w:val="10"/>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single" w:sz="6" w:space="0" w:color="auto"/>
              <w:right w:val="single" w:sz="6" w:space="0" w:color="auto"/>
            </w:tcBorders>
          </w:tcPr>
          <w:p w:rsidR="00344A33" w:rsidRPr="00344A33" w:rsidRDefault="00344A33" w:rsidP="00344A33">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bCs/>
                <w:szCs w:val="24"/>
              </w:rPr>
              <w:t>九</w:t>
            </w:r>
          </w:p>
          <w:p w:rsidR="00344A33" w:rsidRPr="00344A33" w:rsidRDefault="00344A33" w:rsidP="00344A33">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single" w:sz="6"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本廠商是依法辦理公司或商業</w:t>
            </w:r>
            <w:proofErr w:type="gramStart"/>
            <w:r w:rsidRPr="00344A33">
              <w:rPr>
                <w:rFonts w:ascii="標楷體" w:eastAsia="標楷體" w:hAnsi="標楷體" w:hint="eastAsia"/>
                <w:bCs/>
                <w:szCs w:val="24"/>
              </w:rPr>
              <w:t>登記且合於</w:t>
            </w:r>
            <w:proofErr w:type="gramEnd"/>
            <w:r w:rsidRPr="00344A33">
              <w:rPr>
                <w:rFonts w:ascii="標楷體" w:eastAsia="標楷體" w:hAnsi="標楷體" w:hint="eastAsia"/>
                <w:bCs/>
                <w:szCs w:val="24"/>
              </w:rPr>
              <w:t>中小企業發展條例關於中小企業認定標準之中小企業。</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該認定標準第2條摘要如下：一、製造業、營造業、礦業及土石採取業實收資本額在新臺幣8,000萬元以下或經常僱用員工數未滿200人者。二、除前款規定外之其他行業前一年營業額在新臺幣1億元以下或經常僱用員工數未滿100人者。）</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bCs/>
                <w:szCs w:val="24"/>
              </w:rPr>
              <w:t>(</w:t>
            </w:r>
            <w:r w:rsidRPr="00344A33">
              <w:rPr>
                <w:rFonts w:ascii="標楷體" w:eastAsia="標楷體" w:hAnsi="標楷體" w:hint="eastAsia"/>
                <w:bCs/>
                <w:szCs w:val="24"/>
              </w:rPr>
              <w:t>答「否」者，請於下列空格填寫得標後預計分包予中小企業之項目及金額，可自備附件填寫</w:t>
            </w:r>
            <w:r w:rsidRPr="00344A33">
              <w:rPr>
                <w:rFonts w:ascii="標楷體" w:eastAsia="標楷體" w:hAnsi="標楷體"/>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xml:space="preserve">  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xml:space="preserve">  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合計金額</w:t>
            </w:r>
            <w:proofErr w:type="gramStart"/>
            <w:r w:rsidRPr="00344A33">
              <w:rPr>
                <w:rFonts w:ascii="標楷體" w:eastAsia="標楷體" w:hAnsi="標楷體" w:hint="eastAsia"/>
                <w:bCs/>
                <w:szCs w:val="24"/>
              </w:rPr>
              <w:t>╴╴╴╴╴╴╴╴╴╴</w:t>
            </w:r>
            <w:proofErr w:type="gramEnd"/>
          </w:p>
        </w:tc>
        <w:tc>
          <w:tcPr>
            <w:tcW w:w="1080" w:type="dxa"/>
            <w:tcBorders>
              <w:top w:val="single" w:sz="6" w:space="0" w:color="auto"/>
              <w:left w:val="single" w:sz="6" w:space="0" w:color="auto"/>
              <w:bottom w:val="single" w:sz="6" w:space="0" w:color="auto"/>
              <w:right w:val="single" w:sz="6"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single" w:sz="6" w:space="0" w:color="auto"/>
              <w:right w:val="thickThinSmallGap" w:sz="24"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44A33">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w:t>
            </w: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本廠商目前在中華民國境內員工總人數逾100人。</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bCs/>
                <w:szCs w:val="24"/>
              </w:rPr>
              <w:t>(</w:t>
            </w:r>
            <w:r w:rsidRPr="00344A33">
              <w:rPr>
                <w:rFonts w:ascii="標楷體" w:eastAsia="標楷體" w:hAnsi="標楷體" w:hint="eastAsia"/>
                <w:bCs/>
                <w:szCs w:val="24"/>
              </w:rPr>
              <w:t>答「是」者，請填目前總人數計</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人；其中屬於身心障礙人士計</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人，原住民計</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人。</w:t>
            </w:r>
            <w:r w:rsidRPr="00344A33">
              <w:rPr>
                <w:rFonts w:ascii="標楷體" w:eastAsia="標楷體" w:hAnsi="標楷體"/>
                <w:bCs/>
                <w:szCs w:val="24"/>
              </w:rPr>
              <w:t>)</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十一</w:t>
            </w:r>
          </w:p>
          <w:p w:rsidR="00344A33" w:rsidRPr="00344A33" w:rsidRDefault="00344A33" w:rsidP="003D4CAE">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本廠商屬大陸地區廠商、第三地區含陸資成分廠商或經濟部投資審議委員會公告之陸資資訊服務業者，不得從事經濟部投資審議委員會公告之「具敏感性或國安(</w:t>
            </w:r>
            <w:proofErr w:type="gramStart"/>
            <w:r w:rsidRPr="00344A33">
              <w:rPr>
                <w:rFonts w:ascii="標楷體" w:eastAsia="標楷體" w:hAnsi="標楷體" w:hint="eastAsia"/>
                <w:bCs/>
                <w:szCs w:val="24"/>
              </w:rPr>
              <w:t>含資安</w:t>
            </w:r>
            <w:proofErr w:type="gramEnd"/>
            <w:r w:rsidRPr="00344A33">
              <w:rPr>
                <w:rFonts w:ascii="標楷體" w:eastAsia="標楷體" w:hAnsi="標楷體" w:hint="eastAsia"/>
                <w:bCs/>
                <w:szCs w:val="24"/>
              </w:rPr>
              <w:t>)疑慮之業務範疇」。</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上開業務範疇及陸資資訊服務業清單公開於經濟部投資審議委員會網站</w:t>
            </w:r>
            <w:hyperlink r:id="rId9" w:history="1">
              <w:r w:rsidRPr="00344A33">
                <w:rPr>
                  <w:rStyle w:val="af"/>
                  <w:rFonts w:ascii="標楷體" w:eastAsia="標楷體" w:hAnsi="標楷體" w:hint="eastAsia"/>
                  <w:bCs/>
                  <w:szCs w:val="24"/>
                </w:rPr>
                <w:t>http://www.moeaic.gov.tw/</w:t>
              </w:r>
            </w:hyperlink>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【請查察招標文件規定本採購是否屬經濟部投資審議委員會公告「具敏感性或國安（含資安）疑慮之業務範疇」之資訊服務採購】</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十二</w:t>
            </w:r>
          </w:p>
        </w:tc>
        <w:tc>
          <w:tcPr>
            <w:tcW w:w="7500" w:type="dxa"/>
            <w:tcBorders>
              <w:top w:val="single" w:sz="6" w:space="0" w:color="auto"/>
              <w:left w:val="single" w:sz="6" w:space="0" w:color="auto"/>
              <w:bottom w:val="thickThinSmallGap" w:sz="24" w:space="0" w:color="auto"/>
              <w:right w:val="single" w:sz="6" w:space="0" w:color="auto"/>
            </w:tcBorders>
          </w:tcPr>
          <w:p w:rsid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本廠商屬大陸地區廠商、第三地區含陸資成分廠商或在</w:t>
            </w:r>
            <w:proofErr w:type="gramStart"/>
            <w:r w:rsidRPr="00344A33">
              <w:rPr>
                <w:rFonts w:ascii="標楷體" w:eastAsia="標楷體" w:hAnsi="標楷體" w:hint="eastAsia"/>
                <w:bCs/>
                <w:szCs w:val="24"/>
              </w:rPr>
              <w:t>臺</w:t>
            </w:r>
            <w:proofErr w:type="gramEnd"/>
            <w:r w:rsidRPr="00344A33">
              <w:rPr>
                <w:rFonts w:ascii="標楷體" w:eastAsia="標楷體" w:hAnsi="標楷體" w:hint="eastAsia"/>
                <w:bCs/>
                <w:szCs w:val="24"/>
              </w:rPr>
              <w:t>陸資廠商，不得從事影響國家安全之採購。【請查察招標文件規定本採購是否屬影響國家安全之採購】</w:t>
            </w:r>
          </w:p>
          <w:p w:rsidR="00344A33" w:rsidRDefault="00344A33" w:rsidP="003D4CAE">
            <w:pPr>
              <w:pStyle w:val="10"/>
              <w:spacing w:line="260" w:lineRule="exact"/>
              <w:jc w:val="both"/>
              <w:rPr>
                <w:rFonts w:ascii="標楷體" w:eastAsia="標楷體" w:hAnsi="標楷體"/>
                <w:bCs/>
                <w:szCs w:val="24"/>
              </w:rPr>
            </w:pPr>
          </w:p>
          <w:p w:rsidR="00344A33" w:rsidRDefault="00344A33" w:rsidP="003D4CAE">
            <w:pPr>
              <w:pStyle w:val="10"/>
              <w:spacing w:line="260" w:lineRule="exact"/>
              <w:jc w:val="both"/>
              <w:rPr>
                <w:rFonts w:ascii="標楷體" w:eastAsia="標楷體" w:hAnsi="標楷體"/>
                <w:bCs/>
                <w:szCs w:val="24"/>
              </w:rPr>
            </w:pPr>
          </w:p>
          <w:p w:rsidR="00344A33" w:rsidRPr="00344A33" w:rsidRDefault="00344A33" w:rsidP="003D4CAE">
            <w:pPr>
              <w:pStyle w:val="10"/>
              <w:spacing w:line="260" w:lineRule="exact"/>
              <w:jc w:val="both"/>
              <w:rPr>
                <w:rFonts w:ascii="標楷體" w:eastAsia="標楷體" w:hAnsi="標楷體"/>
                <w:bCs/>
                <w:szCs w:val="24"/>
              </w:rPr>
            </w:pPr>
            <w:r>
              <w:rPr>
                <w:rFonts w:ascii="標楷體" w:eastAsia="標楷體" w:hAnsi="標楷體"/>
                <w:bCs/>
                <w:szCs w:val="24"/>
              </w:rPr>
              <w:t>接後頁</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bl>
    <w:p w:rsidR="00344A33" w:rsidRDefault="00344A33">
      <w:r>
        <w:br w:type="page"/>
      </w:r>
      <w:r>
        <w:lastRenderedPageBreak/>
        <w:t xml:space="preserve"> </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十三</w:t>
            </w:r>
          </w:p>
          <w:p w:rsidR="00344A33" w:rsidRPr="00344A33" w:rsidRDefault="00344A33" w:rsidP="003D4CAE">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本廠商是原住民個人或政府立案之原住民團體。</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(答「否」者，請於下列空格填寫得標後預計分包予原住民個人或政府立案之原住民團體之項目及金額，可自備附件填寫。如無，得填寫「0」)</w:t>
            </w:r>
          </w:p>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xml:space="preserve">  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xml:space="preserve">  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合計金額</w:t>
            </w:r>
            <w:proofErr w:type="gramStart"/>
            <w:r w:rsidRPr="00344A33">
              <w:rPr>
                <w:rFonts w:ascii="標楷體" w:eastAsia="標楷體" w:hAnsi="標楷體" w:hint="eastAsia"/>
                <w:bCs/>
                <w:szCs w:val="24"/>
              </w:rPr>
              <w:t>╴╴╴╴╴╴╴╴╴╴</w:t>
            </w:r>
            <w:proofErr w:type="gramEnd"/>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Pr>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p>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rsidR="00344A33" w:rsidRPr="009A2E48" w:rsidRDefault="00344A33" w:rsidP="003D4CAE">
            <w:pPr>
              <w:pStyle w:val="10"/>
              <w:spacing w:line="260" w:lineRule="exact"/>
              <w:jc w:val="center"/>
              <w:rPr>
                <w:rFonts w:ascii="標楷體" w:eastAsia="標楷體" w:hAnsi="標楷體" w:cs="Arial Unicode MS"/>
                <w:szCs w:val="24"/>
              </w:rPr>
            </w:pPr>
          </w:p>
          <w:p w:rsidR="00344A33" w:rsidRPr="009A2E48" w:rsidRDefault="00344A33" w:rsidP="003D4CAE">
            <w:pPr>
              <w:pStyle w:val="10"/>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gridSpan w:val="3"/>
          </w:tcPr>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第一項至</w:t>
            </w:r>
            <w:proofErr w:type="gramStart"/>
            <w:r w:rsidRPr="009A2E48">
              <w:rPr>
                <w:rFonts w:ascii="標楷體" w:eastAsia="標楷體" w:hAnsi="標楷體" w:cs="Arial Unicode MS" w:hint="eastAsia"/>
                <w:szCs w:val="24"/>
              </w:rPr>
              <w:t>第七項答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1" w:name="OLE_LINK1"/>
            <w:bookmarkStart w:id="2"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1"/>
            <w:bookmarkEnd w:id="2"/>
            <w:r w:rsidRPr="009A2E48">
              <w:rPr>
                <w:rFonts w:ascii="標楷體" w:eastAsia="標楷體" w:hAnsi="標楷體" w:cs="Arial Unicode MS" w:hint="eastAsia"/>
                <w:szCs w:val="24"/>
              </w:rPr>
              <w:t>之情形者，</w:t>
            </w:r>
            <w:proofErr w:type="gramStart"/>
            <w:r w:rsidRPr="009A2E48">
              <w:rPr>
                <w:rFonts w:ascii="標楷體" w:eastAsia="標楷體" w:hAnsi="標楷體" w:cs="Arial Unicode MS" w:hint="eastAsia"/>
                <w:szCs w:val="24"/>
              </w:rPr>
              <w:t>第八項答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第九項、第十項、第十三項</w:t>
            </w:r>
            <w:proofErr w:type="gramStart"/>
            <w:r w:rsidRPr="009A2E48">
              <w:rPr>
                <w:rFonts w:ascii="標楷體" w:eastAsia="標楷體" w:hAnsi="標楷體" w:cs="Arial Unicode MS" w:hint="eastAsia"/>
                <w:szCs w:val="24"/>
              </w:rPr>
              <w:t>未填者</w:t>
            </w:r>
            <w:proofErr w:type="gramEnd"/>
            <w:r w:rsidRPr="009A2E48">
              <w:rPr>
                <w:rFonts w:ascii="標楷體" w:eastAsia="標楷體" w:hAnsi="標楷體" w:cs="Arial Unicode MS" w:hint="eastAsia"/>
                <w:szCs w:val="24"/>
              </w:rPr>
              <w:t>，機關得洽廠商澄清。</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本採購如屬經</w:t>
            </w:r>
            <w:r w:rsidRPr="009A2E48">
              <w:rPr>
                <w:rFonts w:ascii="標楷體" w:eastAsia="標楷體" w:hAnsi="標楷體" w:hint="eastAsia"/>
                <w:bCs/>
                <w:szCs w:val="24"/>
              </w:rPr>
              <w:t>濟部投資審議委員會公告「具敏感性或國安(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第十一項答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第十二項答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365"/>
        </w:trPr>
        <w:tc>
          <w:tcPr>
            <w:tcW w:w="568"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9660" w:type="dxa"/>
            <w:gridSpan w:val="3"/>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785"/>
        </w:trPr>
        <w:tc>
          <w:tcPr>
            <w:tcW w:w="568"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9660" w:type="dxa"/>
            <w:gridSpan w:val="3"/>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rsidR="00850578" w:rsidRPr="00344A33" w:rsidRDefault="00850578" w:rsidP="00D51B72">
      <w:pPr>
        <w:adjustRightInd w:val="0"/>
        <w:snapToGrid w:val="0"/>
        <w:rPr>
          <w:rFonts w:ascii="標楷體" w:eastAsia="標楷體" w:hAnsi="標楷體" w:cs="Arial"/>
        </w:rPr>
      </w:pPr>
    </w:p>
    <w:sectPr w:rsidR="00850578" w:rsidRPr="00344A33" w:rsidSect="005A579C">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155" w:rsidRDefault="002A6155">
      <w:r>
        <w:separator/>
      </w:r>
    </w:p>
  </w:endnote>
  <w:endnote w:type="continuationSeparator" w:id="0">
    <w:p w:rsidR="002A6155" w:rsidRDefault="002A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155" w:rsidRDefault="002A6155">
      <w:r>
        <w:separator/>
      </w:r>
    </w:p>
  </w:footnote>
  <w:footnote w:type="continuationSeparator" w:id="0">
    <w:p w:rsidR="002A6155" w:rsidRDefault="002A61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7F9"/>
    <w:multiLevelType w:val="hybridMultilevel"/>
    <w:tmpl w:val="7EAE4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2">
    <w:nsid w:val="55E62AA6"/>
    <w:multiLevelType w:val="hybridMultilevel"/>
    <w:tmpl w:val="6AD6181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DBA464E"/>
    <w:multiLevelType w:val="hybridMultilevel"/>
    <w:tmpl w:val="B530636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E3"/>
    <w:rsid w:val="00002476"/>
    <w:rsid w:val="00006506"/>
    <w:rsid w:val="00015433"/>
    <w:rsid w:val="0004334F"/>
    <w:rsid w:val="00046CA1"/>
    <w:rsid w:val="00052D96"/>
    <w:rsid w:val="00076AAE"/>
    <w:rsid w:val="00077A05"/>
    <w:rsid w:val="00080F39"/>
    <w:rsid w:val="00094A13"/>
    <w:rsid w:val="0009672A"/>
    <w:rsid w:val="000A1BF6"/>
    <w:rsid w:val="000A46E8"/>
    <w:rsid w:val="000D5540"/>
    <w:rsid w:val="000F2724"/>
    <w:rsid w:val="000F44B2"/>
    <w:rsid w:val="00107919"/>
    <w:rsid w:val="00135A63"/>
    <w:rsid w:val="0014443F"/>
    <w:rsid w:val="001666D4"/>
    <w:rsid w:val="001715CA"/>
    <w:rsid w:val="00190F0D"/>
    <w:rsid w:val="0019434A"/>
    <w:rsid w:val="001C5A2F"/>
    <w:rsid w:val="001C5AF7"/>
    <w:rsid w:val="001D6484"/>
    <w:rsid w:val="001E592C"/>
    <w:rsid w:val="001F67D4"/>
    <w:rsid w:val="002004EA"/>
    <w:rsid w:val="00206F47"/>
    <w:rsid w:val="0023765B"/>
    <w:rsid w:val="00240D35"/>
    <w:rsid w:val="002571F5"/>
    <w:rsid w:val="00275E4D"/>
    <w:rsid w:val="002A6155"/>
    <w:rsid w:val="002C3DF8"/>
    <w:rsid w:val="003176E4"/>
    <w:rsid w:val="0032139F"/>
    <w:rsid w:val="00340D2F"/>
    <w:rsid w:val="00342C00"/>
    <w:rsid w:val="00344A33"/>
    <w:rsid w:val="003777F4"/>
    <w:rsid w:val="00387F9F"/>
    <w:rsid w:val="003905FA"/>
    <w:rsid w:val="003A69FF"/>
    <w:rsid w:val="003C0870"/>
    <w:rsid w:val="003C5F63"/>
    <w:rsid w:val="004008A9"/>
    <w:rsid w:val="00412CF1"/>
    <w:rsid w:val="004404B9"/>
    <w:rsid w:val="004E6AA3"/>
    <w:rsid w:val="004E6B11"/>
    <w:rsid w:val="004F5DB2"/>
    <w:rsid w:val="00506B50"/>
    <w:rsid w:val="00514BCC"/>
    <w:rsid w:val="005326EF"/>
    <w:rsid w:val="00537627"/>
    <w:rsid w:val="005410D9"/>
    <w:rsid w:val="00560180"/>
    <w:rsid w:val="005623D8"/>
    <w:rsid w:val="005653F5"/>
    <w:rsid w:val="00566129"/>
    <w:rsid w:val="00573B7C"/>
    <w:rsid w:val="00597E0F"/>
    <w:rsid w:val="005A047F"/>
    <w:rsid w:val="005A1803"/>
    <w:rsid w:val="005A2753"/>
    <w:rsid w:val="005A2B91"/>
    <w:rsid w:val="005A579C"/>
    <w:rsid w:val="005B3EEE"/>
    <w:rsid w:val="005B52A4"/>
    <w:rsid w:val="005C5708"/>
    <w:rsid w:val="005F21DC"/>
    <w:rsid w:val="00662F37"/>
    <w:rsid w:val="006662ED"/>
    <w:rsid w:val="00681F14"/>
    <w:rsid w:val="006878FA"/>
    <w:rsid w:val="006F1BAC"/>
    <w:rsid w:val="006F3146"/>
    <w:rsid w:val="007405AB"/>
    <w:rsid w:val="007543BD"/>
    <w:rsid w:val="00762D88"/>
    <w:rsid w:val="00763086"/>
    <w:rsid w:val="007B76A6"/>
    <w:rsid w:val="007D0A2B"/>
    <w:rsid w:val="007E3971"/>
    <w:rsid w:val="00811B4E"/>
    <w:rsid w:val="00820953"/>
    <w:rsid w:val="00821E2B"/>
    <w:rsid w:val="008422DF"/>
    <w:rsid w:val="00850578"/>
    <w:rsid w:val="00853C2D"/>
    <w:rsid w:val="00870E4E"/>
    <w:rsid w:val="00872422"/>
    <w:rsid w:val="00873766"/>
    <w:rsid w:val="00874F28"/>
    <w:rsid w:val="00875C85"/>
    <w:rsid w:val="00882442"/>
    <w:rsid w:val="00883711"/>
    <w:rsid w:val="008B0A3A"/>
    <w:rsid w:val="008B0E31"/>
    <w:rsid w:val="008B25AB"/>
    <w:rsid w:val="008C0F6A"/>
    <w:rsid w:val="008D643F"/>
    <w:rsid w:val="008D6DC8"/>
    <w:rsid w:val="008F2137"/>
    <w:rsid w:val="008F72D8"/>
    <w:rsid w:val="0091531D"/>
    <w:rsid w:val="0095443E"/>
    <w:rsid w:val="00957FE4"/>
    <w:rsid w:val="00966647"/>
    <w:rsid w:val="00972ADA"/>
    <w:rsid w:val="0097333E"/>
    <w:rsid w:val="0098511E"/>
    <w:rsid w:val="009B7D02"/>
    <w:rsid w:val="009D14DF"/>
    <w:rsid w:val="009E10FC"/>
    <w:rsid w:val="00A06529"/>
    <w:rsid w:val="00A24E34"/>
    <w:rsid w:val="00A3306B"/>
    <w:rsid w:val="00A4056C"/>
    <w:rsid w:val="00A5117D"/>
    <w:rsid w:val="00A51FC5"/>
    <w:rsid w:val="00A529E7"/>
    <w:rsid w:val="00A87B46"/>
    <w:rsid w:val="00A95FB5"/>
    <w:rsid w:val="00AA7F33"/>
    <w:rsid w:val="00AC5EA9"/>
    <w:rsid w:val="00B22EE2"/>
    <w:rsid w:val="00B24FF3"/>
    <w:rsid w:val="00B35ACE"/>
    <w:rsid w:val="00B53BB7"/>
    <w:rsid w:val="00B636AD"/>
    <w:rsid w:val="00B7110F"/>
    <w:rsid w:val="00B7687D"/>
    <w:rsid w:val="00B92172"/>
    <w:rsid w:val="00BA6A08"/>
    <w:rsid w:val="00BB4B73"/>
    <w:rsid w:val="00BB72F0"/>
    <w:rsid w:val="00C01EF4"/>
    <w:rsid w:val="00C04484"/>
    <w:rsid w:val="00C1378D"/>
    <w:rsid w:val="00C23C4E"/>
    <w:rsid w:val="00C413FE"/>
    <w:rsid w:val="00CA37DC"/>
    <w:rsid w:val="00CC000F"/>
    <w:rsid w:val="00CC0C79"/>
    <w:rsid w:val="00CC3094"/>
    <w:rsid w:val="00CF65BF"/>
    <w:rsid w:val="00D04177"/>
    <w:rsid w:val="00D11CE7"/>
    <w:rsid w:val="00D24099"/>
    <w:rsid w:val="00D34698"/>
    <w:rsid w:val="00D36A45"/>
    <w:rsid w:val="00D4501E"/>
    <w:rsid w:val="00D464C0"/>
    <w:rsid w:val="00D51B72"/>
    <w:rsid w:val="00D577A8"/>
    <w:rsid w:val="00DA60D1"/>
    <w:rsid w:val="00DB6FE3"/>
    <w:rsid w:val="00E13B1B"/>
    <w:rsid w:val="00E1639F"/>
    <w:rsid w:val="00E2272B"/>
    <w:rsid w:val="00E35660"/>
    <w:rsid w:val="00E45002"/>
    <w:rsid w:val="00E45671"/>
    <w:rsid w:val="00E46CC9"/>
    <w:rsid w:val="00E667FE"/>
    <w:rsid w:val="00E93792"/>
    <w:rsid w:val="00EA0824"/>
    <w:rsid w:val="00EB3FA1"/>
    <w:rsid w:val="00EB75FA"/>
    <w:rsid w:val="00EC5C4E"/>
    <w:rsid w:val="00ED481D"/>
    <w:rsid w:val="00F44AF4"/>
    <w:rsid w:val="00F55EB6"/>
    <w:rsid w:val="00F65D9C"/>
    <w:rsid w:val="00F9706B"/>
    <w:rsid w:val="00FC1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6FE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92172"/>
    <w:pPr>
      <w:tabs>
        <w:tab w:val="center" w:pos="4153"/>
        <w:tab w:val="right" w:pos="8306"/>
      </w:tabs>
      <w:snapToGrid w:val="0"/>
    </w:pPr>
    <w:rPr>
      <w:sz w:val="20"/>
      <w:szCs w:val="20"/>
    </w:rPr>
  </w:style>
  <w:style w:type="character" w:styleId="a5">
    <w:name w:val="page number"/>
    <w:basedOn w:val="a0"/>
    <w:rsid w:val="00B92172"/>
  </w:style>
  <w:style w:type="character" w:styleId="a6">
    <w:name w:val="annotation reference"/>
    <w:rsid w:val="003777F4"/>
    <w:rPr>
      <w:sz w:val="18"/>
      <w:szCs w:val="18"/>
    </w:rPr>
  </w:style>
  <w:style w:type="paragraph" w:styleId="a7">
    <w:name w:val="annotation text"/>
    <w:basedOn w:val="a"/>
    <w:link w:val="a8"/>
    <w:rsid w:val="003777F4"/>
  </w:style>
  <w:style w:type="character" w:customStyle="1" w:styleId="a8">
    <w:name w:val="註解文字 字元"/>
    <w:link w:val="a7"/>
    <w:rsid w:val="003777F4"/>
    <w:rPr>
      <w:kern w:val="2"/>
      <w:sz w:val="24"/>
      <w:szCs w:val="24"/>
    </w:rPr>
  </w:style>
  <w:style w:type="paragraph" w:styleId="a9">
    <w:name w:val="annotation subject"/>
    <w:basedOn w:val="a7"/>
    <w:next w:val="a7"/>
    <w:link w:val="aa"/>
    <w:rsid w:val="003777F4"/>
    <w:rPr>
      <w:b/>
      <w:bCs/>
    </w:rPr>
  </w:style>
  <w:style w:type="character" w:customStyle="1" w:styleId="aa">
    <w:name w:val="註解主旨 字元"/>
    <w:link w:val="a9"/>
    <w:rsid w:val="003777F4"/>
    <w:rPr>
      <w:b/>
      <w:bCs/>
      <w:kern w:val="2"/>
      <w:sz w:val="24"/>
      <w:szCs w:val="24"/>
    </w:rPr>
  </w:style>
  <w:style w:type="paragraph" w:styleId="ab">
    <w:name w:val="Balloon Text"/>
    <w:basedOn w:val="a"/>
    <w:link w:val="ac"/>
    <w:rsid w:val="003777F4"/>
    <w:rPr>
      <w:rFonts w:ascii="Cambria" w:hAnsi="Cambria"/>
      <w:sz w:val="18"/>
      <w:szCs w:val="18"/>
    </w:rPr>
  </w:style>
  <w:style w:type="character" w:customStyle="1" w:styleId="ac">
    <w:name w:val="註解方塊文字 字元"/>
    <w:link w:val="ab"/>
    <w:rsid w:val="003777F4"/>
    <w:rPr>
      <w:rFonts w:ascii="Cambria" w:eastAsia="新細明體" w:hAnsi="Cambria" w:cs="Times New Roman"/>
      <w:kern w:val="2"/>
      <w:sz w:val="18"/>
      <w:szCs w:val="18"/>
    </w:rPr>
  </w:style>
  <w:style w:type="paragraph" w:styleId="ad">
    <w:name w:val="header"/>
    <w:basedOn w:val="a"/>
    <w:link w:val="ae"/>
    <w:rsid w:val="00B53BB7"/>
    <w:pPr>
      <w:tabs>
        <w:tab w:val="center" w:pos="4153"/>
        <w:tab w:val="right" w:pos="8306"/>
      </w:tabs>
      <w:snapToGrid w:val="0"/>
    </w:pPr>
    <w:rPr>
      <w:sz w:val="20"/>
      <w:szCs w:val="20"/>
    </w:rPr>
  </w:style>
  <w:style w:type="character" w:customStyle="1" w:styleId="ae">
    <w:name w:val="頁首 字元"/>
    <w:link w:val="ad"/>
    <w:rsid w:val="00B53BB7"/>
    <w:rPr>
      <w:kern w:val="2"/>
    </w:rPr>
  </w:style>
  <w:style w:type="table" w:customStyle="1" w:styleId="1">
    <w:name w:val="表格格線1"/>
    <w:basedOn w:val="a1"/>
    <w:next w:val="a3"/>
    <w:uiPriority w:val="39"/>
    <w:rsid w:val="00340D2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純文字1"/>
    <w:basedOn w:val="a"/>
    <w:rsid w:val="00344A33"/>
    <w:pPr>
      <w:adjustRightInd w:val="0"/>
      <w:textAlignment w:val="baseline"/>
    </w:pPr>
    <w:rPr>
      <w:rFonts w:ascii="細明體" w:eastAsia="細明體" w:hAnsi="Courier New"/>
      <w:szCs w:val="20"/>
    </w:rPr>
  </w:style>
  <w:style w:type="character" w:styleId="af">
    <w:name w:val="Hyperlink"/>
    <w:basedOn w:val="a0"/>
    <w:unhideWhenUsed/>
    <w:rsid w:val="00344A3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6FE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92172"/>
    <w:pPr>
      <w:tabs>
        <w:tab w:val="center" w:pos="4153"/>
        <w:tab w:val="right" w:pos="8306"/>
      </w:tabs>
      <w:snapToGrid w:val="0"/>
    </w:pPr>
    <w:rPr>
      <w:sz w:val="20"/>
      <w:szCs w:val="20"/>
    </w:rPr>
  </w:style>
  <w:style w:type="character" w:styleId="a5">
    <w:name w:val="page number"/>
    <w:basedOn w:val="a0"/>
    <w:rsid w:val="00B92172"/>
  </w:style>
  <w:style w:type="character" w:styleId="a6">
    <w:name w:val="annotation reference"/>
    <w:rsid w:val="003777F4"/>
    <w:rPr>
      <w:sz w:val="18"/>
      <w:szCs w:val="18"/>
    </w:rPr>
  </w:style>
  <w:style w:type="paragraph" w:styleId="a7">
    <w:name w:val="annotation text"/>
    <w:basedOn w:val="a"/>
    <w:link w:val="a8"/>
    <w:rsid w:val="003777F4"/>
  </w:style>
  <w:style w:type="character" w:customStyle="1" w:styleId="a8">
    <w:name w:val="註解文字 字元"/>
    <w:link w:val="a7"/>
    <w:rsid w:val="003777F4"/>
    <w:rPr>
      <w:kern w:val="2"/>
      <w:sz w:val="24"/>
      <w:szCs w:val="24"/>
    </w:rPr>
  </w:style>
  <w:style w:type="paragraph" w:styleId="a9">
    <w:name w:val="annotation subject"/>
    <w:basedOn w:val="a7"/>
    <w:next w:val="a7"/>
    <w:link w:val="aa"/>
    <w:rsid w:val="003777F4"/>
    <w:rPr>
      <w:b/>
      <w:bCs/>
    </w:rPr>
  </w:style>
  <w:style w:type="character" w:customStyle="1" w:styleId="aa">
    <w:name w:val="註解主旨 字元"/>
    <w:link w:val="a9"/>
    <w:rsid w:val="003777F4"/>
    <w:rPr>
      <w:b/>
      <w:bCs/>
      <w:kern w:val="2"/>
      <w:sz w:val="24"/>
      <w:szCs w:val="24"/>
    </w:rPr>
  </w:style>
  <w:style w:type="paragraph" w:styleId="ab">
    <w:name w:val="Balloon Text"/>
    <w:basedOn w:val="a"/>
    <w:link w:val="ac"/>
    <w:rsid w:val="003777F4"/>
    <w:rPr>
      <w:rFonts w:ascii="Cambria" w:hAnsi="Cambria"/>
      <w:sz w:val="18"/>
      <w:szCs w:val="18"/>
    </w:rPr>
  </w:style>
  <w:style w:type="character" w:customStyle="1" w:styleId="ac">
    <w:name w:val="註解方塊文字 字元"/>
    <w:link w:val="ab"/>
    <w:rsid w:val="003777F4"/>
    <w:rPr>
      <w:rFonts w:ascii="Cambria" w:eastAsia="新細明體" w:hAnsi="Cambria" w:cs="Times New Roman"/>
      <w:kern w:val="2"/>
      <w:sz w:val="18"/>
      <w:szCs w:val="18"/>
    </w:rPr>
  </w:style>
  <w:style w:type="paragraph" w:styleId="ad">
    <w:name w:val="header"/>
    <w:basedOn w:val="a"/>
    <w:link w:val="ae"/>
    <w:rsid w:val="00B53BB7"/>
    <w:pPr>
      <w:tabs>
        <w:tab w:val="center" w:pos="4153"/>
        <w:tab w:val="right" w:pos="8306"/>
      </w:tabs>
      <w:snapToGrid w:val="0"/>
    </w:pPr>
    <w:rPr>
      <w:sz w:val="20"/>
      <w:szCs w:val="20"/>
    </w:rPr>
  </w:style>
  <w:style w:type="character" w:customStyle="1" w:styleId="ae">
    <w:name w:val="頁首 字元"/>
    <w:link w:val="ad"/>
    <w:rsid w:val="00B53BB7"/>
    <w:rPr>
      <w:kern w:val="2"/>
    </w:rPr>
  </w:style>
  <w:style w:type="table" w:customStyle="1" w:styleId="1">
    <w:name w:val="表格格線1"/>
    <w:basedOn w:val="a1"/>
    <w:next w:val="a3"/>
    <w:uiPriority w:val="39"/>
    <w:rsid w:val="00340D2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純文字1"/>
    <w:basedOn w:val="a"/>
    <w:rsid w:val="00344A33"/>
    <w:pPr>
      <w:adjustRightInd w:val="0"/>
      <w:textAlignment w:val="baseline"/>
    </w:pPr>
    <w:rPr>
      <w:rFonts w:ascii="細明體" w:eastAsia="細明體" w:hAnsi="Courier New"/>
      <w:szCs w:val="20"/>
    </w:rPr>
  </w:style>
  <w:style w:type="character" w:styleId="af">
    <w:name w:val="Hyperlink"/>
    <w:basedOn w:val="a0"/>
    <w:unhideWhenUsed/>
    <w:rsid w:val="00344A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F0ED-3D50-4154-9822-B1BA8C3D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309</Words>
  <Characters>1764</Characters>
  <Application>Microsoft Office Word</Application>
  <DocSecurity>0</DocSecurity>
  <Lines>14</Lines>
  <Paragraphs>4</Paragraphs>
  <ScaleCrop>false</ScaleCrop>
  <Company>CMT</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2019-01-16T03:42:00Z</cp:lastPrinted>
  <dcterms:created xsi:type="dcterms:W3CDTF">2019-04-22T03:56:00Z</dcterms:created>
  <dcterms:modified xsi:type="dcterms:W3CDTF">2023-02-21T08:27:00Z</dcterms:modified>
</cp:coreProperties>
</file>