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E4" w:rsidRDefault="007655CD">
      <w:pPr>
        <w:pStyle w:val="Textbody"/>
        <w:spacing w:line="440" w:lineRule="exact"/>
        <w:jc w:val="center"/>
      </w:pPr>
      <w:bookmarkStart w:id="0" w:name="_Hlk37852618"/>
      <w:r>
        <w:rPr>
          <w:rFonts w:ascii="標楷體" w:eastAsia="標楷體" w:hAnsi="標楷體"/>
          <w:b/>
          <w:sz w:val="32"/>
          <w:szCs w:val="28"/>
        </w:rPr>
        <w:t>生命教育專業發展中心</w:t>
      </w:r>
      <w:bookmarkEnd w:id="0"/>
      <w:r>
        <w:rPr>
          <w:rFonts w:ascii="標楷體" w:eastAsia="標楷體" w:hAnsi="標楷體"/>
          <w:b/>
          <w:sz w:val="28"/>
          <w:szCs w:val="28"/>
        </w:rPr>
        <w:t>（</w:t>
      </w:r>
      <w:r>
        <w:rPr>
          <w:rFonts w:ascii="標楷體" w:eastAsia="標楷體" w:hAnsi="標楷體"/>
          <w:b/>
          <w:sz w:val="28"/>
          <w:szCs w:val="28"/>
        </w:rPr>
        <w:t>Life Education Professional Development Center</w:t>
      </w:r>
      <w:r>
        <w:rPr>
          <w:rFonts w:ascii="標楷體" w:eastAsia="標楷體" w:hAnsi="標楷體"/>
          <w:b/>
          <w:sz w:val="28"/>
          <w:szCs w:val="28"/>
        </w:rPr>
        <w:t>）</w:t>
      </w:r>
    </w:p>
    <w:p w:rsidR="000C72E4" w:rsidRDefault="007655CD">
      <w:pPr>
        <w:pStyle w:val="Default"/>
        <w:spacing w:before="120" w:line="276" w:lineRule="auto"/>
        <w:jc w:val="center"/>
      </w:pPr>
      <w:r>
        <w:rPr>
          <w:rFonts w:cs="Times New Roman"/>
          <w:b/>
          <w:color w:val="auto"/>
          <w:sz w:val="36"/>
          <w:szCs w:val="32"/>
          <w:lang w:eastAsia="zh-TW"/>
        </w:rPr>
        <w:t>教學實務與跨領域</w:t>
      </w:r>
      <w:r>
        <w:rPr>
          <w:rFonts w:cs="Times New Roman"/>
          <w:b/>
          <w:color w:val="auto"/>
          <w:sz w:val="36"/>
          <w:szCs w:val="32"/>
        </w:rPr>
        <w:t>線上研習</w:t>
      </w:r>
      <w:r>
        <w:rPr>
          <w:rFonts w:cs="Times New Roman"/>
          <w:b/>
          <w:color w:val="auto"/>
          <w:sz w:val="36"/>
          <w:szCs w:val="32"/>
          <w:lang w:eastAsia="zh-TW"/>
        </w:rPr>
        <w:t>【</w:t>
      </w:r>
      <w:bookmarkStart w:id="1" w:name="_GoBack"/>
      <w:r>
        <w:rPr>
          <w:rFonts w:cs="Times New Roman"/>
          <w:b/>
          <w:color w:val="auto"/>
          <w:sz w:val="36"/>
          <w:szCs w:val="32"/>
          <w:lang w:eastAsia="zh-TW"/>
        </w:rPr>
        <w:t>生命聊天室</w:t>
      </w:r>
      <w:bookmarkEnd w:id="1"/>
      <w:r>
        <w:rPr>
          <w:rFonts w:cs="Times New Roman"/>
          <w:b/>
          <w:color w:val="auto"/>
          <w:sz w:val="36"/>
          <w:szCs w:val="32"/>
          <w:lang w:eastAsia="zh-TW"/>
        </w:rPr>
        <w:t>】</w:t>
      </w:r>
      <w:r>
        <w:rPr>
          <w:rFonts w:cs="Times New Roman"/>
          <w:b/>
          <w:color w:val="auto"/>
          <w:sz w:val="36"/>
          <w:szCs w:val="32"/>
          <w:lang w:eastAsia="zh-TW"/>
        </w:rPr>
        <w:t xml:space="preserve"> </w:t>
      </w:r>
      <w:r>
        <w:rPr>
          <w:rFonts w:cs="Times New Roman"/>
          <w:b/>
          <w:color w:val="auto"/>
          <w:sz w:val="36"/>
          <w:szCs w:val="32"/>
        </w:rPr>
        <w:t>實施計</w:t>
      </w:r>
      <w:r>
        <w:rPr>
          <w:rFonts w:cs="Times New Roman"/>
          <w:b/>
          <w:color w:val="auto"/>
          <w:sz w:val="36"/>
          <w:szCs w:val="32"/>
          <w:lang w:eastAsia="zh-TW"/>
        </w:rPr>
        <w:t>畫</w:t>
      </w:r>
    </w:p>
    <w:p w:rsidR="000C72E4" w:rsidRDefault="007655CD">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rsidR="000C72E4" w:rsidRDefault="007655CD">
      <w:pPr>
        <w:pStyle w:val="Textbody"/>
        <w:spacing w:line="360" w:lineRule="exact"/>
        <w:ind w:left="708" w:hanging="708"/>
        <w:jc w:val="both"/>
      </w:pPr>
      <w:r>
        <w:rPr>
          <w:rFonts w:eastAsia="標楷體"/>
          <w:bCs/>
        </w:rPr>
        <w:t xml:space="preserve">  </w:t>
      </w:r>
      <w:r>
        <w:rPr>
          <w:rFonts w:eastAsia="標楷體"/>
          <w:bCs/>
        </w:rPr>
        <w:t>一、</w:t>
      </w:r>
      <w:r>
        <w:rPr>
          <w:rFonts w:eastAsia="標楷體"/>
        </w:rPr>
        <w:t>中華民國</w:t>
      </w:r>
      <w:r>
        <w:rPr>
          <w:rFonts w:eastAsia="標楷體"/>
        </w:rPr>
        <w:t>109</w:t>
      </w:r>
      <w:r>
        <w:rPr>
          <w:rFonts w:eastAsia="標楷體"/>
        </w:rPr>
        <w:t>年</w:t>
      </w:r>
      <w:r>
        <w:rPr>
          <w:rFonts w:eastAsia="標楷體"/>
        </w:rPr>
        <w:t>5</w:t>
      </w:r>
      <w:r>
        <w:rPr>
          <w:rFonts w:eastAsia="標楷體"/>
        </w:rPr>
        <w:t>月</w:t>
      </w:r>
      <w:r>
        <w:rPr>
          <w:rFonts w:eastAsia="標楷體"/>
        </w:rPr>
        <w:t>11</w:t>
      </w:r>
      <w:r>
        <w:rPr>
          <w:rFonts w:eastAsia="標楷體"/>
        </w:rPr>
        <w:t>日臺教國署學字第</w:t>
      </w:r>
      <w:r>
        <w:rPr>
          <w:rFonts w:eastAsia="標楷體"/>
        </w:rPr>
        <w:t>1090052444</w:t>
      </w:r>
      <w:r>
        <w:rPr>
          <w:rFonts w:eastAsia="標楷體"/>
        </w:rPr>
        <w:t>號</w:t>
      </w:r>
      <w:r>
        <w:rPr>
          <w:rFonts w:eastAsia="標楷體"/>
          <w:kern w:val="0"/>
        </w:rPr>
        <w:t>。</w:t>
      </w:r>
    </w:p>
    <w:p w:rsidR="000C72E4" w:rsidRDefault="007655CD">
      <w:pPr>
        <w:pStyle w:val="Textbody"/>
        <w:spacing w:line="360" w:lineRule="exact"/>
        <w:ind w:left="708" w:hanging="708"/>
        <w:jc w:val="both"/>
      </w:pPr>
      <w:r>
        <w:rPr>
          <w:rFonts w:eastAsia="標楷體"/>
          <w:bCs/>
        </w:rPr>
        <w:t xml:space="preserve">  </w:t>
      </w:r>
      <w:r>
        <w:rPr>
          <w:rFonts w:eastAsia="標楷體"/>
          <w:bCs/>
        </w:rPr>
        <w:t>二、國教署生命教育專業發展中心</w:t>
      </w:r>
      <w:r>
        <w:rPr>
          <w:rFonts w:eastAsia="標楷體"/>
        </w:rPr>
        <w:t>110</w:t>
      </w:r>
      <w:r>
        <w:rPr>
          <w:rFonts w:eastAsia="標楷體"/>
        </w:rPr>
        <w:t>年度計畫下授核定文</w:t>
      </w:r>
      <w:r>
        <w:rPr>
          <w:rFonts w:eastAsia="標楷體"/>
          <w:bCs/>
        </w:rPr>
        <w:t>。</w:t>
      </w:r>
    </w:p>
    <w:p w:rsidR="000C72E4" w:rsidRDefault="007655CD">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rsidR="000C72E4" w:rsidRDefault="007655CD">
      <w:pPr>
        <w:pStyle w:val="Default"/>
        <w:spacing w:after="55" w:line="360" w:lineRule="exact"/>
        <w:ind w:left="480"/>
      </w:pPr>
      <w:r>
        <w:rPr>
          <w:rFonts w:cs="Times New Roman"/>
          <w:color w:val="auto"/>
          <w:sz w:val="24"/>
          <w:szCs w:val="24"/>
        </w:rPr>
        <w:tab/>
      </w:r>
      <w:r>
        <w:rPr>
          <w:rFonts w:cs="Times New Roman"/>
          <w:color w:val="auto"/>
          <w:sz w:val="24"/>
          <w:szCs w:val="24"/>
        </w:rPr>
        <w:t xml:space="preserve">  </w:t>
      </w:r>
      <w:r>
        <w:rPr>
          <w:rFonts w:cs="Times New Roman"/>
          <w:color w:val="auto"/>
          <w:sz w:val="24"/>
          <w:szCs w:val="24"/>
        </w:rPr>
        <w:t>因應</w:t>
      </w:r>
      <w:r>
        <w:rPr>
          <w:rFonts w:cs="Times New Roman"/>
          <w:color w:val="auto"/>
          <w:sz w:val="24"/>
          <w:szCs w:val="24"/>
          <w:lang w:eastAsia="zh-TW"/>
        </w:rPr>
        <w:t>新冠病毒肺炎疫情的紛</w:t>
      </w:r>
      <w:r>
        <w:rPr>
          <w:rFonts w:cs="Times New Roman"/>
          <w:sz w:val="24"/>
          <w:szCs w:val="24"/>
          <w:lang w:eastAsia="zh-TW"/>
        </w:rPr>
        <w:t>擾，為引導教師以生命教育議題為核心，跟學生討論網路資訊的判別</w:t>
      </w:r>
      <w:r>
        <w:rPr>
          <w:rFonts w:cs="Times New Roman"/>
          <w:color w:val="auto"/>
          <w:sz w:val="24"/>
          <w:szCs w:val="24"/>
          <w:lang w:eastAsia="zh-TW"/>
        </w:rPr>
        <w:t>、人與人的關係、人心的恐慌與安心資源的提供等主題，期能讓師生在理性對話與同理感受的氛圍中思考病毒蔓延所引發的生命課題。</w:t>
      </w:r>
    </w:p>
    <w:p w:rsidR="000C72E4" w:rsidRDefault="007655CD">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rsidR="000C72E4" w:rsidRDefault="007655CD">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rsidR="000C72E4" w:rsidRDefault="007655CD">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p>
    <w:p w:rsidR="000C72E4" w:rsidRDefault="007655CD">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rsidR="000C72E4" w:rsidRDefault="007655CD">
      <w:pPr>
        <w:pStyle w:val="Textbody"/>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rsidR="000C72E4" w:rsidRDefault="007655CD">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0134" w:type="dxa"/>
        <w:jc w:val="center"/>
        <w:tblLayout w:type="fixed"/>
        <w:tblCellMar>
          <w:left w:w="10" w:type="dxa"/>
          <w:right w:w="10" w:type="dxa"/>
        </w:tblCellMar>
        <w:tblLook w:val="0000" w:firstRow="0" w:lastRow="0" w:firstColumn="0" w:lastColumn="0" w:noHBand="0" w:noVBand="0"/>
      </w:tblPr>
      <w:tblGrid>
        <w:gridCol w:w="920"/>
        <w:gridCol w:w="2410"/>
        <w:gridCol w:w="2268"/>
        <w:gridCol w:w="3118"/>
        <w:gridCol w:w="1418"/>
      </w:tblGrid>
      <w:tr w:rsidR="000C72E4">
        <w:tblPrEx>
          <w:tblCellMar>
            <w:top w:w="0" w:type="dxa"/>
            <w:bottom w:w="0" w:type="dxa"/>
          </w:tblCellMar>
        </w:tblPrEx>
        <w:trPr>
          <w:trHeight w:val="28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72E4" w:rsidRDefault="007655CD">
            <w:pPr>
              <w:pStyle w:val="Default"/>
              <w:spacing w:line="400" w:lineRule="exact"/>
              <w:jc w:val="center"/>
            </w:pPr>
            <w:r>
              <w:rPr>
                <w:rFonts w:cs="Times New Roman"/>
                <w:color w:val="auto"/>
                <w:sz w:val="24"/>
                <w:szCs w:val="24"/>
                <w:lang w:eastAsia="zh-TW"/>
              </w:rPr>
              <w:t>主題</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0C72E4">
        <w:tblPrEx>
          <w:tblCellMar>
            <w:top w:w="0" w:type="dxa"/>
            <w:bottom w:w="0" w:type="dxa"/>
          </w:tblCellMar>
        </w:tblPrEx>
        <w:trPr>
          <w:trHeight w:val="596"/>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rPr>
              <w:t>09</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0C72E4" w:rsidRDefault="007655CD">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兒童的哲學對話</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哲學新媒體</w:t>
            </w:r>
          </w:p>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蘇子媖老師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0C72E4">
            <w:pPr>
              <w:pStyle w:val="Textbody"/>
              <w:spacing w:line="400" w:lineRule="exact"/>
              <w:jc w:val="center"/>
              <w:rPr>
                <w:rFonts w:ascii="標楷體" w:eastAsia="標楷體" w:hAnsi="標楷體"/>
                <w:szCs w:val="24"/>
              </w:rPr>
            </w:pPr>
          </w:p>
        </w:tc>
      </w:tr>
      <w:tr w:rsidR="000C72E4">
        <w:tblPrEx>
          <w:tblCellMar>
            <w:top w:w="0" w:type="dxa"/>
            <w:bottom w:w="0" w:type="dxa"/>
          </w:tblCellMar>
        </w:tblPrEx>
        <w:trPr>
          <w:trHeight w:val="577"/>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cs="Times New Roman"/>
                <w:color w:val="auto"/>
                <w:sz w:val="24"/>
                <w:szCs w:val="24"/>
                <w:lang w:eastAsia="zh-TW"/>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rPr>
              <w:t>11</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週五</w:t>
            </w:r>
            <w:r>
              <w:rPr>
                <w:rFonts w:cs="Times New Roman"/>
                <w:color w:val="auto"/>
                <w:sz w:val="22"/>
                <w:szCs w:val="22"/>
              </w:rPr>
              <w:t>)</w:t>
            </w:r>
          </w:p>
          <w:p w:rsidR="000C72E4" w:rsidRDefault="007655CD">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守燈塔的家族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東引國小</w:t>
            </w:r>
          </w:p>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陳翠玲老師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0C72E4">
            <w:pPr>
              <w:pStyle w:val="Textbody"/>
              <w:spacing w:line="400" w:lineRule="exact"/>
              <w:jc w:val="center"/>
              <w:rPr>
                <w:rFonts w:ascii="標楷體" w:eastAsia="標楷體" w:hAnsi="標楷體"/>
                <w:szCs w:val="24"/>
              </w:rPr>
            </w:pPr>
          </w:p>
        </w:tc>
      </w:tr>
      <w:tr w:rsidR="000C72E4">
        <w:tblPrEx>
          <w:tblCellMar>
            <w:top w:w="0" w:type="dxa"/>
            <w:bottom w:w="0" w:type="dxa"/>
          </w:tblCellMar>
        </w:tblPrEx>
        <w:trPr>
          <w:trHeight w:val="590"/>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110</w:t>
            </w:r>
            <w:r>
              <w:rPr>
                <w:rFonts w:cs="Times New Roman"/>
                <w:color w:val="auto"/>
                <w:sz w:val="22"/>
                <w:szCs w:val="22"/>
                <w:lang w:eastAsia="zh-TW"/>
              </w:rPr>
              <w:t>年</w:t>
            </w:r>
            <w:r>
              <w:rPr>
                <w:rFonts w:cs="Times New Roman"/>
                <w:color w:val="auto"/>
                <w:sz w:val="22"/>
                <w:szCs w:val="22"/>
                <w:lang w:eastAsia="zh-TW"/>
              </w:rPr>
              <w:t>06</w:t>
            </w:r>
            <w:r>
              <w:rPr>
                <w:rFonts w:cs="Times New Roman"/>
                <w:color w:val="auto"/>
                <w:sz w:val="22"/>
                <w:szCs w:val="22"/>
                <w:lang w:eastAsia="zh-TW"/>
              </w:rPr>
              <w:t>月</w:t>
            </w:r>
            <w:r>
              <w:rPr>
                <w:rFonts w:cs="Times New Roman"/>
                <w:color w:val="auto"/>
                <w:sz w:val="22"/>
                <w:szCs w:val="22"/>
                <w:lang w:eastAsia="zh-TW"/>
              </w:rPr>
              <w:t>16</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0C72E4" w:rsidRDefault="007655CD">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閱讀的生命意義</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東吳大學哲學系</w:t>
            </w:r>
          </w:p>
          <w:p w:rsidR="000C72E4" w:rsidRDefault="007655CD">
            <w:pPr>
              <w:pStyle w:val="Default"/>
              <w:spacing w:line="400" w:lineRule="exact"/>
              <w:jc w:val="center"/>
              <w:rPr>
                <w:rFonts w:cs="Times New Roman"/>
                <w:sz w:val="24"/>
                <w:szCs w:val="24"/>
                <w:lang w:eastAsia="zh-TW"/>
              </w:rPr>
            </w:pPr>
            <w:r>
              <w:rPr>
                <w:rFonts w:cs="Times New Roman"/>
                <w:sz w:val="24"/>
                <w:szCs w:val="24"/>
                <w:lang w:eastAsia="zh-TW"/>
              </w:rPr>
              <w:t>張峰賓助理教授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0C72E4">
            <w:pPr>
              <w:pStyle w:val="Textbody"/>
              <w:spacing w:line="400" w:lineRule="exact"/>
              <w:jc w:val="center"/>
              <w:rPr>
                <w:rFonts w:ascii="標楷體" w:eastAsia="標楷體" w:hAnsi="標楷體"/>
                <w:color w:val="FF0000"/>
                <w:szCs w:val="24"/>
              </w:rPr>
            </w:pPr>
          </w:p>
        </w:tc>
      </w:tr>
      <w:tr w:rsidR="000C72E4">
        <w:tblPrEx>
          <w:tblCellMar>
            <w:top w:w="0" w:type="dxa"/>
            <w:bottom w:w="0" w:type="dxa"/>
          </w:tblCellMar>
        </w:tblPrEx>
        <w:trPr>
          <w:trHeight w:val="590"/>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cs="Times New Roman"/>
                <w:color w:val="auto"/>
                <w:sz w:val="24"/>
                <w:szCs w:val="24"/>
                <w:lang w:eastAsia="zh-TW"/>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lang w:eastAsia="zh-TW"/>
              </w:rPr>
              <w:t>18</w:t>
            </w:r>
            <w:r>
              <w:rPr>
                <w:rFonts w:cs="Times New Roman"/>
                <w:color w:val="auto"/>
                <w:sz w:val="22"/>
                <w:szCs w:val="22"/>
              </w:rPr>
              <w:t>日</w:t>
            </w:r>
            <w:r>
              <w:rPr>
                <w:rFonts w:cs="Times New Roman"/>
                <w:color w:val="auto"/>
                <w:sz w:val="22"/>
                <w:szCs w:val="22"/>
              </w:rPr>
              <w:t>(</w:t>
            </w:r>
            <w:r>
              <w:rPr>
                <w:rFonts w:cs="Times New Roman"/>
                <w:color w:val="auto"/>
                <w:sz w:val="22"/>
                <w:szCs w:val="22"/>
              </w:rPr>
              <w:t>週五</w:t>
            </w:r>
            <w:r>
              <w:rPr>
                <w:rFonts w:cs="Times New Roman"/>
                <w:color w:val="auto"/>
                <w:sz w:val="22"/>
                <w:szCs w:val="22"/>
              </w:rPr>
              <w:t>)</w:t>
            </w:r>
          </w:p>
          <w:p w:rsidR="000C72E4" w:rsidRDefault="007655CD">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cs="Times New Roman"/>
                <w:sz w:val="24"/>
                <w:szCs w:val="24"/>
                <w:lang w:eastAsia="zh-TW"/>
              </w:rPr>
              <w:t>談文學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7655CD">
            <w:pPr>
              <w:pStyle w:val="Default"/>
              <w:spacing w:line="400" w:lineRule="exact"/>
              <w:jc w:val="center"/>
            </w:pPr>
            <w:r>
              <w:rPr>
                <w:rFonts w:ascii="Calibri" w:hAnsi="Calibri" w:cs="Times New Roman"/>
                <w:sz w:val="24"/>
                <w:szCs w:val="22"/>
              </w:rPr>
              <w:t>楊書軒</w:t>
            </w:r>
            <w:r>
              <w:rPr>
                <w:rFonts w:ascii="Calibri" w:hAnsi="Calibri" w:cs="Times New Roman"/>
                <w:sz w:val="24"/>
                <w:szCs w:val="22"/>
                <w:lang w:eastAsia="zh-TW"/>
              </w:rPr>
              <w:t>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2E4" w:rsidRDefault="000C72E4">
            <w:pPr>
              <w:pStyle w:val="Default"/>
              <w:spacing w:line="400" w:lineRule="exact"/>
              <w:jc w:val="center"/>
              <w:rPr>
                <w:rFonts w:cs="Times New Roman"/>
                <w:color w:val="7F7F7F"/>
                <w:sz w:val="24"/>
                <w:szCs w:val="24"/>
                <w:lang w:eastAsia="zh-TW"/>
              </w:rPr>
            </w:pPr>
          </w:p>
        </w:tc>
      </w:tr>
    </w:tbl>
    <w:p w:rsidR="000C72E4" w:rsidRDefault="007655CD">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rsidR="000C72E4" w:rsidRDefault="007655CD">
      <w:pPr>
        <w:pStyle w:val="Default"/>
        <w:numPr>
          <w:ilvl w:val="0"/>
          <w:numId w:val="1"/>
        </w:numPr>
        <w:spacing w:line="360" w:lineRule="exact"/>
        <w:ind w:firstLine="400"/>
      </w:pPr>
      <w:r>
        <w:rPr>
          <w:noProof/>
          <w:lang w:eastAsia="zh-TW"/>
        </w:rPr>
        <w:drawing>
          <wp:anchor distT="0" distB="0" distL="114300" distR="114300" simplePos="0" relativeHeight="251658240" behindDoc="0" locked="0" layoutInCell="1" allowOverlap="1">
            <wp:simplePos x="0" y="0"/>
            <wp:positionH relativeFrom="column">
              <wp:posOffset>6372719</wp:posOffset>
            </wp:positionH>
            <wp:positionV relativeFrom="paragraph">
              <wp:posOffset>26640</wp:posOffset>
            </wp:positionV>
            <wp:extent cx="640080" cy="640080"/>
            <wp:effectExtent l="0" t="0" r="7620" b="7620"/>
            <wp:wrapSquare wrapText="bothSides"/>
            <wp:docPr id="1" name="圖片 2" descr="C:\Users\User\AppData\Local\Microsoft\Windows\INetCache\Content.Word\qrcode (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0080" cy="640080"/>
                    </a:xfrm>
                    <a:prstGeom prst="rect">
                      <a:avLst/>
                    </a:prstGeom>
                    <a:noFill/>
                    <a:ln>
                      <a:noFill/>
                      <a:prstDash/>
                    </a:ln>
                  </pic:spPr>
                </pic:pic>
              </a:graphicData>
            </a:graphic>
          </wp:anchor>
        </w:drawing>
      </w:r>
      <w:r>
        <w:rPr>
          <w:rFonts w:cs="Times New Roman"/>
          <w:color w:val="auto"/>
          <w:sz w:val="24"/>
          <w:szCs w:val="24"/>
        </w:rPr>
        <w:t>參加人員請至</w:t>
      </w:r>
      <w:r>
        <w:rPr>
          <w:rFonts w:cs="Times New Roman"/>
          <w:b/>
          <w:color w:val="auto"/>
          <w:sz w:val="24"/>
          <w:szCs w:val="24"/>
          <w:lang w:eastAsia="zh-TW"/>
        </w:rPr>
        <w:t>報名網址：</w:t>
      </w:r>
      <w:hyperlink r:id="rId8" w:history="1">
        <w:r>
          <w:rPr>
            <w:rStyle w:val="aa"/>
            <w:rFonts w:cs="Times New Roman"/>
            <w:b/>
            <w:sz w:val="24"/>
            <w:szCs w:val="24"/>
            <w:lang w:eastAsia="zh-TW"/>
          </w:rPr>
          <w:t>https://reurl.cc/Lbd2ye</w:t>
        </w:r>
      </w:hyperlink>
      <w:r>
        <w:rPr>
          <w:rFonts w:cs="Times New Roman"/>
          <w:b/>
          <w:color w:val="auto"/>
          <w:sz w:val="24"/>
          <w:szCs w:val="24"/>
          <w:lang w:eastAsia="zh-TW"/>
        </w:rPr>
        <w:t xml:space="preserve"> </w:t>
      </w:r>
      <w:r>
        <w:rPr>
          <w:rFonts w:cs="Times New Roman"/>
          <w:color w:val="auto"/>
          <w:sz w:val="24"/>
          <w:szCs w:val="24"/>
        </w:rPr>
        <w:t>線上報名</w:t>
      </w:r>
      <w:r>
        <w:rPr>
          <w:rFonts w:cs="Times New Roman"/>
          <w:color w:val="auto"/>
          <w:sz w:val="24"/>
          <w:szCs w:val="24"/>
          <w:lang w:eastAsia="zh-TW"/>
        </w:rPr>
        <w:t>或掃瞄右方</w:t>
      </w:r>
      <w:r>
        <w:rPr>
          <w:rFonts w:cs="Times New Roman"/>
          <w:color w:val="auto"/>
          <w:sz w:val="24"/>
          <w:szCs w:val="24"/>
          <w:lang w:eastAsia="zh-TW"/>
        </w:rPr>
        <w:t>QRcode</w:t>
      </w:r>
      <w:r>
        <w:rPr>
          <w:rFonts w:cs="Times New Roman"/>
          <w:color w:val="auto"/>
          <w:sz w:val="24"/>
          <w:szCs w:val="24"/>
        </w:rPr>
        <w:t>。</w:t>
      </w:r>
    </w:p>
    <w:p w:rsidR="000C72E4" w:rsidRDefault="007655CD">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r>
        <w:rPr>
          <w:rFonts w:cs="Times New Roman"/>
          <w:color w:val="auto"/>
          <w:sz w:val="24"/>
          <w:szCs w:val="24"/>
          <w:lang w:eastAsia="zh-TW"/>
        </w:rPr>
        <w:t>林家揚</w:t>
      </w:r>
      <w:r>
        <w:rPr>
          <w:rFonts w:cs="Times New Roman"/>
          <w:color w:val="auto"/>
          <w:sz w:val="24"/>
          <w:szCs w:val="24"/>
        </w:rPr>
        <w:t>專任助理，</w:t>
      </w:r>
    </w:p>
    <w:p w:rsidR="000C72E4" w:rsidRDefault="007655CD">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rsidR="000C72E4" w:rsidRDefault="007655CD">
      <w:pPr>
        <w:pStyle w:val="Default"/>
        <w:spacing w:line="360" w:lineRule="exact"/>
      </w:pPr>
      <w:r>
        <w:rPr>
          <w:rFonts w:cs="Times New Roman"/>
          <w:b/>
          <w:color w:val="auto"/>
          <w:sz w:val="24"/>
          <w:szCs w:val="24"/>
          <w:lang w:eastAsia="zh-TW"/>
        </w:rPr>
        <w:t>柒</w:t>
      </w:r>
      <w:r>
        <w:rPr>
          <w:rFonts w:cs="Times New Roman"/>
          <w:b/>
          <w:color w:val="auto"/>
          <w:sz w:val="24"/>
          <w:szCs w:val="24"/>
        </w:rPr>
        <w:t>、經費</w:t>
      </w:r>
    </w:p>
    <w:p w:rsidR="000C72E4" w:rsidRDefault="007655CD">
      <w:pPr>
        <w:pStyle w:val="Default"/>
        <w:spacing w:line="360" w:lineRule="exact"/>
        <w:ind w:left="240"/>
      </w:pPr>
      <w:r>
        <w:rPr>
          <w:rFonts w:cs="Times New Roman"/>
          <w:color w:val="auto"/>
          <w:sz w:val="24"/>
          <w:szCs w:val="24"/>
          <w:lang w:eastAsia="zh-TW"/>
        </w:rPr>
        <w:t xml:space="preserve">　</w:t>
      </w:r>
      <w:r>
        <w:rPr>
          <w:rFonts w:cs="Times New Roman"/>
          <w:color w:val="auto"/>
          <w:sz w:val="24"/>
          <w:szCs w:val="24"/>
        </w:rPr>
        <w:t>一、本研習所需經費由國教署生命教育專業發展中心</w:t>
      </w:r>
      <w:r>
        <w:rPr>
          <w:rFonts w:cs="Times New Roman"/>
          <w:color w:val="auto"/>
          <w:sz w:val="24"/>
          <w:szCs w:val="24"/>
          <w:lang w:eastAsia="zh-TW"/>
        </w:rPr>
        <w:t>109</w:t>
      </w:r>
      <w:r>
        <w:rPr>
          <w:rFonts w:cs="Times New Roman"/>
          <w:color w:val="auto"/>
          <w:sz w:val="24"/>
          <w:szCs w:val="24"/>
          <w:lang w:eastAsia="zh-TW"/>
        </w:rPr>
        <w:t>年度工作計畫</w:t>
      </w:r>
      <w:r>
        <w:rPr>
          <w:rFonts w:cs="Times New Roman"/>
          <w:color w:val="auto"/>
          <w:sz w:val="24"/>
          <w:szCs w:val="24"/>
        </w:rPr>
        <w:t>核定經費支應。</w:t>
      </w:r>
    </w:p>
    <w:p w:rsidR="000C72E4" w:rsidRDefault="007655CD">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rsidR="000C72E4" w:rsidRDefault="007655CD">
      <w:pPr>
        <w:pStyle w:val="Default"/>
        <w:spacing w:line="360" w:lineRule="exact"/>
        <w:ind w:left="482"/>
        <w:rPr>
          <w:rFonts w:cs="Times New Roman"/>
          <w:color w:val="auto"/>
          <w:sz w:val="24"/>
          <w:szCs w:val="24"/>
          <w:lang w:eastAsia="zh-TW"/>
        </w:rPr>
      </w:pPr>
      <w:r>
        <w:rPr>
          <w:rFonts w:cs="Times New Roman"/>
          <w:color w:val="auto"/>
          <w:sz w:val="24"/>
          <w:szCs w:val="24"/>
          <w:lang w:eastAsia="zh-TW"/>
        </w:rPr>
        <w:t>一、本研習為線上直播座談，每場次直播一小時，可單場報名亦可系列報名。</w:t>
      </w:r>
    </w:p>
    <w:p w:rsidR="000C72E4" w:rsidRDefault="007655CD">
      <w:pPr>
        <w:pStyle w:val="Default"/>
        <w:spacing w:line="360" w:lineRule="exact"/>
        <w:ind w:left="996" w:hanging="569"/>
      </w:pPr>
      <w:r>
        <w:rPr>
          <w:rFonts w:cs="Times New Roman"/>
          <w:color w:val="auto"/>
          <w:sz w:val="24"/>
          <w:szCs w:val="24"/>
          <w:lang w:eastAsia="zh-TW"/>
        </w:rPr>
        <w:t>二、線上會談室網址採用「</w:t>
      </w:r>
      <w:r>
        <w:rPr>
          <w:rFonts w:cs="Times New Roman"/>
          <w:color w:val="auto"/>
          <w:sz w:val="24"/>
          <w:szCs w:val="24"/>
          <w:lang w:eastAsia="zh-TW"/>
        </w:rPr>
        <w:t xml:space="preserve">Google </w:t>
      </w:r>
      <w:r>
        <w:rPr>
          <w:rFonts w:cs="Times New Roman"/>
          <w:color w:val="auto"/>
          <w:sz w:val="24"/>
          <w:szCs w:val="24"/>
          <w:lang w:eastAsia="zh-TW"/>
        </w:rPr>
        <w:t>Meet</w:t>
      </w:r>
      <w:r>
        <w:rPr>
          <w:rFonts w:cs="Times New Roman"/>
          <w:color w:val="auto"/>
          <w:sz w:val="24"/>
          <w:szCs w:val="24"/>
          <w:lang w:eastAsia="zh-TW"/>
        </w:rPr>
        <w:t>」，將於活動當日課程開始半小時前，將會議室通知與連結公告於生命教育專業發展中心粉絲專頁</w:t>
      </w:r>
      <w:r>
        <w:rPr>
          <w:rFonts w:cs="Times New Roman"/>
          <w:color w:val="auto"/>
          <w:sz w:val="24"/>
          <w:szCs w:val="24"/>
          <w:lang w:eastAsia="zh-TW"/>
        </w:rPr>
        <w:t>facebook</w:t>
      </w:r>
      <w:r>
        <w:rPr>
          <w:rFonts w:cs="Times New Roman"/>
          <w:color w:val="auto"/>
          <w:sz w:val="24"/>
          <w:szCs w:val="24"/>
          <w:lang w:eastAsia="zh-TW"/>
        </w:rPr>
        <w:t>粉絲專頁</w:t>
      </w:r>
      <w:hyperlink r:id="rId9" w:history="1">
        <w:r>
          <w:rPr>
            <w:rStyle w:val="aa"/>
            <w:rFonts w:cs="Times New Roman"/>
            <w:sz w:val="24"/>
            <w:szCs w:val="24"/>
          </w:rPr>
          <w:t>https://reurl.cc/qdZ95p /</w:t>
        </w:r>
      </w:hyperlink>
      <w:r>
        <w:rPr>
          <w:rStyle w:val="aa"/>
          <w:rFonts w:cs="Times New Roman"/>
          <w:color w:val="auto"/>
          <w:sz w:val="24"/>
          <w:szCs w:val="24"/>
          <w:u w:val="none"/>
          <w:lang w:eastAsia="zh-TW"/>
        </w:rPr>
        <w:t>，</w:t>
      </w:r>
      <w:r>
        <w:rPr>
          <w:rFonts w:cs="Times New Roman"/>
          <w:color w:val="auto"/>
          <w:sz w:val="24"/>
          <w:szCs w:val="24"/>
          <w:lang w:eastAsia="zh-TW"/>
        </w:rPr>
        <w:t>並同步</w:t>
      </w:r>
      <w:r>
        <w:rPr>
          <w:rFonts w:cs="Times New Roman"/>
          <w:color w:val="auto"/>
          <w:sz w:val="24"/>
          <w:szCs w:val="24"/>
          <w:lang w:eastAsia="zh-TW"/>
        </w:rPr>
        <w:t>Email</w:t>
      </w:r>
      <w:r>
        <w:rPr>
          <w:rFonts w:cs="Times New Roman"/>
          <w:color w:val="auto"/>
          <w:sz w:val="24"/>
          <w:szCs w:val="24"/>
          <w:lang w:eastAsia="zh-TW"/>
        </w:rPr>
        <w:t>至報名參與教師信箱，可在聚會時間中加入參與討論。</w:t>
      </w:r>
    </w:p>
    <w:p w:rsidR="000C72E4" w:rsidRDefault="007655CD">
      <w:pPr>
        <w:pStyle w:val="Default"/>
        <w:spacing w:line="360" w:lineRule="exact"/>
        <w:ind w:left="996" w:hanging="569"/>
      </w:pPr>
      <w:r>
        <w:rPr>
          <w:rFonts w:cs="Times New Roman"/>
          <w:color w:val="auto"/>
          <w:sz w:val="24"/>
          <w:szCs w:val="24"/>
          <w:lang w:eastAsia="zh-TW"/>
        </w:rPr>
        <w:t>三、本課程核發研習時數以</w:t>
      </w:r>
      <w:r>
        <w:rPr>
          <w:rFonts w:cs="Times New Roman"/>
          <w:color w:val="auto"/>
          <w:sz w:val="24"/>
          <w:szCs w:val="24"/>
          <w:u w:val="single"/>
          <w:lang w:eastAsia="zh-TW"/>
        </w:rPr>
        <w:t>聊天室簽到及線上回饋表填寫</w:t>
      </w:r>
      <w:r>
        <w:rPr>
          <w:rFonts w:cs="Times New Roman"/>
          <w:color w:val="auto"/>
          <w:sz w:val="24"/>
          <w:szCs w:val="24"/>
          <w:lang w:eastAsia="zh-TW"/>
        </w:rPr>
        <w:t>為主，</w:t>
      </w:r>
      <w:r>
        <w:rPr>
          <w:rFonts w:cs="Times New Roman"/>
          <w:color w:val="auto"/>
          <w:sz w:val="24"/>
          <w:lang w:eastAsia="zh-TW"/>
        </w:rPr>
        <w:t>請報名教師於聊天室簽到，</w:t>
      </w:r>
      <w:r>
        <w:rPr>
          <w:rFonts w:cs="Times New Roman"/>
          <w:color w:val="auto"/>
          <w:sz w:val="24"/>
          <w:szCs w:val="24"/>
          <w:lang w:eastAsia="zh-TW"/>
        </w:rPr>
        <w:t>如造成不便，敬請見諒。</w:t>
      </w:r>
    </w:p>
    <w:p w:rsidR="000C72E4" w:rsidRDefault="007655CD">
      <w:pPr>
        <w:pStyle w:val="Default"/>
        <w:spacing w:line="360" w:lineRule="exact"/>
        <w:ind w:left="480" w:hanging="480"/>
        <w:rPr>
          <w:rFonts w:cs="Times New Roman"/>
          <w:color w:val="auto"/>
          <w:sz w:val="24"/>
          <w:szCs w:val="24"/>
          <w:lang w:eastAsia="zh-TW"/>
        </w:rPr>
      </w:pPr>
      <w:r>
        <w:rPr>
          <w:rFonts w:cs="Times New Roman"/>
          <w:color w:val="auto"/>
          <w:sz w:val="24"/>
          <w:szCs w:val="24"/>
          <w:lang w:eastAsia="zh-TW"/>
        </w:rPr>
        <w:tab/>
      </w:r>
      <w:r>
        <w:rPr>
          <w:rFonts w:cs="Times New Roman"/>
          <w:color w:val="auto"/>
          <w:sz w:val="24"/>
          <w:szCs w:val="24"/>
          <w:lang w:eastAsia="zh-TW"/>
        </w:rPr>
        <w:t>四、如當天未收到相關網址，請立即與以下窗口聯繫林家揚專任助理</w:t>
      </w:r>
    </w:p>
    <w:p w:rsidR="000C72E4" w:rsidRDefault="007655CD">
      <w:pPr>
        <w:pStyle w:val="Default"/>
        <w:spacing w:line="360" w:lineRule="exact"/>
        <w:ind w:firstLine="991"/>
      </w:pPr>
      <w:r>
        <w:rPr>
          <w:rFonts w:cs="Times New Roman"/>
          <w:color w:val="auto"/>
          <w:sz w:val="24"/>
          <w:szCs w:val="24"/>
          <w:lang w:eastAsia="zh-TW"/>
        </w:rPr>
        <w:t>電話：</w:t>
      </w:r>
      <w:r>
        <w:rPr>
          <w:rFonts w:cs="Times New Roman"/>
          <w:color w:val="auto"/>
          <w:sz w:val="24"/>
          <w:szCs w:val="24"/>
          <w:lang w:eastAsia="zh-TW"/>
        </w:rPr>
        <w:t>(03)957-6903</w:t>
      </w:r>
      <w:r>
        <w:rPr>
          <w:rFonts w:cs="Times New Roman"/>
          <w:color w:val="auto"/>
          <w:sz w:val="24"/>
          <w:szCs w:val="24"/>
          <w:lang w:eastAsia="zh-TW"/>
        </w:rPr>
        <w:t>，</w:t>
      </w:r>
      <w:r>
        <w:rPr>
          <w:rFonts w:cs="Times New Roman"/>
          <w:color w:val="auto"/>
          <w:sz w:val="24"/>
          <w:szCs w:val="24"/>
          <w:lang w:eastAsia="zh-TW"/>
        </w:rPr>
        <w:t>Email</w:t>
      </w:r>
      <w:r>
        <w:rPr>
          <w:rFonts w:cs="Times New Roman"/>
          <w:color w:val="auto"/>
          <w:sz w:val="24"/>
          <w:szCs w:val="24"/>
          <w:lang w:eastAsia="zh-TW"/>
        </w:rPr>
        <w:t>：</w:t>
      </w:r>
      <w:hyperlink r:id="rId10" w:history="1">
        <w:r>
          <w:rPr>
            <w:rStyle w:val="aa"/>
            <w:rFonts w:cs="Times New Roman"/>
            <w:sz w:val="24"/>
            <w:szCs w:val="24"/>
            <w:lang w:eastAsia="zh-TW"/>
          </w:rPr>
          <w:t>lepooffice@gmail.com</w:t>
        </w:r>
      </w:hyperlink>
    </w:p>
    <w:p w:rsidR="000C72E4" w:rsidRDefault="007655CD">
      <w:pPr>
        <w:pStyle w:val="Textbody"/>
        <w:widowControl/>
        <w:spacing w:line="360" w:lineRule="exact"/>
        <w:jc w:val="both"/>
      </w:pPr>
      <w:r>
        <w:rPr>
          <w:rFonts w:ascii="標楷體" w:eastAsia="標楷體" w:hAnsi="標楷體"/>
          <w:b/>
          <w:kern w:val="0"/>
          <w:szCs w:val="24"/>
        </w:rPr>
        <w:t>玖、本計劃呈中心主任核定後實施，修正時亦同。</w:t>
      </w:r>
    </w:p>
    <w:sectPr w:rsidR="000C72E4">
      <w:pgSz w:w="11907" w:h="16839"/>
      <w:pgMar w:top="567" w:right="471"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5CD" w:rsidRDefault="007655CD">
      <w:r>
        <w:separator/>
      </w:r>
    </w:p>
  </w:endnote>
  <w:endnote w:type="continuationSeparator" w:id="0">
    <w:p w:rsidR="007655CD" w:rsidRDefault="0076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5CD" w:rsidRDefault="007655CD">
      <w:r>
        <w:rPr>
          <w:color w:val="000000"/>
        </w:rPr>
        <w:separator/>
      </w:r>
    </w:p>
  </w:footnote>
  <w:footnote w:type="continuationSeparator" w:id="0">
    <w:p w:rsidR="007655CD" w:rsidRDefault="0076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8391D"/>
    <w:multiLevelType w:val="multilevel"/>
    <w:tmpl w:val="92EAC588"/>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C72E4"/>
    <w:rsid w:val="000C72E4"/>
    <w:rsid w:val="007655CD"/>
    <w:rsid w:val="00925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33A9E-134C-409C-B0B0-E8F93B6D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eastAsia="Calibri" w:hAnsi="Calibri" w:cs="Calibri"/>
      <w:kern w:val="3"/>
      <w:sz w:val="24"/>
      <w:szCs w:val="22"/>
      <w:lang w:eastAsia="zh-TW"/>
    </w:rPr>
  </w:style>
  <w:style w:type="paragraph" w:styleId="a3">
    <w:name w:val="Balloon Text"/>
    <w:basedOn w:val="Textbody"/>
    <w:rPr>
      <w:rFonts w:ascii="Calibri Light" w:eastAsia="Calibri Light" w:hAnsi="Calibri Light" w:cs="Calibri Light"/>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eastAsia="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Textbody"/>
    <w:pPr>
      <w:ind w:left="480"/>
    </w:pPr>
  </w:style>
  <w:style w:type="paragraph" w:customStyle="1" w:styleId="TableContents">
    <w:name w:val="Table Contents"/>
    <w:basedOn w:val="Standard"/>
    <w:pPr>
      <w:suppressLineNumbers/>
    </w:pPr>
  </w:style>
  <w:style w:type="character" w:styleId="a6">
    <w:name w:val="Strong"/>
    <w:basedOn w:val="a0"/>
    <w:rPr>
      <w:rFonts w:cs="Times New Roman"/>
      <w:b/>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eastAsia="Calibri Light" w:hAnsi="Calibri Light" w:cs="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Lbd2y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pooffice@gmail.com" TargetMode="External"/><Relationship Id="rId4" Type="http://schemas.openxmlformats.org/officeDocument/2006/relationships/webSettings" Target="webSettings.xml"/><Relationship Id="rId9" Type="http://schemas.openxmlformats.org/officeDocument/2006/relationships/hyperlink" Target="https://reurl.cc/qdZ95p%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K1KYK1RY/395040000E0000000_a10170000u_1100004187ax_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5A88</cp:lastModifiedBy>
  <cp:revision>2</cp:revision>
  <cp:lastPrinted>2021-06-01T00:22:00Z</cp:lastPrinted>
  <dcterms:created xsi:type="dcterms:W3CDTF">2021-06-15T04:36:00Z</dcterms:created>
  <dcterms:modified xsi:type="dcterms:W3CDTF">2021-06-15T04:36:00Z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