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1D" w:rsidRPr="00545B49" w:rsidRDefault="00EA690F" w:rsidP="00D56B51">
      <w:pPr>
        <w:jc w:val="center"/>
        <w:rPr>
          <w:rFonts w:ascii="標楷體" w:eastAsia="標楷體" w:hAnsi="標楷體"/>
          <w:sz w:val="32"/>
          <w:szCs w:val="32"/>
        </w:rPr>
      </w:pPr>
      <w:r w:rsidRPr="00545B49">
        <w:rPr>
          <w:rFonts w:ascii="標楷體" w:eastAsia="標楷體" w:hAnsi="標楷體" w:hint="eastAsia"/>
          <w:sz w:val="32"/>
          <w:szCs w:val="32"/>
        </w:rPr>
        <w:t>2013年</w:t>
      </w:r>
      <w:r w:rsidR="003D0B1D" w:rsidRPr="00545B49">
        <w:rPr>
          <w:rFonts w:ascii="標楷體" w:eastAsia="標楷體" w:hAnsi="標楷體" w:hint="eastAsia"/>
          <w:sz w:val="32"/>
          <w:szCs w:val="32"/>
        </w:rPr>
        <w:t>【日本殖民時期臺灣初等教育文化講座】</w:t>
      </w:r>
      <w:r w:rsidR="00D56B51" w:rsidRPr="00545B49">
        <w:rPr>
          <w:rFonts w:ascii="標楷體" w:eastAsia="標楷體" w:hAnsi="標楷體" w:hint="eastAsia"/>
          <w:sz w:val="32"/>
          <w:szCs w:val="32"/>
        </w:rPr>
        <w:t>計畫書</w:t>
      </w:r>
    </w:p>
    <w:p w:rsidR="003D0B1D" w:rsidRPr="00545B49" w:rsidRDefault="003D0B1D" w:rsidP="003D0B1D">
      <w:pPr>
        <w:rPr>
          <w:rFonts w:ascii="標楷體" w:eastAsia="標楷體" w:hAnsi="標楷體"/>
        </w:rPr>
      </w:pPr>
    </w:p>
    <w:p w:rsidR="003D0B1D" w:rsidRPr="00545B49" w:rsidRDefault="003D0B1D" w:rsidP="003D0B1D">
      <w:pPr>
        <w:rPr>
          <w:rFonts w:ascii="標楷體" w:eastAsia="標楷體" w:hAnsi="標楷體"/>
        </w:rPr>
      </w:pPr>
      <w:r w:rsidRPr="00545B49">
        <w:rPr>
          <w:rFonts w:ascii="標楷體" w:eastAsia="標楷體" w:hAnsi="標楷體" w:hint="eastAsia"/>
        </w:rPr>
        <w:t xml:space="preserve">壹、辦理目的與宗旨： </w:t>
      </w:r>
    </w:p>
    <w:p w:rsidR="00545B49" w:rsidRPr="00545B49" w:rsidRDefault="00FD5099" w:rsidP="00545B49">
      <w:pPr>
        <w:ind w:firstLine="480"/>
        <w:rPr>
          <w:rFonts w:ascii="標楷體" w:eastAsia="標楷體" w:hAnsi="標楷體"/>
        </w:rPr>
      </w:pPr>
      <w:r w:rsidRPr="00545B49">
        <w:rPr>
          <w:rFonts w:ascii="標楷體" w:eastAsia="標楷體" w:hAnsi="標楷體" w:hint="eastAsia"/>
        </w:rPr>
        <w:t>日本殖民之際，將國內學校制度引入臺灣，其中對影響最大的是初等普通教育。日本總督府相當重視教育的發展，當時初等教育雖依照種族施行不同的教育，傳統漢學私塾仍存在於民間。爾後，隨著政策、世界局勢與社會的變動，殖民政府的初等教育政策亦隨之轉變。就教育制度觀之，此時期為台灣近代西式教育制度之發軔期，並開啟台灣教育史的新頁。</w:t>
      </w:r>
      <w:proofErr w:type="gramStart"/>
      <w:r w:rsidRPr="00545B49">
        <w:rPr>
          <w:rFonts w:ascii="標楷體" w:eastAsia="標楷體" w:hAnsi="標楷體" w:hint="eastAsia"/>
        </w:rPr>
        <w:t>1910</w:t>
      </w:r>
      <w:proofErr w:type="gramEnd"/>
      <w:r w:rsidRPr="00545B49">
        <w:rPr>
          <w:rFonts w:ascii="標楷體" w:eastAsia="標楷體" w:hAnsi="標楷體" w:hint="eastAsia"/>
        </w:rPr>
        <w:t>年代前後，在教育上，日本在台設立的新式的公學校設施遠較傳統書房遍及，爾後，又考量台灣住民的教育問題，開始普設學校於各村落。</w:t>
      </w:r>
    </w:p>
    <w:p w:rsidR="00FD5099" w:rsidRPr="00545B49" w:rsidRDefault="00FD5099" w:rsidP="00545B49">
      <w:pPr>
        <w:ind w:firstLine="480"/>
        <w:rPr>
          <w:rFonts w:ascii="標楷體" w:eastAsia="標楷體" w:hAnsi="標楷體"/>
        </w:rPr>
      </w:pPr>
      <w:r w:rsidRPr="00545B49">
        <w:rPr>
          <w:rFonts w:ascii="標楷體" w:eastAsia="標楷體" w:hAnsi="標楷體" w:hint="eastAsia"/>
        </w:rPr>
        <w:t>本講座旨在鼓勵本市日本殖民時期成立之各小學更加了解學校早期文化與歷史，學習蒐集相關文獻史料</w:t>
      </w:r>
      <w:proofErr w:type="gramStart"/>
      <w:r w:rsidRPr="00545B49">
        <w:rPr>
          <w:rFonts w:ascii="標楷體" w:eastAsia="標楷體" w:hAnsi="標楷體" w:hint="eastAsia"/>
        </w:rPr>
        <w:t>建構校史</w:t>
      </w:r>
      <w:proofErr w:type="gramEnd"/>
      <w:r w:rsidRPr="00545B49">
        <w:rPr>
          <w:rFonts w:ascii="標楷體" w:eastAsia="標楷體" w:hAnsi="標楷體" w:hint="eastAsia"/>
        </w:rPr>
        <w:t>。</w:t>
      </w:r>
      <w:r w:rsidRPr="00545B49">
        <w:rPr>
          <w:rFonts w:ascii="標楷體" w:eastAsia="標楷體" w:hAnsi="標楷體"/>
        </w:rPr>
        <w:t>針對</w:t>
      </w:r>
      <w:proofErr w:type="gramStart"/>
      <w:r w:rsidRPr="00545B49">
        <w:rPr>
          <w:rFonts w:ascii="標楷體" w:eastAsia="標楷體" w:hAnsi="標楷體"/>
        </w:rPr>
        <w:t>臺</w:t>
      </w:r>
      <w:proofErr w:type="gramEnd"/>
      <w:r w:rsidRPr="00545B49">
        <w:rPr>
          <w:rFonts w:ascii="標楷體" w:eastAsia="標楷體" w:hAnsi="標楷體"/>
        </w:rPr>
        <w:t>南地區</w:t>
      </w:r>
      <w:r w:rsidRPr="00545B49">
        <w:rPr>
          <w:rFonts w:ascii="標楷體" w:eastAsia="標楷體" w:hAnsi="標楷體" w:hint="eastAsia"/>
        </w:rPr>
        <w:t>日本殖民時期初等教育</w:t>
      </w:r>
      <w:r w:rsidRPr="00545B49">
        <w:rPr>
          <w:rFonts w:ascii="標楷體" w:eastAsia="標楷體" w:hAnsi="標楷體"/>
        </w:rPr>
        <w:t>歷史發展相關議題之專題講座為主，並輔以調查</w:t>
      </w:r>
      <w:r w:rsidRPr="00545B49">
        <w:rPr>
          <w:rFonts w:ascii="標楷體" w:eastAsia="標楷體" w:hAnsi="標楷體" w:hint="eastAsia"/>
        </w:rPr>
        <w:t>歷史、文獻研究</w:t>
      </w:r>
      <w:r w:rsidRPr="00545B49">
        <w:rPr>
          <w:rFonts w:ascii="標楷體" w:eastAsia="標楷體" w:hAnsi="標楷體"/>
        </w:rPr>
        <w:t>。</w:t>
      </w:r>
    </w:p>
    <w:p w:rsidR="006661BD" w:rsidRPr="00545B49" w:rsidRDefault="006661BD" w:rsidP="003D0B1D">
      <w:pPr>
        <w:rPr>
          <w:rFonts w:ascii="標楷體" w:eastAsia="標楷體" w:hAnsi="標楷體"/>
        </w:rPr>
      </w:pPr>
    </w:p>
    <w:p w:rsidR="003D0B1D" w:rsidRPr="00545B49" w:rsidRDefault="003D0B1D" w:rsidP="003D0B1D">
      <w:pPr>
        <w:rPr>
          <w:rFonts w:ascii="標楷體" w:eastAsia="標楷體" w:hAnsi="標楷體"/>
        </w:rPr>
      </w:pPr>
      <w:r w:rsidRPr="00545B49">
        <w:rPr>
          <w:rFonts w:ascii="標楷體" w:eastAsia="標楷體" w:hAnsi="標楷體" w:hint="eastAsia"/>
        </w:rPr>
        <w:t xml:space="preserve">貳、辦理單位： </w:t>
      </w:r>
    </w:p>
    <w:p w:rsidR="003D0B1D" w:rsidRPr="00545B49" w:rsidRDefault="003D0B1D" w:rsidP="003D0B1D">
      <w:pPr>
        <w:rPr>
          <w:rFonts w:ascii="標楷體" w:eastAsia="標楷體" w:hAnsi="標楷體"/>
        </w:rPr>
      </w:pPr>
      <w:r w:rsidRPr="00545B49">
        <w:rPr>
          <w:rFonts w:ascii="標楷體" w:eastAsia="標楷體" w:hAnsi="標楷體" w:hint="eastAsia"/>
        </w:rPr>
        <w:t>主辦單位：</w:t>
      </w:r>
      <w:proofErr w:type="gramStart"/>
      <w:r w:rsidRPr="00545B49">
        <w:rPr>
          <w:rFonts w:ascii="標楷體" w:eastAsia="標楷體" w:hAnsi="標楷體" w:hint="eastAsia"/>
        </w:rPr>
        <w:t>臺</w:t>
      </w:r>
      <w:proofErr w:type="gramEnd"/>
      <w:r w:rsidRPr="00545B49">
        <w:rPr>
          <w:rFonts w:ascii="標楷體" w:eastAsia="標楷體" w:hAnsi="標楷體" w:hint="eastAsia"/>
        </w:rPr>
        <w:t xml:space="preserve">南市政府 </w:t>
      </w:r>
    </w:p>
    <w:p w:rsidR="003D0B1D" w:rsidRPr="00545B49" w:rsidRDefault="003D0B1D" w:rsidP="003D0B1D">
      <w:pPr>
        <w:rPr>
          <w:rFonts w:ascii="標楷體" w:eastAsia="標楷體" w:hAnsi="標楷體"/>
        </w:rPr>
      </w:pPr>
      <w:r w:rsidRPr="00545B49">
        <w:rPr>
          <w:rFonts w:ascii="標楷體" w:eastAsia="標楷體" w:hAnsi="標楷體" w:hint="eastAsia"/>
        </w:rPr>
        <w:t>承辦單位：</w:t>
      </w:r>
      <w:proofErr w:type="gramStart"/>
      <w:r w:rsidRPr="00545B49">
        <w:rPr>
          <w:rFonts w:ascii="標楷體" w:eastAsia="標楷體" w:hAnsi="標楷體" w:hint="eastAsia"/>
        </w:rPr>
        <w:t>臺</w:t>
      </w:r>
      <w:proofErr w:type="gramEnd"/>
      <w:r w:rsidRPr="00545B49">
        <w:rPr>
          <w:rFonts w:ascii="標楷體" w:eastAsia="標楷體" w:hAnsi="標楷體" w:hint="eastAsia"/>
        </w:rPr>
        <w:t xml:space="preserve">南市政府文化局 </w:t>
      </w:r>
    </w:p>
    <w:p w:rsidR="003D0B1D" w:rsidRPr="00545B49" w:rsidRDefault="003D0B1D" w:rsidP="003D0B1D">
      <w:pPr>
        <w:rPr>
          <w:rFonts w:ascii="標楷體" w:eastAsia="標楷體" w:hAnsi="標楷體"/>
        </w:rPr>
      </w:pPr>
    </w:p>
    <w:p w:rsidR="003D0B1D" w:rsidRPr="00545B49" w:rsidRDefault="003D0B1D" w:rsidP="003D0B1D">
      <w:pPr>
        <w:rPr>
          <w:rFonts w:ascii="標楷體" w:eastAsia="標楷體" w:hAnsi="標楷體"/>
        </w:rPr>
      </w:pPr>
      <w:r w:rsidRPr="00545B49">
        <w:rPr>
          <w:rFonts w:ascii="標楷體" w:eastAsia="標楷體" w:hAnsi="標楷體" w:hint="eastAsia"/>
        </w:rPr>
        <w:t xml:space="preserve">參、活動內容： </w:t>
      </w:r>
    </w:p>
    <w:p w:rsidR="00FD5099" w:rsidRPr="00545B49" w:rsidRDefault="00FD5099" w:rsidP="00FD5099">
      <w:pPr>
        <w:rPr>
          <w:rFonts w:ascii="標楷體" w:eastAsia="標楷體" w:hAnsi="標楷體"/>
        </w:rPr>
      </w:pPr>
      <w:r w:rsidRPr="00545B49">
        <w:rPr>
          <w:rFonts w:ascii="標楷體" w:eastAsia="標楷體" w:hAnsi="標楷體" w:hint="eastAsia"/>
        </w:rPr>
        <w:t>(</w:t>
      </w:r>
      <w:proofErr w:type="gramStart"/>
      <w:r w:rsidRPr="00545B49">
        <w:rPr>
          <w:rFonts w:ascii="標楷體" w:eastAsia="標楷體" w:hAnsi="標楷體" w:hint="eastAsia"/>
        </w:rPr>
        <w:t>一</w:t>
      </w:r>
      <w:proofErr w:type="gramEnd"/>
      <w:r w:rsidRPr="00545B49">
        <w:rPr>
          <w:rFonts w:ascii="標楷體" w:eastAsia="標楷體" w:hAnsi="標楷體" w:hint="eastAsia"/>
        </w:rPr>
        <w:t xml:space="preserve">) </w:t>
      </w:r>
      <w:r w:rsidRPr="00545B49">
        <w:rPr>
          <w:rFonts w:ascii="標楷體" w:eastAsia="標楷體" w:hAnsi="標楷體"/>
        </w:rPr>
        <w:t>針對</w:t>
      </w:r>
      <w:proofErr w:type="gramStart"/>
      <w:r w:rsidRPr="00545B49">
        <w:rPr>
          <w:rFonts w:ascii="標楷體" w:eastAsia="標楷體" w:hAnsi="標楷體"/>
        </w:rPr>
        <w:t>臺</w:t>
      </w:r>
      <w:proofErr w:type="gramEnd"/>
      <w:r w:rsidRPr="00545B49">
        <w:rPr>
          <w:rFonts w:ascii="標楷體" w:eastAsia="標楷體" w:hAnsi="標楷體"/>
        </w:rPr>
        <w:t>南地區</w:t>
      </w:r>
      <w:r w:rsidRPr="00545B49">
        <w:rPr>
          <w:rFonts w:ascii="標楷體" w:eastAsia="標楷體" w:hAnsi="標楷體" w:hint="eastAsia"/>
        </w:rPr>
        <w:t>日本殖民時期初等教育</w:t>
      </w:r>
      <w:r w:rsidRPr="00545B49">
        <w:rPr>
          <w:rFonts w:ascii="標楷體" w:eastAsia="標楷體" w:hAnsi="標楷體"/>
        </w:rPr>
        <w:t>歷史發展相關議題之專題講座為主，並輔以調查</w:t>
      </w:r>
      <w:r w:rsidRPr="00545B49">
        <w:rPr>
          <w:rFonts w:ascii="標楷體" w:eastAsia="標楷體" w:hAnsi="標楷體" w:hint="eastAsia"/>
        </w:rPr>
        <w:t>歷史、文獻研究</w:t>
      </w:r>
      <w:r w:rsidRPr="00545B49">
        <w:rPr>
          <w:rFonts w:ascii="標楷體" w:eastAsia="標楷體" w:hAnsi="標楷體"/>
        </w:rPr>
        <w:t>。</w:t>
      </w:r>
    </w:p>
    <w:p w:rsidR="00FD5099" w:rsidRPr="00545B49" w:rsidRDefault="00FD5099" w:rsidP="00FD5099">
      <w:pPr>
        <w:rPr>
          <w:rFonts w:ascii="標楷體" w:eastAsia="標楷體" w:hAnsi="標楷體"/>
        </w:rPr>
      </w:pPr>
      <w:r w:rsidRPr="00545B49">
        <w:rPr>
          <w:rFonts w:ascii="標楷體" w:eastAsia="標楷體" w:hAnsi="標楷體" w:hint="eastAsia"/>
        </w:rPr>
        <w:t>(二) 本講座將介紹日本殖民時期臺灣初等教育文化發展與轉變，並提供相關文獻史料參考，供學員了解、學習蒐集相關文獻史料以建構自己所屬學校的歷史。</w:t>
      </w:r>
    </w:p>
    <w:p w:rsidR="00FD5099" w:rsidRPr="00545B49" w:rsidRDefault="00FD5099" w:rsidP="00FD5099">
      <w:pPr>
        <w:rPr>
          <w:rFonts w:ascii="標楷體" w:eastAsia="標楷體" w:hAnsi="標楷體"/>
        </w:rPr>
      </w:pPr>
      <w:r w:rsidRPr="00545B49">
        <w:rPr>
          <w:rFonts w:ascii="標楷體" w:eastAsia="標楷體" w:hAnsi="標楷體" w:hint="eastAsia"/>
        </w:rPr>
        <w:t>(三) 本講座以</w:t>
      </w:r>
      <w:proofErr w:type="gramStart"/>
      <w:r w:rsidRPr="00545B49">
        <w:rPr>
          <w:rFonts w:ascii="標楷體" w:eastAsia="標楷體" w:hAnsi="標楷體" w:hint="eastAsia"/>
        </w:rPr>
        <w:t>臺</w:t>
      </w:r>
      <w:proofErr w:type="gramEnd"/>
      <w:r w:rsidRPr="00545B49">
        <w:rPr>
          <w:rFonts w:ascii="標楷體" w:eastAsia="標楷體" w:hAnsi="標楷體" w:hint="eastAsia"/>
        </w:rPr>
        <w:t xml:space="preserve">南市各小學校史業務相關職員、老師為主要授課對象。 </w:t>
      </w:r>
    </w:p>
    <w:p w:rsidR="006661BD" w:rsidRPr="00545B49" w:rsidRDefault="006661BD" w:rsidP="003D0B1D">
      <w:pPr>
        <w:rPr>
          <w:rFonts w:ascii="標楷體" w:eastAsia="標楷體" w:hAnsi="標楷體"/>
        </w:rPr>
      </w:pPr>
    </w:p>
    <w:p w:rsidR="003D0B1D" w:rsidRPr="00545B49" w:rsidRDefault="003D0B1D" w:rsidP="003D0B1D">
      <w:pPr>
        <w:rPr>
          <w:rFonts w:ascii="標楷體" w:eastAsia="標楷體" w:hAnsi="標楷體"/>
        </w:rPr>
      </w:pPr>
      <w:r w:rsidRPr="00545B49">
        <w:rPr>
          <w:rFonts w:ascii="標楷體" w:eastAsia="標楷體" w:hAnsi="標楷體" w:hint="eastAsia"/>
        </w:rPr>
        <w:t xml:space="preserve">肆、辦理時間與地點： </w:t>
      </w:r>
    </w:p>
    <w:p w:rsidR="003D0B1D" w:rsidRPr="00545B49" w:rsidRDefault="003D0B1D" w:rsidP="003D0B1D">
      <w:pPr>
        <w:rPr>
          <w:rFonts w:ascii="標楷體" w:eastAsia="標楷體" w:hAnsi="標楷體"/>
        </w:rPr>
      </w:pPr>
      <w:r w:rsidRPr="00545B49">
        <w:rPr>
          <w:rFonts w:ascii="標楷體" w:eastAsia="標楷體" w:hAnsi="標楷體" w:hint="eastAsia"/>
        </w:rPr>
        <w:t>（一）日期：102年</w:t>
      </w:r>
      <w:r w:rsidR="003F2C05" w:rsidRPr="00545B49">
        <w:rPr>
          <w:rFonts w:ascii="標楷體" w:eastAsia="標楷體" w:hAnsi="標楷體" w:hint="eastAsia"/>
        </w:rPr>
        <w:t>11月23日</w:t>
      </w:r>
      <w:r w:rsidR="00CE1E51">
        <w:rPr>
          <w:rFonts w:ascii="標楷體" w:eastAsia="標楷體" w:hAnsi="標楷體" w:hint="eastAsia"/>
        </w:rPr>
        <w:t>(六)</w:t>
      </w:r>
      <w:r w:rsidRPr="00545B49">
        <w:rPr>
          <w:rFonts w:ascii="標楷體" w:eastAsia="標楷體" w:hAnsi="標楷體" w:hint="eastAsia"/>
        </w:rPr>
        <w:t xml:space="preserve">。 </w:t>
      </w:r>
    </w:p>
    <w:p w:rsidR="003D0B1D" w:rsidRPr="00545B49" w:rsidRDefault="003D0B1D" w:rsidP="003D0B1D">
      <w:pPr>
        <w:rPr>
          <w:rFonts w:ascii="標楷體" w:eastAsia="標楷體" w:hAnsi="標楷體"/>
        </w:rPr>
      </w:pPr>
      <w:r w:rsidRPr="00545B49">
        <w:rPr>
          <w:rFonts w:ascii="標楷體" w:eastAsia="標楷體" w:hAnsi="標楷體" w:hint="eastAsia"/>
        </w:rPr>
        <w:t xml:space="preserve">（二）時間：09：30 ~ 11：30。 </w:t>
      </w:r>
      <w:r w:rsidR="00DD132D">
        <w:rPr>
          <w:rFonts w:ascii="標楷體" w:eastAsia="標楷體" w:hAnsi="標楷體" w:hint="eastAsia"/>
        </w:rPr>
        <w:t>(報到時間：9:00-9:30)</w:t>
      </w:r>
    </w:p>
    <w:p w:rsidR="003D0B1D" w:rsidRPr="00545B49" w:rsidRDefault="003D0B1D" w:rsidP="003D0B1D">
      <w:pPr>
        <w:rPr>
          <w:rFonts w:ascii="標楷體" w:eastAsia="標楷體" w:hAnsi="標楷體"/>
        </w:rPr>
      </w:pPr>
      <w:r w:rsidRPr="00545B49">
        <w:rPr>
          <w:rFonts w:ascii="標楷體" w:eastAsia="標楷體" w:hAnsi="標楷體" w:hint="eastAsia"/>
        </w:rPr>
        <w:t>（三）地點：</w:t>
      </w:r>
      <w:proofErr w:type="gramStart"/>
      <w:r w:rsidR="00786539" w:rsidRPr="00545B49">
        <w:rPr>
          <w:rFonts w:ascii="標楷體" w:eastAsia="標楷體" w:hAnsi="標楷體" w:hint="eastAsia"/>
        </w:rPr>
        <w:t>臺</w:t>
      </w:r>
      <w:proofErr w:type="gramEnd"/>
      <w:r w:rsidR="00786539" w:rsidRPr="00545B49">
        <w:rPr>
          <w:rFonts w:ascii="標楷體" w:eastAsia="標楷體" w:hAnsi="標楷體" w:hint="eastAsia"/>
        </w:rPr>
        <w:t>南市政府永華行政中心</w:t>
      </w:r>
      <w:r w:rsidR="00824CFC" w:rsidRPr="00545B49">
        <w:rPr>
          <w:rFonts w:ascii="標楷體" w:eastAsia="標楷體" w:hAnsi="標楷體" w:hint="eastAsia"/>
        </w:rPr>
        <w:t>1</w:t>
      </w:r>
      <w:proofErr w:type="gramStart"/>
      <w:r w:rsidR="00824CFC" w:rsidRPr="00545B49">
        <w:rPr>
          <w:rFonts w:ascii="標楷體" w:eastAsia="標楷體" w:hAnsi="標楷體" w:hint="eastAsia"/>
        </w:rPr>
        <w:t>樓</w:t>
      </w:r>
      <w:r w:rsidR="00786539" w:rsidRPr="00545B49">
        <w:rPr>
          <w:rFonts w:ascii="標楷體" w:eastAsia="標楷體" w:hAnsi="標楷體" w:hint="eastAsia"/>
        </w:rPr>
        <w:t>東哲廳</w:t>
      </w:r>
      <w:proofErr w:type="gramEnd"/>
      <w:r w:rsidRPr="00545B49">
        <w:rPr>
          <w:rFonts w:ascii="標楷體" w:eastAsia="標楷體" w:hAnsi="標楷體" w:hint="eastAsia"/>
        </w:rPr>
        <w:t xml:space="preserve"> </w:t>
      </w:r>
    </w:p>
    <w:p w:rsidR="003D0B1D" w:rsidRPr="00545B49" w:rsidRDefault="003D0B1D" w:rsidP="003D0B1D">
      <w:pPr>
        <w:rPr>
          <w:rFonts w:ascii="標楷體" w:eastAsia="標楷體" w:hAnsi="標楷體"/>
        </w:rPr>
      </w:pPr>
    </w:p>
    <w:p w:rsidR="003D0B1D" w:rsidRPr="00545B49" w:rsidRDefault="003D0B1D" w:rsidP="003D0B1D">
      <w:pPr>
        <w:rPr>
          <w:rFonts w:ascii="標楷體" w:eastAsia="標楷體" w:hAnsi="標楷體"/>
        </w:rPr>
      </w:pPr>
      <w:r w:rsidRPr="00545B49">
        <w:rPr>
          <w:rFonts w:ascii="標楷體" w:eastAsia="標楷體" w:hAnsi="標楷體" w:hint="eastAsia"/>
        </w:rPr>
        <w:t xml:space="preserve">伍、報名須知： </w:t>
      </w:r>
    </w:p>
    <w:p w:rsidR="003D0B1D" w:rsidRPr="00545B49" w:rsidRDefault="003D0B1D" w:rsidP="00DD132D">
      <w:pPr>
        <w:rPr>
          <w:rFonts w:ascii="標楷體" w:eastAsia="標楷體" w:hAnsi="標楷體"/>
        </w:rPr>
      </w:pPr>
      <w:r w:rsidRPr="00545B49">
        <w:rPr>
          <w:rFonts w:ascii="標楷體" w:eastAsia="標楷體" w:hAnsi="標楷體" w:hint="eastAsia"/>
        </w:rPr>
        <w:t>（一）報名資格：</w:t>
      </w:r>
      <w:proofErr w:type="gramStart"/>
      <w:r w:rsidR="003F2C05" w:rsidRPr="00545B49">
        <w:rPr>
          <w:rFonts w:ascii="標楷體" w:eastAsia="標楷體" w:hAnsi="標楷體" w:hint="eastAsia"/>
        </w:rPr>
        <w:t>臺</w:t>
      </w:r>
      <w:proofErr w:type="gramEnd"/>
      <w:r w:rsidR="003F2C05" w:rsidRPr="00545B49">
        <w:rPr>
          <w:rFonts w:ascii="標楷體" w:eastAsia="標楷體" w:hAnsi="標楷體" w:hint="eastAsia"/>
        </w:rPr>
        <w:t>南市各國民小學</w:t>
      </w:r>
      <w:r w:rsidR="008F242C">
        <w:rPr>
          <w:rFonts w:ascii="標楷體" w:eastAsia="標楷體" w:hAnsi="標楷體" w:hint="eastAsia"/>
        </w:rPr>
        <w:t>教職</w:t>
      </w:r>
      <w:r w:rsidR="00DB3FB8" w:rsidRPr="00545B49">
        <w:rPr>
          <w:rFonts w:ascii="標楷體" w:eastAsia="標楷體" w:hAnsi="標楷體" w:hint="eastAsia"/>
        </w:rPr>
        <w:t>100名</w:t>
      </w:r>
      <w:r w:rsidR="003F2C05" w:rsidRPr="00545B49">
        <w:rPr>
          <w:rFonts w:ascii="標楷體" w:eastAsia="標楷體" w:hAnsi="標楷體" w:hint="eastAsia"/>
        </w:rPr>
        <w:t>。</w:t>
      </w:r>
      <w:proofErr w:type="gramStart"/>
      <w:r w:rsidR="00F00328">
        <w:rPr>
          <w:rFonts w:ascii="標楷體" w:eastAsia="標楷體" w:hAnsi="標楷體" w:hint="eastAsia"/>
        </w:rPr>
        <w:t>（</w:t>
      </w:r>
      <w:proofErr w:type="gramEnd"/>
      <w:r w:rsidR="00DB3FB8">
        <w:rPr>
          <w:rFonts w:ascii="標楷體" w:eastAsia="標楷體" w:hAnsi="標楷體" w:hint="eastAsia"/>
        </w:rPr>
        <w:t>以</w:t>
      </w:r>
      <w:r w:rsidR="00DB3FB8" w:rsidRPr="00545B49">
        <w:rPr>
          <w:rFonts w:ascii="標楷體" w:eastAsia="標楷體" w:hAnsi="標楷體" w:hint="eastAsia"/>
        </w:rPr>
        <w:t>報名</w:t>
      </w:r>
      <w:r w:rsidRPr="00545B49">
        <w:rPr>
          <w:rFonts w:ascii="標楷體" w:eastAsia="標楷體" w:hAnsi="標楷體" w:hint="eastAsia"/>
        </w:rPr>
        <w:t>先後次序為</w:t>
      </w:r>
      <w:proofErr w:type="gramStart"/>
      <w:r w:rsidRPr="00545B49">
        <w:rPr>
          <w:rFonts w:ascii="標楷體" w:eastAsia="標楷體" w:hAnsi="標楷體" w:hint="eastAsia"/>
        </w:rPr>
        <w:t>準</w:t>
      </w:r>
      <w:proofErr w:type="gramEnd"/>
      <w:r w:rsidRPr="00545B49">
        <w:rPr>
          <w:rFonts w:ascii="標楷體" w:eastAsia="標楷體" w:hAnsi="標楷體" w:hint="eastAsia"/>
        </w:rPr>
        <w:t>、額滿提前截止</w:t>
      </w:r>
      <w:r w:rsidR="00EE6749">
        <w:rPr>
          <w:rFonts w:ascii="標楷體" w:eastAsia="標楷體" w:hAnsi="標楷體" w:hint="eastAsia"/>
        </w:rPr>
        <w:t>，</w:t>
      </w:r>
      <w:r w:rsidR="00DD132D">
        <w:rPr>
          <w:rFonts w:ascii="標楷體" w:eastAsia="標楷體" w:hAnsi="標楷體" w:hint="eastAsia"/>
        </w:rPr>
        <w:t>報到超過時間，視同放棄，本局將依實際情形開放現場報名。</w:t>
      </w:r>
      <w:r w:rsidR="003F2C05" w:rsidRPr="00545B49">
        <w:rPr>
          <w:rFonts w:ascii="標楷體" w:eastAsia="標楷體" w:hAnsi="標楷體" w:hint="eastAsia"/>
        </w:rPr>
        <w:t>）</w:t>
      </w:r>
    </w:p>
    <w:p w:rsidR="003D0B1D" w:rsidRPr="00545B49" w:rsidRDefault="003D0B1D" w:rsidP="003D0B1D">
      <w:pPr>
        <w:rPr>
          <w:rFonts w:ascii="標楷體" w:eastAsia="標楷體" w:hAnsi="標楷體"/>
        </w:rPr>
      </w:pPr>
      <w:r w:rsidRPr="00545B49">
        <w:rPr>
          <w:rFonts w:ascii="標楷體" w:eastAsia="標楷體" w:hAnsi="標楷體" w:hint="eastAsia"/>
        </w:rPr>
        <w:t>（二）費用：免費。</w:t>
      </w:r>
    </w:p>
    <w:p w:rsidR="00461B24" w:rsidRDefault="003D0B1D" w:rsidP="003D0B1D">
      <w:pPr>
        <w:rPr>
          <w:rFonts w:ascii="標楷體" w:eastAsia="標楷體" w:hAnsi="標楷體"/>
        </w:rPr>
      </w:pPr>
      <w:r w:rsidRPr="00545B49">
        <w:rPr>
          <w:rFonts w:ascii="標楷體" w:eastAsia="標楷體" w:hAnsi="標楷體" w:hint="eastAsia"/>
        </w:rPr>
        <w:t>（三）報名辦法：</w:t>
      </w:r>
      <w:r w:rsidR="00EE6749" w:rsidRPr="00EE6749">
        <w:rPr>
          <w:rFonts w:ascii="標楷體" w:eastAsia="標楷體" w:hAnsi="標楷體"/>
        </w:rPr>
        <w:t>網路報名，</w:t>
      </w:r>
      <w:r w:rsidR="00EE6749">
        <w:rPr>
          <w:rFonts w:ascii="標楷體" w:eastAsia="標楷體" w:hAnsi="標楷體" w:hint="eastAsia"/>
        </w:rPr>
        <w:t>11/1-11/17</w:t>
      </w:r>
      <w:r w:rsidR="00EE6749" w:rsidRPr="00EE6749">
        <w:rPr>
          <w:rFonts w:ascii="標楷體" w:eastAsia="標楷體" w:hAnsi="標楷體"/>
        </w:rPr>
        <w:t>開放報名。至</w:t>
      </w:r>
      <w:proofErr w:type="gramStart"/>
      <w:r w:rsidR="00EE6749" w:rsidRPr="00EE6749">
        <w:rPr>
          <w:rFonts w:ascii="標楷體" w:eastAsia="標楷體" w:hAnsi="標楷體"/>
        </w:rPr>
        <w:t>臺</w:t>
      </w:r>
      <w:proofErr w:type="gramEnd"/>
      <w:r w:rsidR="00EE6749" w:rsidRPr="00EE6749">
        <w:rPr>
          <w:rFonts w:ascii="標楷體" w:eastAsia="標楷體" w:hAnsi="標楷體"/>
        </w:rPr>
        <w:t>南市政府文</w:t>
      </w:r>
      <w:bookmarkStart w:id="0" w:name="_GoBack"/>
      <w:bookmarkEnd w:id="0"/>
      <w:r w:rsidR="00EE6749" w:rsidRPr="00EE6749">
        <w:rPr>
          <w:rFonts w:ascii="標楷體" w:eastAsia="標楷體" w:hAnsi="標楷體"/>
        </w:rPr>
        <w:t>化局官網</w:t>
      </w:r>
    </w:p>
    <w:p w:rsidR="00461B24" w:rsidRDefault="00461B24" w:rsidP="003D0B1D">
      <w:pPr>
        <w:rPr>
          <w:rFonts w:ascii="標楷體" w:eastAsia="標楷體" w:hAnsi="標楷體"/>
        </w:rPr>
      </w:pPr>
      <w:r>
        <w:rPr>
          <w:rFonts w:ascii="標楷體" w:eastAsia="標楷體" w:hAnsi="標楷體" w:hint="eastAsia"/>
        </w:rPr>
        <w:t xml:space="preserve">     </w:t>
      </w:r>
      <w:r w:rsidR="00EE6749" w:rsidRPr="00EE6749">
        <w:rPr>
          <w:rFonts w:ascii="標楷體" w:eastAsia="標楷體" w:hAnsi="標楷體"/>
        </w:rPr>
        <w:t>(http://culture.tainan.gov.tw)→便民服務→</w:t>
      </w:r>
      <w:proofErr w:type="gramStart"/>
      <w:r w:rsidR="00EE6749" w:rsidRPr="00EE6749">
        <w:rPr>
          <w:rFonts w:ascii="標楷體" w:eastAsia="標楷體" w:hAnsi="標楷體"/>
        </w:rPr>
        <w:t>線上報名</w:t>
      </w:r>
      <w:proofErr w:type="gramEnd"/>
      <w:r w:rsidR="00EE6749" w:rsidRPr="00EE6749">
        <w:rPr>
          <w:rFonts w:ascii="標楷體" w:eastAsia="標楷體" w:hAnsi="標楷體"/>
        </w:rPr>
        <w:t>專區填寫報名</w:t>
      </w:r>
    </w:p>
    <w:p w:rsidR="00EE6749" w:rsidRPr="00545B49" w:rsidRDefault="00461B24" w:rsidP="003D0B1D">
      <w:pPr>
        <w:rPr>
          <w:rFonts w:ascii="標楷體" w:eastAsia="標楷體" w:hAnsi="標楷體"/>
        </w:rPr>
      </w:pPr>
      <w:r>
        <w:rPr>
          <w:rFonts w:ascii="標楷體" w:eastAsia="標楷體" w:hAnsi="標楷體" w:hint="eastAsia"/>
        </w:rPr>
        <w:t xml:space="preserve">     </w:t>
      </w:r>
      <w:r w:rsidR="00EE6749" w:rsidRPr="00EE6749">
        <w:rPr>
          <w:rFonts w:ascii="標楷體" w:eastAsia="標楷體" w:hAnsi="標楷體"/>
        </w:rPr>
        <w:t>表。</w:t>
      </w:r>
    </w:p>
    <w:p w:rsidR="00D56B51" w:rsidRPr="00545B49" w:rsidRDefault="00D56B51" w:rsidP="003D0B1D">
      <w:pPr>
        <w:rPr>
          <w:rFonts w:ascii="標楷體" w:eastAsia="標楷體" w:hAnsi="標楷體"/>
        </w:rPr>
      </w:pPr>
      <w:r w:rsidRPr="00545B49">
        <w:rPr>
          <w:rFonts w:ascii="標楷體" w:eastAsia="標楷體" w:hAnsi="標楷體" w:hint="eastAsia"/>
        </w:rPr>
        <w:lastRenderedPageBreak/>
        <w:t>（四）報名確認：</w:t>
      </w:r>
      <w:r w:rsidR="00F14F9F" w:rsidRPr="00545B49">
        <w:rPr>
          <w:rFonts w:ascii="標楷體" w:eastAsia="標楷體" w:hAnsi="標楷體" w:hint="eastAsia"/>
        </w:rPr>
        <w:t>本局於11月</w:t>
      </w:r>
      <w:r w:rsidR="00F14F9F">
        <w:rPr>
          <w:rFonts w:ascii="標楷體" w:eastAsia="標楷體" w:hAnsi="標楷體" w:hint="eastAsia"/>
        </w:rPr>
        <w:t>1</w:t>
      </w:r>
      <w:r w:rsidR="00EE6749">
        <w:rPr>
          <w:rFonts w:ascii="標楷體" w:eastAsia="標楷體" w:hAnsi="標楷體" w:hint="eastAsia"/>
        </w:rPr>
        <w:t>8</w:t>
      </w:r>
      <w:r w:rsidR="00F14F9F" w:rsidRPr="00545B49">
        <w:rPr>
          <w:rFonts w:ascii="標楷體" w:eastAsia="標楷體" w:hAnsi="標楷體" w:hint="eastAsia"/>
        </w:rPr>
        <w:t>日公告於</w:t>
      </w:r>
      <w:proofErr w:type="gramStart"/>
      <w:r w:rsidR="00F14F9F" w:rsidRPr="00545B49">
        <w:rPr>
          <w:rFonts w:ascii="標楷體" w:eastAsia="標楷體" w:hAnsi="標楷體" w:hint="eastAsia"/>
        </w:rPr>
        <w:t>臺</w:t>
      </w:r>
      <w:proofErr w:type="gramEnd"/>
      <w:r w:rsidR="00F14F9F" w:rsidRPr="00545B49">
        <w:rPr>
          <w:rFonts w:ascii="標楷體" w:eastAsia="標楷體" w:hAnsi="標楷體" w:hint="eastAsia"/>
        </w:rPr>
        <w:t>南市政府</w:t>
      </w:r>
      <w:proofErr w:type="gramStart"/>
      <w:r w:rsidR="00F14F9F" w:rsidRPr="00545B49">
        <w:rPr>
          <w:rFonts w:ascii="標楷體" w:eastAsia="標楷體" w:hAnsi="標楷體" w:hint="eastAsia"/>
        </w:rPr>
        <w:t>文化局官網</w:t>
      </w:r>
      <w:proofErr w:type="gramEnd"/>
      <w:r w:rsidR="00F14F9F" w:rsidRPr="00545B49">
        <w:rPr>
          <w:rFonts w:ascii="標楷體" w:eastAsia="標楷體" w:hAnsi="標楷體" w:hint="eastAsia"/>
        </w:rPr>
        <w:t>。</w:t>
      </w:r>
    </w:p>
    <w:p w:rsidR="003D0B1D" w:rsidRPr="00545B49" w:rsidRDefault="00EA48E1" w:rsidP="003F2C05">
      <w:pPr>
        <w:rPr>
          <w:rFonts w:ascii="標楷體" w:eastAsia="標楷體" w:hAnsi="標楷體"/>
        </w:rPr>
      </w:pPr>
      <w:r w:rsidRPr="00545B49">
        <w:rPr>
          <w:rFonts w:ascii="標楷體" w:eastAsia="標楷體" w:hAnsi="標楷體" w:hint="eastAsia"/>
        </w:rPr>
        <w:t>（</w:t>
      </w:r>
      <w:r>
        <w:rPr>
          <w:rFonts w:ascii="標楷體" w:eastAsia="標楷體" w:hAnsi="標楷體" w:hint="eastAsia"/>
        </w:rPr>
        <w:t>五</w:t>
      </w:r>
      <w:r w:rsidRPr="00545B49">
        <w:rPr>
          <w:rFonts w:ascii="標楷體" w:eastAsia="標楷體" w:hAnsi="標楷體" w:hint="eastAsia"/>
        </w:rPr>
        <w:t>）</w:t>
      </w:r>
      <w:r w:rsidR="003D0B1D" w:rsidRPr="00545B49">
        <w:rPr>
          <w:rFonts w:ascii="標楷體" w:eastAsia="標楷體" w:hAnsi="標楷體" w:hint="eastAsia"/>
        </w:rPr>
        <w:t>報名時間：</w:t>
      </w:r>
      <w:r w:rsidR="00C77918">
        <w:rPr>
          <w:rFonts w:ascii="標楷體" w:eastAsia="標楷體" w:hAnsi="標楷體" w:hint="eastAsia"/>
        </w:rPr>
        <w:t>發函通知各校</w:t>
      </w:r>
      <w:r w:rsidR="00084CBA">
        <w:rPr>
          <w:rFonts w:ascii="標楷體" w:eastAsia="標楷體" w:hAnsi="標楷體" w:hint="eastAsia"/>
        </w:rPr>
        <w:t>、網路公告日</w:t>
      </w:r>
      <w:r w:rsidR="003F2C05" w:rsidRPr="00545B49">
        <w:rPr>
          <w:rFonts w:ascii="標楷體" w:eastAsia="標楷體" w:hAnsi="標楷體" w:hint="eastAsia"/>
        </w:rPr>
        <w:t>起算起至11月</w:t>
      </w:r>
      <w:r w:rsidR="00F14F9F">
        <w:rPr>
          <w:rFonts w:ascii="標楷體" w:eastAsia="標楷體" w:hAnsi="標楷體" w:hint="eastAsia"/>
        </w:rPr>
        <w:t>1</w:t>
      </w:r>
      <w:r>
        <w:rPr>
          <w:rFonts w:ascii="標楷體" w:eastAsia="標楷體" w:hAnsi="標楷體" w:hint="eastAsia"/>
        </w:rPr>
        <w:t>7</w:t>
      </w:r>
      <w:r w:rsidR="003F2C05" w:rsidRPr="00545B49">
        <w:rPr>
          <w:rFonts w:ascii="標楷體" w:eastAsia="標楷體" w:hAnsi="標楷體" w:hint="eastAsia"/>
        </w:rPr>
        <w:t>日截止。</w:t>
      </w:r>
    </w:p>
    <w:p w:rsidR="003D0B1D" w:rsidRPr="00545B49" w:rsidRDefault="00EA48E1" w:rsidP="003D0B1D">
      <w:pPr>
        <w:rPr>
          <w:rFonts w:ascii="標楷體" w:eastAsia="標楷體" w:hAnsi="標楷體"/>
        </w:rPr>
      </w:pPr>
      <w:r>
        <w:rPr>
          <w:rFonts w:ascii="標楷體" w:eastAsia="標楷體" w:hAnsi="標楷體" w:hint="eastAsia"/>
        </w:rPr>
        <w:t xml:space="preserve"> (六) </w:t>
      </w:r>
      <w:r w:rsidR="003D0B1D" w:rsidRPr="00545B49">
        <w:rPr>
          <w:rFonts w:ascii="標楷體" w:eastAsia="標楷體" w:hAnsi="標楷體" w:hint="eastAsia"/>
        </w:rPr>
        <w:t>報名聯絡人：</w:t>
      </w:r>
      <w:proofErr w:type="gramStart"/>
      <w:r w:rsidR="003D0B1D" w:rsidRPr="00545B49">
        <w:rPr>
          <w:rFonts w:ascii="標楷體" w:eastAsia="標楷體" w:hAnsi="標楷體" w:hint="eastAsia"/>
        </w:rPr>
        <w:t>臺</w:t>
      </w:r>
      <w:proofErr w:type="gramEnd"/>
      <w:r w:rsidR="003D0B1D" w:rsidRPr="00545B49">
        <w:rPr>
          <w:rFonts w:ascii="標楷體" w:eastAsia="標楷體" w:hAnsi="標楷體" w:hint="eastAsia"/>
        </w:rPr>
        <w:t xml:space="preserve">南市政府文化局文化研究科 </w:t>
      </w:r>
      <w:r w:rsidR="003F2C05" w:rsidRPr="00545B49">
        <w:rPr>
          <w:rFonts w:ascii="標楷體" w:eastAsia="標楷體" w:hAnsi="標楷體" w:hint="eastAsia"/>
        </w:rPr>
        <w:t>劉</w:t>
      </w:r>
      <w:r w:rsidR="003D0B1D" w:rsidRPr="00545B49">
        <w:rPr>
          <w:rFonts w:ascii="標楷體" w:eastAsia="標楷體" w:hAnsi="標楷體" w:hint="eastAsia"/>
        </w:rPr>
        <w:t xml:space="preserve">小姐 </w:t>
      </w:r>
    </w:p>
    <w:p w:rsidR="003D0B1D" w:rsidRPr="00545B49" w:rsidRDefault="00D56B51" w:rsidP="003D0B1D">
      <w:pPr>
        <w:rPr>
          <w:rFonts w:ascii="標楷體" w:eastAsia="標楷體" w:hAnsi="標楷體"/>
        </w:rPr>
      </w:pPr>
      <w:r w:rsidRPr="00545B49">
        <w:rPr>
          <w:rFonts w:ascii="標楷體" w:eastAsia="標楷體" w:hAnsi="標楷體" w:hint="eastAsia"/>
        </w:rPr>
        <w:t xml:space="preserve">      </w:t>
      </w:r>
      <w:r w:rsidR="00DB3FB8">
        <w:rPr>
          <w:rFonts w:ascii="標楷體" w:eastAsia="標楷體" w:hAnsi="標楷體" w:hint="eastAsia"/>
        </w:rPr>
        <w:t xml:space="preserve">            </w:t>
      </w:r>
      <w:r w:rsidR="003D0B1D" w:rsidRPr="00545B49">
        <w:rPr>
          <w:rFonts w:ascii="標楷體" w:eastAsia="標楷體" w:hAnsi="標楷體" w:hint="eastAsia"/>
        </w:rPr>
        <w:t>電話：（06）6</w:t>
      </w:r>
      <w:r w:rsidR="00611E1C" w:rsidRPr="00545B49">
        <w:rPr>
          <w:rFonts w:ascii="標楷體" w:eastAsia="標楷體" w:hAnsi="標楷體" w:hint="eastAsia"/>
        </w:rPr>
        <w:t>321047</w:t>
      </w:r>
      <w:r w:rsidR="003D0B1D" w:rsidRPr="00545B49">
        <w:rPr>
          <w:rFonts w:ascii="標楷體" w:eastAsia="標楷體" w:hAnsi="標楷體" w:hint="eastAsia"/>
        </w:rPr>
        <w:t>分機660</w:t>
      </w:r>
      <w:r w:rsidR="003F2C05" w:rsidRPr="00545B49">
        <w:rPr>
          <w:rFonts w:ascii="標楷體" w:eastAsia="標楷體" w:hAnsi="標楷體" w:hint="eastAsia"/>
        </w:rPr>
        <w:t>2</w:t>
      </w:r>
      <w:r w:rsidR="00DB3FB8" w:rsidRPr="00545B49">
        <w:rPr>
          <w:rFonts w:ascii="標楷體" w:eastAsia="標楷體" w:hAnsi="標楷體"/>
        </w:rPr>
        <w:t xml:space="preserve"> </w:t>
      </w:r>
    </w:p>
    <w:p w:rsidR="002340F8" w:rsidRPr="00545B49" w:rsidRDefault="00D56B51" w:rsidP="003D0B1D">
      <w:pPr>
        <w:rPr>
          <w:rFonts w:ascii="標楷體" w:eastAsia="標楷體" w:hAnsi="標楷體"/>
        </w:rPr>
      </w:pPr>
      <w:r w:rsidRPr="00545B49">
        <w:rPr>
          <w:rFonts w:ascii="標楷體" w:eastAsia="標楷體" w:hAnsi="標楷體" w:hint="eastAsia"/>
        </w:rPr>
        <w:t>（</w:t>
      </w:r>
      <w:r w:rsidR="00EA48E1">
        <w:rPr>
          <w:rFonts w:ascii="標楷體" w:eastAsia="標楷體" w:hAnsi="標楷體" w:hint="eastAsia"/>
        </w:rPr>
        <w:t>七</w:t>
      </w:r>
      <w:r w:rsidR="003D0B1D" w:rsidRPr="00545B49">
        <w:rPr>
          <w:rFonts w:ascii="標楷體" w:eastAsia="標楷體" w:hAnsi="標楷體" w:hint="eastAsia"/>
        </w:rPr>
        <w:t>）研習證明：</w:t>
      </w:r>
      <w:r w:rsidR="000D73A6">
        <w:rPr>
          <w:rFonts w:ascii="標楷體" w:eastAsia="標楷體" w:hAnsi="標楷體" w:hint="eastAsia"/>
        </w:rPr>
        <w:t>全程</w:t>
      </w:r>
      <w:r w:rsidR="003D0B1D" w:rsidRPr="00545B49">
        <w:rPr>
          <w:rFonts w:ascii="標楷體" w:eastAsia="標楷體" w:hAnsi="標楷體" w:hint="eastAsia"/>
        </w:rPr>
        <w:t>參與本講座之公</w:t>
      </w:r>
      <w:r w:rsidR="0043122E" w:rsidRPr="00545B49">
        <w:rPr>
          <w:rFonts w:ascii="標楷體" w:eastAsia="標楷體" w:hAnsi="標楷體" w:hint="eastAsia"/>
        </w:rPr>
        <w:t>教</w:t>
      </w:r>
      <w:r w:rsidR="003D0B1D" w:rsidRPr="00545B49">
        <w:rPr>
          <w:rFonts w:ascii="標楷體" w:eastAsia="標楷體" w:hAnsi="標楷體" w:hint="eastAsia"/>
        </w:rPr>
        <w:t xml:space="preserve">人員，核給終身學習時數2小時。 </w:t>
      </w:r>
    </w:p>
    <w:p w:rsidR="007E0DE4" w:rsidRPr="00545B49" w:rsidRDefault="007E0DE4" w:rsidP="003D0B1D">
      <w:pPr>
        <w:rPr>
          <w:rFonts w:ascii="標楷體" w:eastAsia="標楷體" w:hAnsi="標楷體"/>
        </w:rPr>
      </w:pPr>
    </w:p>
    <w:p w:rsidR="002340F8" w:rsidRPr="00545B49" w:rsidRDefault="002340F8" w:rsidP="00D56B51">
      <w:pPr>
        <w:jc w:val="center"/>
        <w:rPr>
          <w:rFonts w:ascii="標楷體" w:eastAsia="標楷體" w:hAnsi="標楷體"/>
          <w:b/>
          <w:sz w:val="28"/>
          <w:szCs w:val="28"/>
        </w:rPr>
      </w:pPr>
      <w:r w:rsidRPr="00545B49">
        <w:rPr>
          <w:rFonts w:ascii="標楷體" w:eastAsia="標楷體" w:hAnsi="標楷體" w:hint="eastAsia"/>
          <w:b/>
          <w:sz w:val="28"/>
          <w:szCs w:val="28"/>
        </w:rPr>
        <w:t>2013年【日本殖民時期臺灣初等教育文化講座】</w:t>
      </w:r>
      <w:r w:rsidR="00D56B51" w:rsidRPr="00545B49">
        <w:rPr>
          <w:rFonts w:ascii="標楷體" w:eastAsia="標楷體" w:hAnsi="標楷體" w:hint="eastAsia"/>
          <w:b/>
          <w:sz w:val="28"/>
          <w:szCs w:val="28"/>
        </w:rPr>
        <w:t>課程表</w:t>
      </w:r>
    </w:p>
    <w:tbl>
      <w:tblPr>
        <w:tblW w:w="8985"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750"/>
        <w:gridCol w:w="1610"/>
        <w:gridCol w:w="5275"/>
      </w:tblGrid>
      <w:tr w:rsidR="002340F8" w:rsidRPr="00545B49" w:rsidTr="00436687">
        <w:tc>
          <w:tcPr>
            <w:tcW w:w="1203" w:type="dxa"/>
            <w:vMerge w:val="restart"/>
            <w:tcBorders>
              <w:top w:val="single" w:sz="6" w:space="0" w:color="CCCCCC"/>
              <w:left w:val="single" w:sz="6" w:space="0" w:color="CCCCCC"/>
              <w:bottom w:val="single" w:sz="6" w:space="0" w:color="CCCCCC"/>
              <w:right w:val="single" w:sz="6" w:space="0" w:color="CCCCCC"/>
            </w:tcBorders>
            <w:shd w:val="clear" w:color="auto" w:fill="FFEEAA"/>
            <w:noWrap/>
            <w:tcMar>
              <w:top w:w="75" w:type="dxa"/>
              <w:left w:w="75" w:type="dxa"/>
              <w:bottom w:w="75" w:type="dxa"/>
              <w:right w:w="75" w:type="dxa"/>
            </w:tcMar>
            <w:hideMark/>
          </w:tcPr>
          <w:p w:rsidR="002340F8" w:rsidRPr="00545B49" w:rsidRDefault="002340F8" w:rsidP="002340F8">
            <w:pPr>
              <w:widowControl/>
              <w:rPr>
                <w:rFonts w:ascii="標楷體" w:eastAsia="標楷體" w:hAnsi="標楷體" w:cs="新細明體"/>
                <w:kern w:val="0"/>
                <w:szCs w:val="24"/>
              </w:rPr>
            </w:pPr>
            <w:r w:rsidRPr="00545B49">
              <w:rPr>
                <w:rFonts w:ascii="標楷體" w:eastAsia="標楷體" w:hAnsi="標楷體" w:cs="新細明體"/>
                <w:kern w:val="0"/>
                <w:szCs w:val="24"/>
              </w:rPr>
              <w:br/>
              <w:t>2013-11-</w:t>
            </w:r>
            <w:r w:rsidRPr="00545B49">
              <w:rPr>
                <w:rFonts w:ascii="標楷體" w:eastAsia="標楷體" w:hAnsi="標楷體" w:cs="新細明體" w:hint="eastAsia"/>
                <w:kern w:val="0"/>
                <w:szCs w:val="24"/>
              </w:rPr>
              <w:t>23</w:t>
            </w:r>
          </w:p>
          <w:p w:rsidR="002340F8" w:rsidRPr="00545B49" w:rsidRDefault="002340F8" w:rsidP="002340F8">
            <w:pPr>
              <w:widowControl/>
              <w:jc w:val="center"/>
              <w:rPr>
                <w:rFonts w:ascii="標楷體" w:eastAsia="標楷體" w:hAnsi="標楷體" w:cs="新細明體"/>
                <w:kern w:val="0"/>
                <w:szCs w:val="24"/>
              </w:rPr>
            </w:pPr>
            <w:r w:rsidRPr="00545B49">
              <w:rPr>
                <w:rFonts w:ascii="標楷體" w:eastAsia="標楷體" w:hAnsi="標楷體" w:cs="新細明體" w:hint="eastAsia"/>
                <w:kern w:val="0"/>
                <w:szCs w:val="24"/>
              </w:rPr>
              <w:t>(六)</w:t>
            </w:r>
          </w:p>
        </w:tc>
        <w:tc>
          <w:tcPr>
            <w:tcW w:w="664" w:type="dxa"/>
            <w:tcBorders>
              <w:top w:val="single" w:sz="6" w:space="0" w:color="CCCCCC"/>
              <w:left w:val="single" w:sz="6" w:space="0" w:color="CCCCCC"/>
              <w:bottom w:val="single" w:sz="4" w:space="0" w:color="auto"/>
              <w:right w:val="single" w:sz="6" w:space="0" w:color="CCCCCC"/>
            </w:tcBorders>
            <w:shd w:val="clear" w:color="auto" w:fill="FFFFAA"/>
            <w:noWrap/>
            <w:tcMar>
              <w:top w:w="75" w:type="dxa"/>
              <w:left w:w="75" w:type="dxa"/>
              <w:bottom w:w="75" w:type="dxa"/>
              <w:right w:w="75" w:type="dxa"/>
            </w:tcMar>
            <w:hideMark/>
          </w:tcPr>
          <w:p w:rsidR="002340F8" w:rsidRPr="00545B49" w:rsidRDefault="002340F8" w:rsidP="00E776E0">
            <w:pPr>
              <w:widowControl/>
              <w:jc w:val="center"/>
              <w:rPr>
                <w:rFonts w:ascii="標楷體" w:eastAsia="標楷體" w:hAnsi="標楷體" w:cs="新細明體"/>
                <w:kern w:val="0"/>
                <w:szCs w:val="24"/>
              </w:rPr>
            </w:pPr>
            <w:r w:rsidRPr="00545B49">
              <w:rPr>
                <w:rFonts w:ascii="標楷體" w:eastAsia="標楷體" w:hAnsi="標楷體" w:cs="新細明體" w:hint="eastAsia"/>
                <w:kern w:val="0"/>
                <w:szCs w:val="24"/>
              </w:rPr>
              <w:t>09</w:t>
            </w:r>
            <w:r w:rsidRPr="00545B49">
              <w:rPr>
                <w:rFonts w:ascii="標楷體" w:eastAsia="標楷體" w:hAnsi="標楷體" w:cs="新細明體"/>
                <w:kern w:val="0"/>
                <w:szCs w:val="24"/>
              </w:rPr>
              <w:t>:00</w:t>
            </w:r>
          </w:p>
        </w:tc>
        <w:tc>
          <w:tcPr>
            <w:tcW w:w="0" w:type="auto"/>
            <w:gridSpan w:val="2"/>
            <w:tcBorders>
              <w:top w:val="single" w:sz="6" w:space="0" w:color="CCCCCC"/>
              <w:left w:val="single" w:sz="6" w:space="0" w:color="CCCCCC"/>
              <w:bottom w:val="single" w:sz="4" w:space="0" w:color="auto"/>
              <w:right w:val="single" w:sz="6" w:space="0" w:color="CCCCCC"/>
            </w:tcBorders>
            <w:shd w:val="clear" w:color="auto" w:fill="EEEEEE"/>
            <w:noWrap/>
            <w:tcMar>
              <w:top w:w="75" w:type="dxa"/>
              <w:left w:w="75" w:type="dxa"/>
              <w:bottom w:w="75" w:type="dxa"/>
              <w:right w:w="75" w:type="dxa"/>
            </w:tcMar>
            <w:hideMark/>
          </w:tcPr>
          <w:p w:rsidR="002340F8" w:rsidRPr="00545B49" w:rsidRDefault="002340F8" w:rsidP="00E776E0">
            <w:pPr>
              <w:widowControl/>
              <w:jc w:val="center"/>
              <w:rPr>
                <w:rFonts w:ascii="標楷體" w:eastAsia="標楷體" w:hAnsi="標楷體" w:cs="新細明體"/>
                <w:kern w:val="0"/>
                <w:szCs w:val="24"/>
              </w:rPr>
            </w:pPr>
            <w:r w:rsidRPr="00545B49">
              <w:rPr>
                <w:rFonts w:ascii="標楷體" w:eastAsia="標楷體" w:hAnsi="標楷體" w:cs="新細明體"/>
                <w:kern w:val="0"/>
                <w:szCs w:val="24"/>
              </w:rPr>
              <w:t>簽到</w:t>
            </w:r>
          </w:p>
        </w:tc>
      </w:tr>
      <w:tr w:rsidR="002340F8" w:rsidRPr="00545B49" w:rsidTr="00436687">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664" w:type="dxa"/>
            <w:vMerge w:val="restart"/>
            <w:tcBorders>
              <w:top w:val="single" w:sz="4" w:space="0" w:color="auto"/>
              <w:left w:val="single" w:sz="6" w:space="0" w:color="CCCCCC"/>
              <w:bottom w:val="single" w:sz="6" w:space="0" w:color="CCCCCC"/>
              <w:right w:val="single" w:sz="6" w:space="0" w:color="CCCCCC"/>
            </w:tcBorders>
            <w:shd w:val="clear" w:color="auto" w:fill="FFFFAA"/>
            <w:noWrap/>
            <w:tcMar>
              <w:top w:w="75" w:type="dxa"/>
              <w:left w:w="75" w:type="dxa"/>
              <w:bottom w:w="75" w:type="dxa"/>
              <w:right w:w="75" w:type="dxa"/>
            </w:tcMar>
            <w:hideMark/>
          </w:tcPr>
          <w:p w:rsidR="002340F8" w:rsidRPr="00545B49" w:rsidRDefault="002340F8" w:rsidP="00E776E0">
            <w:pPr>
              <w:widowControl/>
              <w:jc w:val="center"/>
              <w:rPr>
                <w:rFonts w:ascii="標楷體" w:eastAsia="標楷體" w:hAnsi="標楷體" w:cs="新細明體"/>
                <w:kern w:val="0"/>
                <w:szCs w:val="24"/>
              </w:rPr>
            </w:pPr>
            <w:r w:rsidRPr="00545B49">
              <w:rPr>
                <w:rFonts w:ascii="標楷體" w:eastAsia="標楷體" w:hAnsi="標楷體" w:cs="新細明體" w:hint="eastAsia"/>
                <w:kern w:val="0"/>
                <w:szCs w:val="24"/>
              </w:rPr>
              <w:t>09</w:t>
            </w:r>
            <w:r w:rsidRPr="00545B49">
              <w:rPr>
                <w:rFonts w:ascii="標楷體" w:eastAsia="標楷體" w:hAnsi="標楷體" w:cs="新細明體"/>
                <w:kern w:val="0"/>
                <w:szCs w:val="24"/>
              </w:rPr>
              <w:t>:30</w:t>
            </w:r>
          </w:p>
        </w:tc>
        <w:tc>
          <w:tcPr>
            <w:tcW w:w="1610" w:type="dxa"/>
            <w:tcBorders>
              <w:top w:val="single" w:sz="4" w:space="0" w:color="auto"/>
              <w:left w:val="single" w:sz="6" w:space="0" w:color="CCCCCC"/>
              <w:bottom w:val="single" w:sz="6" w:space="0" w:color="CCCCCC"/>
              <w:right w:val="single" w:sz="6" w:space="0" w:color="CCCCCC"/>
            </w:tcBorders>
            <w:shd w:val="clear" w:color="auto" w:fill="FFFFDD"/>
            <w:noWrap/>
            <w:tcMar>
              <w:top w:w="75" w:type="dxa"/>
              <w:left w:w="75" w:type="dxa"/>
              <w:bottom w:w="75" w:type="dxa"/>
              <w:right w:w="75" w:type="dxa"/>
            </w:tcMar>
            <w:hideMark/>
          </w:tcPr>
          <w:p w:rsidR="002340F8" w:rsidRPr="00545B49" w:rsidRDefault="002340F8" w:rsidP="00E776E0">
            <w:pPr>
              <w:widowControl/>
              <w:jc w:val="right"/>
              <w:rPr>
                <w:rFonts w:ascii="標楷體" w:eastAsia="標楷體" w:hAnsi="標楷體" w:cs="新細明體"/>
                <w:kern w:val="0"/>
                <w:szCs w:val="24"/>
              </w:rPr>
            </w:pPr>
            <w:r w:rsidRPr="00545B49">
              <w:rPr>
                <w:rFonts w:ascii="標楷體" w:eastAsia="標楷體" w:hAnsi="標楷體" w:cs="新細明體"/>
                <w:kern w:val="0"/>
                <w:szCs w:val="24"/>
              </w:rPr>
              <w:t>教學課程</w:t>
            </w:r>
          </w:p>
        </w:tc>
        <w:tc>
          <w:tcPr>
            <w:tcW w:w="5508" w:type="dxa"/>
            <w:tcBorders>
              <w:top w:val="single" w:sz="4" w:space="0" w:color="auto"/>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340F8" w:rsidRPr="00545B49" w:rsidRDefault="002340F8" w:rsidP="00E776E0">
            <w:pPr>
              <w:widowControl/>
              <w:rPr>
                <w:rFonts w:ascii="標楷體" w:eastAsia="標楷體" w:hAnsi="標楷體" w:cs="新細明體"/>
                <w:b/>
                <w:bCs/>
                <w:kern w:val="0"/>
                <w:szCs w:val="24"/>
              </w:rPr>
            </w:pPr>
            <w:r w:rsidRPr="00545B49">
              <w:rPr>
                <w:rFonts w:ascii="標楷體" w:eastAsia="標楷體" w:hAnsi="標楷體" w:hint="eastAsia"/>
              </w:rPr>
              <w:t>日本殖民時期臺灣初等教育文化講座</w:t>
            </w:r>
          </w:p>
        </w:tc>
      </w:tr>
      <w:tr w:rsidR="002340F8" w:rsidRPr="00545B49" w:rsidTr="00436687">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0" w:type="auto"/>
            <w:vMerge/>
            <w:tcBorders>
              <w:top w:val="single" w:sz="4" w:space="0" w:color="auto"/>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1610" w:type="dxa"/>
            <w:tcBorders>
              <w:top w:val="single" w:sz="6" w:space="0" w:color="CCCCCC"/>
              <w:left w:val="single" w:sz="6" w:space="0" w:color="CCCCCC"/>
              <w:bottom w:val="single" w:sz="6" w:space="0" w:color="CCCCCC"/>
              <w:right w:val="single" w:sz="6" w:space="0" w:color="CCCCCC"/>
            </w:tcBorders>
            <w:shd w:val="clear" w:color="auto" w:fill="FFFFDD"/>
            <w:noWrap/>
            <w:tcMar>
              <w:top w:w="75" w:type="dxa"/>
              <w:left w:w="75" w:type="dxa"/>
              <w:bottom w:w="75" w:type="dxa"/>
              <w:right w:w="75" w:type="dxa"/>
            </w:tcMar>
            <w:hideMark/>
          </w:tcPr>
          <w:p w:rsidR="002340F8" w:rsidRPr="00545B49" w:rsidRDefault="002340F8" w:rsidP="00E776E0">
            <w:pPr>
              <w:widowControl/>
              <w:jc w:val="right"/>
              <w:rPr>
                <w:rFonts w:ascii="標楷體" w:eastAsia="標楷體" w:hAnsi="標楷體" w:cs="新細明體"/>
                <w:kern w:val="0"/>
                <w:szCs w:val="24"/>
              </w:rPr>
            </w:pPr>
            <w:r w:rsidRPr="00545B49">
              <w:rPr>
                <w:rFonts w:ascii="標楷體" w:eastAsia="標楷體" w:hAnsi="標楷體" w:cs="新細明體"/>
                <w:kern w:val="0"/>
                <w:szCs w:val="24"/>
              </w:rPr>
              <w:t>講師</w:t>
            </w:r>
          </w:p>
        </w:tc>
        <w:tc>
          <w:tcPr>
            <w:tcW w:w="55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340F8" w:rsidRPr="00545B49" w:rsidRDefault="002340F8" w:rsidP="002340F8">
            <w:pPr>
              <w:widowControl/>
              <w:rPr>
                <w:rFonts w:ascii="標楷體" w:eastAsia="標楷體" w:hAnsi="標楷體" w:cs="新細明體"/>
                <w:kern w:val="0"/>
                <w:szCs w:val="24"/>
              </w:rPr>
            </w:pPr>
            <w:r w:rsidRPr="00545B49">
              <w:rPr>
                <w:rFonts w:ascii="標楷體" w:eastAsia="標楷體" w:hAnsi="標楷體" w:hint="eastAsia"/>
              </w:rPr>
              <w:t>吳文星教授</w:t>
            </w:r>
            <w:r w:rsidR="0067098D" w:rsidRPr="00545B49">
              <w:rPr>
                <w:rFonts w:ascii="標楷體" w:eastAsia="標楷體" w:hAnsi="標楷體" w:hint="eastAsia"/>
              </w:rPr>
              <w:t>(國立臺灣師範大學歷史學系)</w:t>
            </w:r>
          </w:p>
        </w:tc>
      </w:tr>
      <w:tr w:rsidR="002340F8" w:rsidRPr="00545B49" w:rsidTr="00436687">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0" w:type="auto"/>
            <w:vMerge/>
            <w:tcBorders>
              <w:top w:val="single" w:sz="4" w:space="0" w:color="auto"/>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1610" w:type="dxa"/>
            <w:tcBorders>
              <w:top w:val="single" w:sz="6" w:space="0" w:color="CCCCCC"/>
              <w:left w:val="single" w:sz="6" w:space="0" w:color="CCCCCC"/>
              <w:bottom w:val="single" w:sz="6" w:space="0" w:color="CCCCCC"/>
              <w:right w:val="single" w:sz="6" w:space="0" w:color="CCCCCC"/>
            </w:tcBorders>
            <w:shd w:val="clear" w:color="auto" w:fill="FFFFDD"/>
            <w:noWrap/>
            <w:tcMar>
              <w:top w:w="75" w:type="dxa"/>
              <w:left w:w="75" w:type="dxa"/>
              <w:bottom w:w="75" w:type="dxa"/>
              <w:right w:w="75" w:type="dxa"/>
            </w:tcMar>
            <w:hideMark/>
          </w:tcPr>
          <w:p w:rsidR="002340F8" w:rsidRPr="00545B49" w:rsidRDefault="002340F8" w:rsidP="00E776E0">
            <w:pPr>
              <w:widowControl/>
              <w:jc w:val="right"/>
              <w:rPr>
                <w:rFonts w:ascii="標楷體" w:eastAsia="標楷體" w:hAnsi="標楷體" w:cs="新細明體"/>
                <w:kern w:val="0"/>
                <w:szCs w:val="24"/>
              </w:rPr>
            </w:pPr>
            <w:r w:rsidRPr="00545B49">
              <w:rPr>
                <w:rFonts w:ascii="標楷體" w:eastAsia="標楷體" w:hAnsi="標楷體" w:cs="新細明體"/>
                <w:kern w:val="0"/>
                <w:szCs w:val="24"/>
              </w:rPr>
              <w:t>大綱</w:t>
            </w:r>
          </w:p>
        </w:tc>
        <w:tc>
          <w:tcPr>
            <w:tcW w:w="55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8149F" w:rsidRPr="00545B49" w:rsidRDefault="0058149F" w:rsidP="00FB66B8">
            <w:pPr>
              <w:ind w:right="119"/>
              <w:jc w:val="both"/>
              <w:rPr>
                <w:rFonts w:ascii="標楷體" w:eastAsia="標楷體" w:hAnsi="標楷體"/>
              </w:rPr>
            </w:pPr>
            <w:r w:rsidRPr="00545B49">
              <w:rPr>
                <w:rFonts w:ascii="標楷體" w:eastAsia="標楷體" w:hAnsi="標楷體" w:hint="eastAsia"/>
              </w:rPr>
              <w:t>日治時期台灣殖民初等教育之內涵</w:t>
            </w:r>
          </w:p>
          <w:p w:rsidR="0058149F" w:rsidRPr="00545B49" w:rsidRDefault="00DB45D3" w:rsidP="00FB66B8">
            <w:pPr>
              <w:ind w:right="119"/>
              <w:jc w:val="both"/>
              <w:rPr>
                <w:rFonts w:ascii="標楷體" w:eastAsia="標楷體" w:hAnsi="標楷體"/>
              </w:rPr>
            </w:pPr>
            <w:r>
              <w:rPr>
                <w:rFonts w:ascii="標楷體" w:eastAsia="標楷體" w:hAnsi="標楷體" w:hint="eastAsia"/>
              </w:rPr>
              <w:t>日治時期台灣殖民初等教育的</w:t>
            </w:r>
            <w:r w:rsidR="0058149F" w:rsidRPr="00545B49">
              <w:rPr>
                <w:rFonts w:ascii="標楷體" w:eastAsia="標楷體" w:hAnsi="標楷體" w:hint="eastAsia"/>
              </w:rPr>
              <w:t>特徵</w:t>
            </w:r>
          </w:p>
          <w:p w:rsidR="0058149F" w:rsidRPr="00545B49" w:rsidRDefault="0058149F" w:rsidP="00FB66B8">
            <w:pPr>
              <w:ind w:right="119"/>
              <w:jc w:val="both"/>
              <w:rPr>
                <w:rFonts w:ascii="標楷體" w:eastAsia="標楷體" w:hAnsi="標楷體"/>
              </w:rPr>
            </w:pPr>
            <w:r w:rsidRPr="00545B49">
              <w:rPr>
                <w:rFonts w:ascii="標楷體" w:eastAsia="標楷體" w:hAnsi="標楷體" w:hint="eastAsia"/>
              </w:rPr>
              <w:t>殖民初等教育對台灣社會之影響</w:t>
            </w:r>
          </w:p>
          <w:p w:rsidR="0058149F" w:rsidRPr="00545B49" w:rsidRDefault="0058149F" w:rsidP="00AB5DE0">
            <w:pPr>
              <w:ind w:right="119"/>
              <w:jc w:val="both"/>
              <w:rPr>
                <w:rFonts w:ascii="標楷體" w:eastAsia="標楷體" w:hAnsi="標楷體"/>
              </w:rPr>
            </w:pPr>
            <w:r w:rsidRPr="00545B49">
              <w:rPr>
                <w:rFonts w:ascii="標楷體" w:eastAsia="標楷體" w:hAnsi="標楷體" w:hint="eastAsia"/>
              </w:rPr>
              <w:t>相關文獻史料</w:t>
            </w:r>
            <w:r w:rsidR="00AB5DE0">
              <w:rPr>
                <w:rFonts w:ascii="標楷體" w:eastAsia="標楷體" w:hAnsi="標楷體" w:hint="eastAsia"/>
              </w:rPr>
              <w:t>參考</w:t>
            </w:r>
          </w:p>
        </w:tc>
      </w:tr>
      <w:tr w:rsidR="002340F8" w:rsidRPr="00545B49" w:rsidTr="00436687">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0" w:type="auto"/>
            <w:vMerge/>
            <w:tcBorders>
              <w:top w:val="single" w:sz="4" w:space="0" w:color="auto"/>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1610" w:type="dxa"/>
            <w:tcBorders>
              <w:top w:val="single" w:sz="6" w:space="0" w:color="CCCCCC"/>
              <w:left w:val="single" w:sz="6" w:space="0" w:color="CCCCCC"/>
              <w:bottom w:val="single" w:sz="6" w:space="0" w:color="CCCCCC"/>
              <w:right w:val="single" w:sz="6" w:space="0" w:color="CCCCCC"/>
            </w:tcBorders>
            <w:shd w:val="clear" w:color="auto" w:fill="FFFFDD"/>
            <w:noWrap/>
            <w:tcMar>
              <w:top w:w="75" w:type="dxa"/>
              <w:left w:w="75" w:type="dxa"/>
              <w:bottom w:w="75" w:type="dxa"/>
              <w:right w:w="75" w:type="dxa"/>
            </w:tcMar>
            <w:hideMark/>
          </w:tcPr>
          <w:p w:rsidR="002340F8" w:rsidRPr="00545B49" w:rsidRDefault="002340F8" w:rsidP="00E776E0">
            <w:pPr>
              <w:widowControl/>
              <w:jc w:val="right"/>
              <w:rPr>
                <w:rFonts w:ascii="標楷體" w:eastAsia="標楷體" w:hAnsi="標楷體" w:cs="新細明體"/>
                <w:kern w:val="0"/>
                <w:szCs w:val="24"/>
              </w:rPr>
            </w:pPr>
            <w:r w:rsidRPr="00545B49">
              <w:rPr>
                <w:rFonts w:ascii="標楷體" w:eastAsia="標楷體" w:hAnsi="標楷體" w:cs="新細明體"/>
                <w:kern w:val="0"/>
                <w:szCs w:val="24"/>
              </w:rPr>
              <w:t>地點</w:t>
            </w:r>
          </w:p>
        </w:tc>
        <w:tc>
          <w:tcPr>
            <w:tcW w:w="55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24CFC" w:rsidRPr="00545B49" w:rsidRDefault="00824CFC" w:rsidP="00D56B51">
            <w:pPr>
              <w:widowControl/>
              <w:rPr>
                <w:rFonts w:ascii="標楷體" w:eastAsia="標楷體" w:hAnsi="標楷體"/>
              </w:rPr>
            </w:pPr>
            <w:proofErr w:type="gramStart"/>
            <w:r w:rsidRPr="00545B49">
              <w:rPr>
                <w:rFonts w:ascii="標楷體" w:eastAsia="標楷體" w:hAnsi="標楷體" w:hint="eastAsia"/>
              </w:rPr>
              <w:t>臺</w:t>
            </w:r>
            <w:proofErr w:type="gramEnd"/>
            <w:r w:rsidRPr="00545B49">
              <w:rPr>
                <w:rFonts w:ascii="標楷體" w:eastAsia="標楷體" w:hAnsi="標楷體" w:hint="eastAsia"/>
              </w:rPr>
              <w:t>南市政府永華行政中心1</w:t>
            </w:r>
            <w:proofErr w:type="gramStart"/>
            <w:r w:rsidRPr="00545B49">
              <w:rPr>
                <w:rFonts w:ascii="標楷體" w:eastAsia="標楷體" w:hAnsi="標楷體" w:hint="eastAsia"/>
              </w:rPr>
              <w:t>樓東哲廳</w:t>
            </w:r>
            <w:proofErr w:type="gramEnd"/>
          </w:p>
          <w:p w:rsidR="002340F8" w:rsidRPr="00545B49" w:rsidRDefault="00824CFC" w:rsidP="00D56B51">
            <w:pPr>
              <w:widowControl/>
              <w:rPr>
                <w:rFonts w:ascii="標楷體" w:eastAsia="標楷體" w:hAnsi="標楷體"/>
              </w:rPr>
            </w:pPr>
            <w:r w:rsidRPr="00545B49">
              <w:rPr>
                <w:rFonts w:ascii="標楷體" w:eastAsia="標楷體" w:hAnsi="標楷體" w:hint="eastAsia"/>
              </w:rPr>
              <w:t>(</w:t>
            </w:r>
            <w:proofErr w:type="gramStart"/>
            <w:r w:rsidRPr="00545B49">
              <w:rPr>
                <w:rFonts w:ascii="標楷體" w:eastAsia="標楷體" w:hAnsi="標楷體" w:hint="eastAsia"/>
              </w:rPr>
              <w:t>臺</w:t>
            </w:r>
            <w:proofErr w:type="gramEnd"/>
            <w:r w:rsidRPr="00545B49">
              <w:rPr>
                <w:rFonts w:ascii="標楷體" w:eastAsia="標楷體" w:hAnsi="標楷體" w:hint="eastAsia"/>
              </w:rPr>
              <w:t>南市安平區永華路二段6號1樓)</w:t>
            </w:r>
          </w:p>
        </w:tc>
      </w:tr>
      <w:tr w:rsidR="002340F8" w:rsidRPr="00545B49" w:rsidTr="002340F8">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340F8" w:rsidRPr="00545B49" w:rsidRDefault="002340F8" w:rsidP="00E776E0">
            <w:pPr>
              <w:widowControl/>
              <w:rPr>
                <w:rFonts w:ascii="標楷體" w:eastAsia="標楷體" w:hAnsi="標楷體" w:cs="新細明體"/>
                <w:kern w:val="0"/>
                <w:szCs w:val="24"/>
              </w:rPr>
            </w:pPr>
          </w:p>
        </w:tc>
        <w:tc>
          <w:tcPr>
            <w:tcW w:w="664" w:type="dxa"/>
            <w:tcBorders>
              <w:top w:val="single" w:sz="6" w:space="0" w:color="CCCCCC"/>
              <w:left w:val="single" w:sz="6" w:space="0" w:color="CCCCCC"/>
              <w:bottom w:val="single" w:sz="6" w:space="0" w:color="CCCCCC"/>
              <w:right w:val="single" w:sz="6" w:space="0" w:color="CCCCCC"/>
            </w:tcBorders>
            <w:shd w:val="clear" w:color="auto" w:fill="FFFFAA"/>
            <w:noWrap/>
            <w:tcMar>
              <w:top w:w="75" w:type="dxa"/>
              <w:left w:w="75" w:type="dxa"/>
              <w:bottom w:w="75" w:type="dxa"/>
              <w:right w:w="75" w:type="dxa"/>
            </w:tcMar>
          </w:tcPr>
          <w:p w:rsidR="002340F8" w:rsidRPr="00545B49" w:rsidRDefault="002340F8" w:rsidP="00E776E0">
            <w:pPr>
              <w:widowControl/>
              <w:jc w:val="center"/>
              <w:rPr>
                <w:rFonts w:ascii="標楷體" w:eastAsia="標楷體" w:hAnsi="標楷體" w:cs="新細明體"/>
                <w:kern w:val="0"/>
                <w:szCs w:val="24"/>
              </w:rPr>
            </w:pPr>
            <w:r w:rsidRPr="00545B49">
              <w:rPr>
                <w:rFonts w:ascii="標楷體" w:eastAsia="標楷體" w:hAnsi="標楷體" w:cs="新細明體" w:hint="eastAsia"/>
                <w:kern w:val="0"/>
                <w:szCs w:val="24"/>
              </w:rPr>
              <w:t>11:30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noWrap/>
            <w:tcMar>
              <w:top w:w="75" w:type="dxa"/>
              <w:left w:w="75" w:type="dxa"/>
              <w:bottom w:w="75" w:type="dxa"/>
              <w:right w:w="75" w:type="dxa"/>
            </w:tcMar>
          </w:tcPr>
          <w:p w:rsidR="002340F8" w:rsidRPr="00545B49" w:rsidRDefault="002340F8" w:rsidP="00E776E0">
            <w:pPr>
              <w:widowControl/>
              <w:jc w:val="center"/>
              <w:rPr>
                <w:rFonts w:ascii="標楷體" w:eastAsia="標楷體" w:hAnsi="標楷體" w:cs="新細明體"/>
                <w:kern w:val="0"/>
                <w:szCs w:val="24"/>
              </w:rPr>
            </w:pPr>
            <w:r w:rsidRPr="00545B49">
              <w:rPr>
                <w:rFonts w:ascii="標楷體" w:eastAsia="標楷體" w:hAnsi="標楷體" w:cs="新細明體"/>
                <w:kern w:val="0"/>
                <w:szCs w:val="24"/>
              </w:rPr>
              <w:t>簽退</w:t>
            </w:r>
          </w:p>
        </w:tc>
      </w:tr>
    </w:tbl>
    <w:p w:rsidR="006F0C24" w:rsidRPr="00545B49" w:rsidRDefault="006F0C24" w:rsidP="00FB66B8">
      <w:pPr>
        <w:rPr>
          <w:rFonts w:ascii="標楷體" w:eastAsia="標楷體" w:hAnsi="標楷體"/>
        </w:rPr>
      </w:pPr>
    </w:p>
    <w:sectPr w:rsidR="006F0C24" w:rsidRPr="00545B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0B7B"/>
    <w:multiLevelType w:val="hybridMultilevel"/>
    <w:tmpl w:val="945CF98C"/>
    <w:lvl w:ilvl="0" w:tplc="DB4CAF9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283648D4"/>
    <w:multiLevelType w:val="hybridMultilevel"/>
    <w:tmpl w:val="67CA37CE"/>
    <w:lvl w:ilvl="0" w:tplc="29840D70">
      <w:start w:val="1"/>
      <w:numFmt w:val="taiwaneseCountingThousand"/>
      <w:lvlText w:val="（%1）"/>
      <w:lvlJc w:val="left"/>
      <w:pPr>
        <w:ind w:left="1584" w:hanging="864"/>
      </w:pPr>
      <w:rPr>
        <w:rFonts w:hint="default"/>
      </w:rPr>
    </w:lvl>
    <w:lvl w:ilvl="1" w:tplc="4DA8A618">
      <w:start w:val="1"/>
      <w:numFmt w:val="decimal"/>
      <w:lvlText w:val="%2."/>
      <w:lvlJc w:val="left"/>
      <w:pPr>
        <w:ind w:left="1560" w:hanging="360"/>
      </w:pPr>
      <w:rPr>
        <w:rFonts w:eastAsia="MS Mincho" w:hint="default"/>
        <w:color w:val="00000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56653817"/>
    <w:multiLevelType w:val="hybridMultilevel"/>
    <w:tmpl w:val="194863C4"/>
    <w:lvl w:ilvl="0" w:tplc="FD88FC34">
      <w:start w:val="6"/>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1D"/>
    <w:rsid w:val="00036F84"/>
    <w:rsid w:val="00084CBA"/>
    <w:rsid w:val="000D73A6"/>
    <w:rsid w:val="001A096E"/>
    <w:rsid w:val="001B3FA5"/>
    <w:rsid w:val="001E47E7"/>
    <w:rsid w:val="00226629"/>
    <w:rsid w:val="002323FA"/>
    <w:rsid w:val="002340F8"/>
    <w:rsid w:val="00377B27"/>
    <w:rsid w:val="003D0B1D"/>
    <w:rsid w:val="003F2C05"/>
    <w:rsid w:val="00416ABF"/>
    <w:rsid w:val="0043122E"/>
    <w:rsid w:val="00436687"/>
    <w:rsid w:val="00461B24"/>
    <w:rsid w:val="00545B49"/>
    <w:rsid w:val="0058149F"/>
    <w:rsid w:val="00611E1C"/>
    <w:rsid w:val="006613B0"/>
    <w:rsid w:val="006661BD"/>
    <w:rsid w:val="0067098D"/>
    <w:rsid w:val="006A66C1"/>
    <w:rsid w:val="006B0522"/>
    <w:rsid w:val="006F0C24"/>
    <w:rsid w:val="0074011B"/>
    <w:rsid w:val="00786539"/>
    <w:rsid w:val="007E0DE4"/>
    <w:rsid w:val="00824CFC"/>
    <w:rsid w:val="00857E1B"/>
    <w:rsid w:val="008F242C"/>
    <w:rsid w:val="00945FFA"/>
    <w:rsid w:val="009D587F"/>
    <w:rsid w:val="00AB5DE0"/>
    <w:rsid w:val="00B262B1"/>
    <w:rsid w:val="00B64F1B"/>
    <w:rsid w:val="00BC343B"/>
    <w:rsid w:val="00BC53B8"/>
    <w:rsid w:val="00BE4463"/>
    <w:rsid w:val="00C033D1"/>
    <w:rsid w:val="00C406CA"/>
    <w:rsid w:val="00C43D45"/>
    <w:rsid w:val="00C77918"/>
    <w:rsid w:val="00CE1E51"/>
    <w:rsid w:val="00D56B51"/>
    <w:rsid w:val="00DB3FB8"/>
    <w:rsid w:val="00DB45D3"/>
    <w:rsid w:val="00DD132D"/>
    <w:rsid w:val="00EA48E1"/>
    <w:rsid w:val="00EA690F"/>
    <w:rsid w:val="00EE6749"/>
    <w:rsid w:val="00F00328"/>
    <w:rsid w:val="00F14F9F"/>
    <w:rsid w:val="00FA3BA9"/>
    <w:rsid w:val="00FB66B8"/>
    <w:rsid w:val="00FD5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0F8"/>
    <w:pPr>
      <w:ind w:leftChars="200" w:left="480"/>
    </w:pPr>
  </w:style>
  <w:style w:type="character" w:styleId="a4">
    <w:name w:val="Hyperlink"/>
    <w:basedOn w:val="a0"/>
    <w:uiPriority w:val="99"/>
    <w:unhideWhenUsed/>
    <w:rsid w:val="00BC53B8"/>
    <w:rPr>
      <w:strike w:val="0"/>
      <w:dstrike w:val="0"/>
      <w:color w:val="00008C"/>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0F8"/>
    <w:pPr>
      <w:ind w:leftChars="200" w:left="480"/>
    </w:pPr>
  </w:style>
  <w:style w:type="character" w:styleId="a4">
    <w:name w:val="Hyperlink"/>
    <w:basedOn w:val="a0"/>
    <w:uiPriority w:val="99"/>
    <w:unhideWhenUsed/>
    <w:rsid w:val="00BC53B8"/>
    <w:rPr>
      <w:strike w:val="0"/>
      <w:dstrike w:val="0"/>
      <w:color w:val="00008C"/>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5749">
      <w:bodyDiv w:val="1"/>
      <w:marLeft w:val="0"/>
      <w:marRight w:val="0"/>
      <w:marTop w:val="0"/>
      <w:marBottom w:val="0"/>
      <w:divBdr>
        <w:top w:val="none" w:sz="0" w:space="0" w:color="auto"/>
        <w:left w:val="none" w:sz="0" w:space="0" w:color="auto"/>
        <w:bottom w:val="none" w:sz="0" w:space="0" w:color="auto"/>
        <w:right w:val="none" w:sz="0" w:space="0" w:color="auto"/>
      </w:divBdr>
      <w:divsChild>
        <w:div w:id="852036594">
          <w:marLeft w:val="0"/>
          <w:marRight w:val="150"/>
          <w:marTop w:val="0"/>
          <w:marBottom w:val="0"/>
          <w:divBdr>
            <w:top w:val="none" w:sz="0" w:space="0" w:color="auto"/>
            <w:left w:val="none" w:sz="0" w:space="0" w:color="auto"/>
            <w:bottom w:val="none" w:sz="0" w:space="0" w:color="auto"/>
            <w:right w:val="none" w:sz="0" w:space="0" w:color="auto"/>
          </w:divBdr>
        </w:div>
        <w:div w:id="1555577312">
          <w:marLeft w:val="150"/>
          <w:marRight w:val="0"/>
          <w:marTop w:val="0"/>
          <w:marBottom w:val="0"/>
          <w:divBdr>
            <w:top w:val="none" w:sz="0" w:space="0" w:color="auto"/>
            <w:left w:val="none" w:sz="0" w:space="0" w:color="auto"/>
            <w:bottom w:val="none" w:sz="0" w:space="0" w:color="auto"/>
            <w:right w:val="none" w:sz="0" w:space="0" w:color="auto"/>
          </w:divBdr>
        </w:div>
        <w:div w:id="1645088953">
          <w:marLeft w:val="0"/>
          <w:marRight w:val="150"/>
          <w:marTop w:val="0"/>
          <w:marBottom w:val="0"/>
          <w:divBdr>
            <w:top w:val="none" w:sz="0" w:space="0" w:color="auto"/>
            <w:left w:val="none" w:sz="0" w:space="0" w:color="auto"/>
            <w:bottom w:val="none" w:sz="0" w:space="0" w:color="auto"/>
            <w:right w:val="none" w:sz="0" w:space="0" w:color="auto"/>
          </w:divBdr>
        </w:div>
        <w:div w:id="435752770">
          <w:marLeft w:val="150"/>
          <w:marRight w:val="0"/>
          <w:marTop w:val="0"/>
          <w:marBottom w:val="0"/>
          <w:divBdr>
            <w:top w:val="none" w:sz="0" w:space="0" w:color="auto"/>
            <w:left w:val="none" w:sz="0" w:space="0" w:color="auto"/>
            <w:bottom w:val="none" w:sz="0" w:space="0" w:color="auto"/>
            <w:right w:val="none" w:sz="0" w:space="0" w:color="auto"/>
          </w:divBdr>
        </w:div>
        <w:div w:id="1427113380">
          <w:marLeft w:val="0"/>
          <w:marRight w:val="150"/>
          <w:marTop w:val="0"/>
          <w:marBottom w:val="0"/>
          <w:divBdr>
            <w:top w:val="none" w:sz="0" w:space="0" w:color="auto"/>
            <w:left w:val="none" w:sz="0" w:space="0" w:color="auto"/>
            <w:bottom w:val="none" w:sz="0" w:space="0" w:color="auto"/>
            <w:right w:val="none" w:sz="0" w:space="0" w:color="auto"/>
          </w:divBdr>
        </w:div>
        <w:div w:id="1985742369">
          <w:marLeft w:val="0"/>
          <w:marRight w:val="150"/>
          <w:marTop w:val="0"/>
          <w:marBottom w:val="0"/>
          <w:divBdr>
            <w:top w:val="none" w:sz="0" w:space="0" w:color="auto"/>
            <w:left w:val="none" w:sz="0" w:space="0" w:color="auto"/>
            <w:bottom w:val="none" w:sz="0" w:space="0" w:color="auto"/>
            <w:right w:val="none" w:sz="0" w:space="0" w:color="auto"/>
          </w:divBdr>
        </w:div>
        <w:div w:id="736826642">
          <w:marLeft w:val="150"/>
          <w:marRight w:val="0"/>
          <w:marTop w:val="0"/>
          <w:marBottom w:val="0"/>
          <w:divBdr>
            <w:top w:val="none" w:sz="0" w:space="0" w:color="auto"/>
            <w:left w:val="none" w:sz="0" w:space="0" w:color="auto"/>
            <w:bottom w:val="none" w:sz="0" w:space="0" w:color="auto"/>
            <w:right w:val="none" w:sz="0" w:space="0" w:color="auto"/>
          </w:divBdr>
        </w:div>
        <w:div w:id="1428650143">
          <w:marLeft w:val="0"/>
          <w:marRight w:val="150"/>
          <w:marTop w:val="0"/>
          <w:marBottom w:val="0"/>
          <w:divBdr>
            <w:top w:val="none" w:sz="0" w:space="0" w:color="auto"/>
            <w:left w:val="none" w:sz="0" w:space="0" w:color="auto"/>
            <w:bottom w:val="none" w:sz="0" w:space="0" w:color="auto"/>
            <w:right w:val="none" w:sz="0" w:space="0" w:color="auto"/>
          </w:divBdr>
        </w:div>
        <w:div w:id="375933712">
          <w:marLeft w:val="150"/>
          <w:marRight w:val="0"/>
          <w:marTop w:val="0"/>
          <w:marBottom w:val="0"/>
          <w:divBdr>
            <w:top w:val="none" w:sz="0" w:space="0" w:color="auto"/>
            <w:left w:val="none" w:sz="0" w:space="0" w:color="auto"/>
            <w:bottom w:val="none" w:sz="0" w:space="0" w:color="auto"/>
            <w:right w:val="none" w:sz="0" w:space="0" w:color="auto"/>
          </w:divBdr>
        </w:div>
        <w:div w:id="858927135">
          <w:marLeft w:val="0"/>
          <w:marRight w:val="150"/>
          <w:marTop w:val="0"/>
          <w:marBottom w:val="0"/>
          <w:divBdr>
            <w:top w:val="none" w:sz="0" w:space="0" w:color="auto"/>
            <w:left w:val="none" w:sz="0" w:space="0" w:color="auto"/>
            <w:bottom w:val="none" w:sz="0" w:space="0" w:color="auto"/>
            <w:right w:val="none" w:sz="0" w:space="0" w:color="auto"/>
          </w:divBdr>
        </w:div>
        <w:div w:id="762267115">
          <w:marLeft w:val="150"/>
          <w:marRight w:val="0"/>
          <w:marTop w:val="0"/>
          <w:marBottom w:val="0"/>
          <w:divBdr>
            <w:top w:val="none" w:sz="0" w:space="0" w:color="auto"/>
            <w:left w:val="none" w:sz="0" w:space="0" w:color="auto"/>
            <w:bottom w:val="none" w:sz="0" w:space="0" w:color="auto"/>
            <w:right w:val="none" w:sz="0" w:space="0" w:color="auto"/>
          </w:divBdr>
        </w:div>
        <w:div w:id="1608388636">
          <w:marLeft w:val="0"/>
          <w:marRight w:val="150"/>
          <w:marTop w:val="0"/>
          <w:marBottom w:val="0"/>
          <w:divBdr>
            <w:top w:val="none" w:sz="0" w:space="0" w:color="auto"/>
            <w:left w:val="none" w:sz="0" w:space="0" w:color="auto"/>
            <w:bottom w:val="none" w:sz="0" w:space="0" w:color="auto"/>
            <w:right w:val="none" w:sz="0" w:space="0" w:color="auto"/>
          </w:divBdr>
        </w:div>
        <w:div w:id="72357674">
          <w:marLeft w:val="150"/>
          <w:marRight w:val="0"/>
          <w:marTop w:val="0"/>
          <w:marBottom w:val="0"/>
          <w:divBdr>
            <w:top w:val="none" w:sz="0" w:space="0" w:color="auto"/>
            <w:left w:val="none" w:sz="0" w:space="0" w:color="auto"/>
            <w:bottom w:val="none" w:sz="0" w:space="0" w:color="auto"/>
            <w:right w:val="none" w:sz="0" w:space="0" w:color="auto"/>
          </w:divBdr>
        </w:div>
        <w:div w:id="878669697">
          <w:marLeft w:val="0"/>
          <w:marRight w:val="150"/>
          <w:marTop w:val="0"/>
          <w:marBottom w:val="0"/>
          <w:divBdr>
            <w:top w:val="none" w:sz="0" w:space="0" w:color="auto"/>
            <w:left w:val="none" w:sz="0" w:space="0" w:color="auto"/>
            <w:bottom w:val="none" w:sz="0" w:space="0" w:color="auto"/>
            <w:right w:val="none" w:sz="0" w:space="0" w:color="auto"/>
          </w:divBdr>
        </w:div>
        <w:div w:id="1378356850">
          <w:marLeft w:val="150"/>
          <w:marRight w:val="0"/>
          <w:marTop w:val="0"/>
          <w:marBottom w:val="0"/>
          <w:divBdr>
            <w:top w:val="none" w:sz="0" w:space="0" w:color="auto"/>
            <w:left w:val="none" w:sz="0" w:space="0" w:color="auto"/>
            <w:bottom w:val="none" w:sz="0" w:space="0" w:color="auto"/>
            <w:right w:val="none" w:sz="0" w:space="0" w:color="auto"/>
          </w:divBdr>
        </w:div>
        <w:div w:id="683869744">
          <w:marLeft w:val="0"/>
          <w:marRight w:val="150"/>
          <w:marTop w:val="0"/>
          <w:marBottom w:val="0"/>
          <w:divBdr>
            <w:top w:val="none" w:sz="0" w:space="0" w:color="auto"/>
            <w:left w:val="none" w:sz="0" w:space="0" w:color="auto"/>
            <w:bottom w:val="none" w:sz="0" w:space="0" w:color="auto"/>
            <w:right w:val="none" w:sz="0" w:space="0" w:color="auto"/>
          </w:divBdr>
        </w:div>
      </w:divsChild>
    </w:div>
    <w:div w:id="1156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2013-10-28T03:20:00Z</cp:lastPrinted>
  <dcterms:created xsi:type="dcterms:W3CDTF">2013-10-08T07:34:00Z</dcterms:created>
  <dcterms:modified xsi:type="dcterms:W3CDTF">2013-10-29T01:54:00Z</dcterms:modified>
</cp:coreProperties>
</file>