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Borders>
          <w:top w:val="outset" w:sz="6" w:space="0" w:color="636531"/>
          <w:left w:val="outset" w:sz="6" w:space="0" w:color="636531"/>
          <w:bottom w:val="outset" w:sz="6" w:space="0" w:color="636531"/>
          <w:right w:val="outset" w:sz="6" w:space="0" w:color="636531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30"/>
        <w:gridCol w:w="3731"/>
      </w:tblGrid>
      <w:tr w:rsidR="00F77272" w:rsidRPr="00F77272" w:rsidTr="00F77272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b/>
                <w:bCs/>
                <w:color w:val="000000"/>
                <w:spacing w:val="75"/>
                <w:kern w:val="0"/>
                <w:sz w:val="23"/>
                <w:szCs w:val="23"/>
              </w:rPr>
              <w:t>教育局公告</w:t>
            </w:r>
            <w:r w:rsidRPr="00F77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 </w:t>
            </w:r>
            <w:r w:rsidRPr="00F77272">
              <w:rPr>
                <w:rFonts w:ascii="Arial" w:eastAsia="新細明體" w:hAnsi="Arial" w:cs="Arial"/>
                <w:b/>
                <w:bCs/>
                <w:color w:val="006600"/>
                <w:kern w:val="0"/>
                <w:sz w:val="23"/>
                <w:szCs w:val="23"/>
                <w:bdr w:val="dashed" w:sz="6" w:space="2" w:color="000000" w:frame="1"/>
              </w:rPr>
              <w:t>207816</w:t>
            </w:r>
          </w:p>
        </w:tc>
      </w:tr>
      <w:tr w:rsidR="00F77272" w:rsidRPr="00F77272" w:rsidTr="00F77272">
        <w:trPr>
          <w:jc w:val="center"/>
        </w:trPr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77272" w:rsidRPr="00F77272" w:rsidRDefault="00F77272" w:rsidP="00F77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公告單位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proofErr w:type="gramStart"/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特幼科</w:t>
            </w:r>
            <w:proofErr w:type="gramEnd"/>
          </w:p>
        </w:tc>
        <w:tc>
          <w:tcPr>
            <w:tcW w:w="2500" w:type="pct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77272" w:rsidRPr="00F77272" w:rsidRDefault="00F77272" w:rsidP="00F77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公告人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772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陳幸梅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F77272">
              <w:rPr>
                <w:rFonts w:ascii="Arial" w:eastAsia="新細明體" w:hAnsi="Arial" w:cs="Arial"/>
                <w:noProof/>
                <w:color w:val="0000FF"/>
                <w:kern w:val="0"/>
                <w:sz w:val="23"/>
                <w:szCs w:val="23"/>
              </w:rPr>
              <w:drawing>
                <wp:inline distT="0" distB="0" distL="0" distR="0" wp14:anchorId="5D610320" wp14:editId="03B77C8C">
                  <wp:extent cx="152400" cy="152400"/>
                  <wp:effectExtent l="0" t="0" r="0" b="0"/>
                  <wp:docPr id="1" name="圖片 1" descr="https://bulletin.tn.edu.tw/images/email.pn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ulletin.tn.edu.tw/images/email.pn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 </w:t>
            </w:r>
            <w:r w:rsidRPr="00F7727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6DC1CFF1" wp14:editId="116D6400">
                  <wp:extent cx="152400" cy="152400"/>
                  <wp:effectExtent l="0" t="0" r="0" b="0"/>
                  <wp:docPr id="2" name="圖片 2" descr="https://bulletin.tn.edu.tw/images/telepho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ulletin.tn.edu.tw/images/telepho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99766</w:t>
            </w:r>
          </w:p>
        </w:tc>
      </w:tr>
      <w:tr w:rsidR="00F77272" w:rsidRPr="00F77272" w:rsidTr="00F7727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7272" w:rsidRPr="00F77272" w:rsidRDefault="00F77272" w:rsidP="00F77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公告期間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:2022/10/17~2022/10/22</w:t>
            </w:r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7272" w:rsidRPr="00F77272" w:rsidRDefault="00F77272" w:rsidP="00F77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發佈日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:2022/10/17 11:02:22</w:t>
            </w:r>
          </w:p>
        </w:tc>
      </w:tr>
      <w:tr w:rsidR="00F77272" w:rsidRPr="00F77272" w:rsidTr="00F77272">
        <w:trPr>
          <w:jc w:val="center"/>
        </w:trPr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7272" w:rsidRPr="00F77272" w:rsidRDefault="00F77272" w:rsidP="00F77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簽收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準時簽收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F7727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F535147" wp14:editId="477621A1">
                  <wp:extent cx="152400" cy="137160"/>
                  <wp:effectExtent l="0" t="0" r="0" b="0"/>
                  <wp:docPr id="3" name="圖片 3" descr="https://bulletin.tn.edu.tw/images/sig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ulletin.tn.edu.tw/images/sig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F772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簽收狀況</w:t>
              </w:r>
            </w:hyperlink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F7727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7A61ED07" wp14:editId="23F76F94">
                  <wp:extent cx="190500" cy="190500"/>
                  <wp:effectExtent l="0" t="0" r="0" b="0"/>
                  <wp:docPr id="4" name="圖片 4" descr="https://bulletin.tn.edu.tw/images/pri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bulletin.tn.edu.tw/images/pri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Pr="00F772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列印</w:t>
              </w:r>
            </w:hyperlink>
          </w:p>
        </w:tc>
        <w:tc>
          <w:tcPr>
            <w:tcW w:w="0" w:type="auto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7272" w:rsidRPr="00F77272" w:rsidRDefault="00F77272" w:rsidP="00F77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公文</w:t>
            </w:r>
            <w:proofErr w:type="gramStart"/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文</w:t>
            </w:r>
            <w:proofErr w:type="gramEnd"/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號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無</w:t>
            </w:r>
          </w:p>
        </w:tc>
      </w:tr>
      <w:tr w:rsidR="00F77272" w:rsidRPr="00F77272" w:rsidTr="00F77272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FFFFF"/>
            <w:vAlign w:val="center"/>
            <w:hideMark/>
          </w:tcPr>
          <w:p w:rsidR="00F77272" w:rsidRPr="00F77272" w:rsidRDefault="00F77272" w:rsidP="00F77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附件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 </w:t>
            </w:r>
            <w:r w:rsidRPr="00F7727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19CF1663" wp14:editId="20B60892">
                  <wp:extent cx="152400" cy="152400"/>
                  <wp:effectExtent l="0" t="0" r="0" b="0"/>
                  <wp:docPr id="5" name="lv_Bulletin_ctrl0_dl_Files_ctl00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0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2" w:history="1">
              <w:r w:rsidRPr="00F772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六甲國小普特合一實施計畫</w:t>
              </w:r>
              <w:r w:rsidRPr="00F772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.pdf</w:t>
              </w:r>
            </w:hyperlink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F77272">
              <w:rPr>
                <w:rFonts w:ascii="Arial" w:eastAsia="新細明體" w:hAnsi="Arial" w:cs="Arial"/>
                <w:noProof/>
                <w:color w:val="000000"/>
                <w:kern w:val="0"/>
                <w:sz w:val="23"/>
                <w:szCs w:val="23"/>
              </w:rPr>
              <w:drawing>
                <wp:inline distT="0" distB="0" distL="0" distR="0" wp14:anchorId="389A9CB9" wp14:editId="5B833953">
                  <wp:extent cx="152400" cy="152400"/>
                  <wp:effectExtent l="0" t="0" r="0" b="0"/>
                  <wp:docPr id="6" name="lv_Bulletin_ctrl0_dl_Files_ctl01_image_Extension" descr="https://bulletin.tn.edu.tw/images/pd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v_Bulletin_ctrl0_dl_Files_ctl01_image_Extension" descr="https://bulletin.tn.edu.tw/images/pd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hyperlink r:id="rId13" w:history="1">
              <w:r w:rsidRPr="00F772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十二年國教特殊教育領域課程調整應用研習講義</w:t>
              </w:r>
              <w:r w:rsidRPr="00F772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(</w:t>
              </w:r>
              <w:r w:rsidRPr="00F772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國教署公版</w:t>
              </w:r>
              <w:r w:rsidRPr="00F77272">
                <w:rPr>
                  <w:rFonts w:ascii="Arial" w:eastAsia="新細明體" w:hAnsi="Arial" w:cs="Arial"/>
                  <w:color w:val="870000"/>
                  <w:kern w:val="0"/>
                  <w:sz w:val="23"/>
                  <w:szCs w:val="23"/>
                  <w:u w:val="single"/>
                </w:rPr>
                <w:t>).pdf</w:t>
              </w:r>
            </w:hyperlink>
          </w:p>
        </w:tc>
      </w:tr>
      <w:tr w:rsidR="00F77272" w:rsidRPr="00F77272" w:rsidTr="00F77272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F7FED5"/>
            <w:vAlign w:val="center"/>
            <w:hideMark/>
          </w:tcPr>
          <w:p w:rsidR="00F77272" w:rsidRPr="00F77272" w:rsidRDefault="00F77272" w:rsidP="00F77272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標題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:</w:t>
            </w:r>
            <w:r w:rsidRPr="00F772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有關</w:t>
            </w:r>
            <w:bookmarkStart w:id="0" w:name="_GoBack"/>
            <w:r w:rsidRPr="00F772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普特合一研習</w:t>
            </w:r>
            <w:r w:rsidRPr="00F772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10</w:t>
            </w:r>
            <w:r w:rsidRPr="00F772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月</w:t>
            </w:r>
            <w:r w:rsidRPr="00F772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19</w:t>
            </w:r>
            <w:r w:rsidRPr="00F772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日（星期三）六甲國小場次</w:t>
            </w:r>
            <w:bookmarkEnd w:id="0"/>
            <w:r w:rsidRPr="00F772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，請</w:t>
            </w:r>
            <w:proofErr w:type="gramStart"/>
            <w:r w:rsidRPr="00F772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至少薦派</w:t>
            </w:r>
            <w:proofErr w:type="gramEnd"/>
            <w:r w:rsidRPr="00F77272">
              <w:rPr>
                <w:rFonts w:ascii="Arial" w:eastAsia="新細明體" w:hAnsi="Arial" w:cs="Arial"/>
                <w:color w:val="0033CC"/>
                <w:kern w:val="0"/>
                <w:sz w:val="23"/>
                <w:szCs w:val="23"/>
              </w:rPr>
              <w:t>一位未參加過之教師參加，請查照。</w:t>
            </w:r>
          </w:p>
        </w:tc>
      </w:tr>
      <w:tr w:rsidR="00F77272" w:rsidRPr="00F77272" w:rsidTr="00F77272">
        <w:trPr>
          <w:jc w:val="center"/>
        </w:trPr>
        <w:tc>
          <w:tcPr>
            <w:tcW w:w="0" w:type="auto"/>
            <w:gridSpan w:val="2"/>
            <w:tcBorders>
              <w:top w:val="outset" w:sz="6" w:space="0" w:color="636531"/>
              <w:left w:val="outset" w:sz="6" w:space="0" w:color="636531"/>
              <w:bottom w:val="outset" w:sz="6" w:space="0" w:color="636531"/>
              <w:right w:val="outset" w:sz="6" w:space="0" w:color="636531"/>
            </w:tcBorders>
            <w:shd w:val="clear" w:color="auto" w:fill="EFEFE7"/>
            <w:vAlign w:val="center"/>
            <w:hideMark/>
          </w:tcPr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壹、依據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一、教育部十二年國民基本教育特殊教育課程實施規範。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二、教育部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111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年度補助直轄市、縣（市）政府推動學前及國民教育階段工作計畫。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貳、目的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一、整合特殊教育學生學習資源，落實特殊教育學生</w:t>
            </w:r>
            <w:proofErr w:type="gramStart"/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適</w:t>
            </w:r>
            <w:proofErr w:type="gramEnd"/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性教育之權利。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二、尊重特殊教育學生個別差異，強化特殊教育學生適性學習之策略。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三、培訓各教育階段教師，認識並了解特殊教育學生課程調整之內涵。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參、辦理單位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  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一、指導單位：教育部國民及學前教育署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  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二、主辦單位：</w:t>
            </w:r>
            <w:proofErr w:type="gramStart"/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臺</w:t>
            </w:r>
            <w:proofErr w:type="gramEnd"/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南市政府教育局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  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三、承辦單位：六甲國小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肆、參加對象：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  <w:t xml:space="preserve">   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</w:t>
            </w:r>
            <w:r w:rsidRPr="00F77272">
              <w:rPr>
                <w:rFonts w:ascii="Arial" w:eastAsia="新細明體" w:hAnsi="Arial" w:cs="Arial"/>
                <w:color w:val="FF0000"/>
                <w:kern w:val="0"/>
                <w:sz w:val="23"/>
                <w:szCs w:val="23"/>
              </w:rPr>
              <w:t>大曾文區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111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學年度擔任高、國中及國小普通班導師與未參加過之特教班教師</w:t>
            </w:r>
            <w:r w:rsidRPr="00F77272">
              <w:rPr>
                <w:rFonts w:ascii="Arial" w:eastAsia="新細明體" w:hAnsi="Arial" w:cs="Arial"/>
                <w:b/>
                <w:bCs/>
                <w:color w:val="FF0000"/>
                <w:kern w:val="0"/>
                <w:sz w:val="23"/>
                <w:szCs w:val="23"/>
              </w:rPr>
              <w:t>務必參加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   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二、本市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111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學年度高、國中及國小普通班導師、未參加過之特教班教師（含資優班）與有興趣之教師。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伍、辦理日期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及地點：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一、辦理日期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111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10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月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19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日（星期三）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13:30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至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16:30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二、辦理地點：六甲國小活動中心會議室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陸、報名方式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lastRenderedPageBreak/>
              <w:t>    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一、請</w:t>
            </w:r>
            <w:proofErr w:type="gramStart"/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逕</w:t>
            </w:r>
            <w:proofErr w:type="gramEnd"/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至全國特殊教育資訊網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https://special.moe.gov.tw/study.php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報名，全程參與者核予研習時數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3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小時。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二、依報名先後順序錄取，額滿為止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。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三、報名期限：即日起至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 xml:space="preserve">111 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年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</w:t>
            </w:r>
            <w:r w:rsidRPr="00F77272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 xml:space="preserve">10 </w:t>
            </w:r>
            <w:r w:rsidRPr="00F77272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>月</w:t>
            </w:r>
            <w:r w:rsidRPr="00F77272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 xml:space="preserve"> 19 </w:t>
            </w:r>
            <w:r w:rsidRPr="00F77272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>日</w:t>
            </w:r>
            <w:r w:rsidRPr="00F77272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 xml:space="preserve"> </w:t>
            </w:r>
            <w:r w:rsidRPr="00F77272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>（星期三）</w:t>
            </w:r>
            <w:r w:rsidRPr="00F77272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>11:00</w:t>
            </w:r>
            <w:r w:rsidRPr="00F77272">
              <w:rPr>
                <w:rFonts w:ascii="Arial" w:eastAsia="新細明體" w:hAnsi="Arial" w:cs="Arial"/>
                <w:b/>
                <w:bCs/>
                <w:color w:val="FF0000"/>
                <w:kern w:val="0"/>
                <w:szCs w:val="24"/>
              </w:rPr>
              <w:t>止</w:t>
            </w:r>
          </w:p>
          <w:p w:rsidR="00F77272" w:rsidRPr="00F77272" w:rsidRDefault="00F77272" w:rsidP="00F77272">
            <w:pPr>
              <w:widowControl/>
              <w:spacing w:line="300" w:lineRule="atLeast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     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四、聯絡人：六甲國小輔導室</w:t>
            </w:r>
            <w:r w:rsidRPr="00F77272">
              <w:rPr>
                <w:rFonts w:ascii="Arial" w:eastAsia="新細明體" w:hAnsi="Arial" w:cs="Arial"/>
                <w:b/>
                <w:bCs/>
                <w:color w:val="000000"/>
                <w:kern w:val="0"/>
                <w:sz w:val="23"/>
                <w:szCs w:val="23"/>
              </w:rPr>
              <w:t>黃雨慈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組長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br/>
            </w:r>
            <w:proofErr w:type="gramStart"/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柒</w:t>
            </w:r>
            <w:proofErr w:type="gramEnd"/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、檢附研習計畫及講義電子檔各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1</w:t>
            </w:r>
            <w:r w:rsidRPr="00F77272"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  <w:t>份〈詳如附件〉。</w:t>
            </w:r>
          </w:p>
        </w:tc>
      </w:tr>
    </w:tbl>
    <w:p w:rsidR="00445FBB" w:rsidRPr="00F77272" w:rsidRDefault="00F77272"/>
    <w:sectPr w:rsidR="00445FBB" w:rsidRPr="00F772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72"/>
    <w:rsid w:val="00D61784"/>
    <w:rsid w:val="00F0214F"/>
    <w:rsid w:val="00F7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C6A79-94E9-4DE1-9D7A-40E5F729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3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window.open('ViewSign.aspx?bid=207816%27,%27vs%27,%27toolbar=no,scrollbars=yes,location=no,status=yes,width=600,height=400,resizable=1%27))" TargetMode="External"/><Relationship Id="rId13" Type="http://schemas.openxmlformats.org/officeDocument/2006/relationships/hyperlink" Target="javascript:__doPostBack('lv_Bulletin$ctrl0$dl_Files$ctl01$lb_File',''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javascript:__doPostBack('lv_Bulletin$ctrl0$dl_Files$ctl00$lb_File','')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javascript:void(window.open('Print.aspx?bid=207816%27,%27pb%27,%27menubar=yes,toolbar=yes,scrollbars=yes,location=no,status=yes,resizable=1%27))" TargetMode="External"/><Relationship Id="rId4" Type="http://schemas.openxmlformats.org/officeDocument/2006/relationships/hyperlink" Target="mailto:rl501121@tn.edu.tw?subject=%E6%9C%89%E9%97%9C%E5%85%AC%E5%91%8A%E7%B7%A8%E8%99%9F:207816%E5%95%8F%E9%A1%8C%E8%88%87%E5%BB%BA%E8%AD%B0" TargetMode="External"/><Relationship Id="rId9" Type="http://schemas.openxmlformats.org/officeDocument/2006/relationships/image" Target="media/image4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2022-10-17T07:47:00Z</dcterms:created>
  <dcterms:modified xsi:type="dcterms:W3CDTF">2022-10-17T07:48:00Z</dcterms:modified>
</cp:coreProperties>
</file>