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親愛的老師您好：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3/</w:t>
      </w: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6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領域小組會議相關事項如下：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1.請各委員到各領域召集人教室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健體-</w:t>
      </w: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六年戊班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社會-</w:t>
      </w:r>
      <w:r w:rsidR="00953276"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綜合大樓3樓社會科任教室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藝文-</w:t>
      </w: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四年乙班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自然-</w:t>
      </w: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辦公室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數學-</w:t>
      </w: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綜合大樓教師休息室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語文-</w:t>
      </w: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一年丁班</w:t>
      </w:r>
    </w:p>
    <w:p w:rsidR="00E534EF" w:rsidRDefault="00E534EF" w:rsidP="00E534EF">
      <w:pPr>
        <w:widowControl/>
        <w:rPr>
          <w:rFonts w:ascii="新細明體" w:hAnsi="新細明體" w:cs="新細明體" w:hint="eastAsia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綜合-</w:t>
      </w: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綜合大樓教師休息室</w:t>
      </w:r>
    </w:p>
    <w:p w:rsidR="00953276" w:rsidRDefault="00953276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333333"/>
          <w:kern w:val="0"/>
          <w:sz w:val="28"/>
          <w:szCs w:val="28"/>
        </w:rPr>
        <w:t xml:space="preserve"> 生活-一年丙班</w:t>
      </w:r>
      <w:bookmarkStart w:id="0" w:name="_GoBack"/>
      <w:bookmarkEnd w:id="0"/>
    </w:p>
    <w:p w:rsidR="00E534EF" w:rsidRPr="00483DD6" w:rsidRDefault="00E534EF" w:rsidP="00483DD6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 w:rsidRPr="00483DD6">
        <w:rPr>
          <w:rFonts w:ascii="新細明體" w:hAnsi="新細明體" w:cs="新細明體"/>
          <w:color w:val="333333"/>
          <w:kern w:val="0"/>
          <w:sz w:val="28"/>
          <w:szCs w:val="28"/>
        </w:rPr>
        <w:t>2.討論主題自訂(如：領域學科之教學經驗分享、教學困境探討、評量方式、配合學校或教育局活動之課程融入、段考評量出題分配、</w:t>
      </w:r>
      <w:r w:rsidR="00483DD6" w:rsidRPr="00483DD6"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教學方向或重點活動</w:t>
      </w:r>
      <w:r w:rsidRPr="00483DD6">
        <w:rPr>
          <w:rFonts w:ascii="新細明體" w:hAnsi="新細明體" w:cs="新細明體"/>
          <w:color w:val="333333"/>
          <w:kern w:val="0"/>
          <w:sz w:val="28"/>
          <w:szCs w:val="28"/>
        </w:rPr>
        <w:t>、、等)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3.會後請召集人把</w:t>
      </w:r>
      <w:r w:rsidR="00483DD6">
        <w:rPr>
          <w:rFonts w:ascii="新細明體" w:hAnsi="新細明體" w:cs="新細明體" w:hint="eastAsia"/>
          <w:color w:val="333333"/>
          <w:kern w:val="0"/>
          <w:sz w:val="28"/>
          <w:szCs w:val="28"/>
        </w:rPr>
        <w:t>會議紀錄</w:t>
      </w: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電子檔mail給玉琪(</w:t>
      </w:r>
      <w:hyperlink r:id="rId6" w:history="1">
        <w:r w:rsidRPr="00E534EF">
          <w:rPr>
            <w:rFonts w:ascii="新細明體" w:hAnsi="新細明體" w:cs="新細明體"/>
            <w:color w:val="0000FF"/>
            <w:kern w:val="0"/>
            <w:sz w:val="28"/>
            <w:szCs w:val="28"/>
            <w:u w:val="single"/>
          </w:rPr>
          <w:t>tcrtcr@tn.edu.tw</w:t>
        </w:r>
      </w:hyperlink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)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>4.簽到表也請交回。</w:t>
      </w:r>
    </w:p>
    <w:p w:rsidR="00E534EF" w:rsidRPr="00E534EF" w:rsidRDefault="00E534EF" w:rsidP="00E534EF">
      <w:pPr>
        <w:widowControl/>
        <w:rPr>
          <w:rFonts w:ascii="新細明體" w:hAnsi="新細明體" w:cs="新細明體"/>
          <w:color w:val="333333"/>
          <w:kern w:val="0"/>
          <w:sz w:val="28"/>
          <w:szCs w:val="28"/>
        </w:rPr>
      </w:pPr>
      <w:r w:rsidRPr="00E534EF">
        <w:rPr>
          <w:rFonts w:ascii="新細明體" w:hAnsi="新細明體" w:cs="新細明體"/>
          <w:color w:val="333333"/>
          <w:kern w:val="0"/>
          <w:sz w:val="28"/>
          <w:szCs w:val="28"/>
        </w:rPr>
        <w:t xml:space="preserve">謝謝各位老師! </w:t>
      </w:r>
    </w:p>
    <w:p w:rsidR="00B02E86" w:rsidRPr="00E534EF" w:rsidRDefault="00B02E86">
      <w:pPr>
        <w:rPr>
          <w:sz w:val="28"/>
          <w:szCs w:val="28"/>
        </w:rPr>
      </w:pPr>
    </w:p>
    <w:sectPr w:rsidR="00B02E86" w:rsidRPr="00E534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0D4B"/>
    <w:multiLevelType w:val="hybridMultilevel"/>
    <w:tmpl w:val="43325166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F"/>
    <w:rsid w:val="00002BA2"/>
    <w:rsid w:val="00483DD6"/>
    <w:rsid w:val="004F466B"/>
    <w:rsid w:val="00953276"/>
    <w:rsid w:val="00B02E86"/>
    <w:rsid w:val="00E5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4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D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4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D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29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05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86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rtcr@tn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2013-03-04T05:43:00Z</cp:lastPrinted>
  <dcterms:created xsi:type="dcterms:W3CDTF">2013-03-01T08:02:00Z</dcterms:created>
  <dcterms:modified xsi:type="dcterms:W3CDTF">2013-03-05T01:01:00Z</dcterms:modified>
</cp:coreProperties>
</file>