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05" w:rsidRPr="006C04E1" w:rsidRDefault="001B6905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1B6905" w:rsidRDefault="001B6905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「數學遊戲於補救教學、多元評量及有效教學之應用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5121" w:rsidRDefault="00685121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A4A02">
        <w:rPr>
          <w:rFonts w:ascii="標楷體" w:eastAsia="標楷體" w:hAnsi="標楷體" w:hint="eastAsia"/>
        </w:rPr>
        <w:t>依據：</w:t>
      </w:r>
      <w:proofErr w:type="gramStart"/>
      <w:r w:rsidRPr="005A4A02">
        <w:rPr>
          <w:rFonts w:ascii="標楷體" w:eastAsia="標楷體" w:hAnsi="標楷體" w:cs="Arial" w:hint="eastAsia"/>
        </w:rPr>
        <w:t>103</w:t>
      </w:r>
      <w:proofErr w:type="gramEnd"/>
      <w:r w:rsidRPr="005A4A02">
        <w:rPr>
          <w:rFonts w:ascii="標楷體" w:eastAsia="標楷體" w:hAnsi="標楷體" w:cs="Arial" w:hint="eastAsia"/>
        </w:rPr>
        <w:t>年度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 w:rsidRPr="005A4A0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目的：</w:t>
      </w:r>
    </w:p>
    <w:p w:rsidR="001B6905" w:rsidRPr="0050017A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透過不同型態的數學遊戲與數學活動，引發學生學習動機，進而活化課堂教學。</w:t>
      </w:r>
    </w:p>
    <w:p w:rsidR="001B6905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利用教育類數學遊戲進行補救教學，讓學生能動手玩數學，提昇其學習興趣</w:t>
      </w:r>
      <w:r w:rsidRPr="0050017A">
        <w:rPr>
          <w:rFonts w:ascii="標楷體" w:eastAsia="標楷體" w:hAnsi="標楷體" w:hint="eastAsia"/>
        </w:rPr>
        <w:t>。</w:t>
      </w:r>
    </w:p>
    <w:p w:rsidR="001B6905" w:rsidRPr="0050017A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教師可自行設計結合課程之數學遊戲，藉以輔助數學教學及提升學習成效。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685121">
        <w:rPr>
          <w:rFonts w:ascii="標楷體" w:eastAsia="標楷體" w:hAnsi="標楷體" w:hint="eastAsia"/>
        </w:rPr>
        <w:t>永</w:t>
      </w:r>
      <w:r w:rsidR="00685121">
        <w:rPr>
          <w:rFonts w:ascii="標楷體" w:eastAsia="標楷體" w:hAnsi="標楷體"/>
        </w:rPr>
        <w:t>康區勝利</w:t>
      </w:r>
      <w:r>
        <w:rPr>
          <w:rFonts w:ascii="標楷體" w:eastAsia="標楷體" w:hAnsi="標楷體" w:hint="eastAsia"/>
        </w:rPr>
        <w:t>國小、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南市國小數學領域輔導團。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五、實施日期：103年</w:t>
      </w:r>
      <w:r w:rsidR="00685121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685121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日、</w:t>
      </w:r>
      <w:r w:rsidR="00685121">
        <w:rPr>
          <w:rFonts w:ascii="標楷體" w:eastAsia="標楷體" w:hAnsi="標楷體" w:hint="eastAsia"/>
        </w:rPr>
        <w:t>19日、20</w:t>
      </w:r>
      <w:r>
        <w:rPr>
          <w:rFonts w:ascii="標楷體" w:eastAsia="標楷體" w:hAnsi="標楷體" w:hint="eastAsia"/>
        </w:rPr>
        <w:t>日，09：00～16：00。（共三場次）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685121">
        <w:rPr>
          <w:rFonts w:ascii="標楷體" w:eastAsia="標楷體" w:hAnsi="標楷體" w:hint="eastAsia"/>
        </w:rPr>
        <w:t>永</w:t>
      </w:r>
      <w:r w:rsidR="00685121">
        <w:rPr>
          <w:rFonts w:ascii="標楷體" w:eastAsia="標楷體" w:hAnsi="標楷體"/>
        </w:rPr>
        <w:t>康區勝利</w:t>
      </w:r>
      <w:r w:rsidRPr="00D4541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小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七、參加對象：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第一場：本市東區、南區、中西區、北區、安南區、安平區國小</w:t>
      </w:r>
      <w:r w:rsidRPr="00D630E7">
        <w:rPr>
          <w:rFonts w:ascii="標楷體" w:eastAsia="標楷體" w:hAnsi="標楷體" w:hint="eastAsia"/>
        </w:rPr>
        <w:t>數學教師</w:t>
      </w:r>
      <w:r>
        <w:rPr>
          <w:rFonts w:ascii="標楷體" w:eastAsia="標楷體" w:hAnsi="標楷體" w:hint="eastAsia"/>
        </w:rPr>
        <w:t>，上述區域學校請至少推派1人參加，其他區域有興趣者自由報名，人數額滿為止(共50人)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</w:t>
      </w:r>
      <w:r w:rsidRPr="00D630E7">
        <w:rPr>
          <w:rFonts w:ascii="標楷體" w:eastAsia="標楷體" w:hAnsi="標楷體" w:hint="eastAsia"/>
        </w:rPr>
        <w:t>場：本市新營區、北門區、曾文區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請至少推派</w:t>
      </w:r>
      <w:r>
        <w:rPr>
          <w:rFonts w:ascii="標楷體" w:eastAsia="標楷體" w:hAnsi="標楷體" w:hint="eastAsia"/>
        </w:rPr>
        <w:t>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</w:t>
      </w:r>
      <w:r w:rsidRPr="00D630E7">
        <w:rPr>
          <w:rFonts w:ascii="標楷體" w:eastAsia="標楷體" w:hAnsi="標楷體" w:hint="eastAsia"/>
        </w:rPr>
        <w:t>本市新化區</w:t>
      </w:r>
      <w:r w:rsidRPr="00EF6A20">
        <w:rPr>
          <w:rFonts w:ascii="標楷體" w:eastAsia="標楷體" w:hAnsi="標楷體" w:hint="eastAsia"/>
        </w:rPr>
        <w:t>、新豐區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請至少推派</w:t>
      </w:r>
      <w:r>
        <w:rPr>
          <w:rFonts w:ascii="標楷體" w:eastAsia="標楷體" w:hAnsi="標楷體" w:hint="eastAsia"/>
        </w:rPr>
        <w:t>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Pr="00D630E7" w:rsidRDefault="001B6905" w:rsidP="001B6905">
      <w:pPr>
        <w:spacing w:line="500" w:lineRule="exact"/>
        <w:rPr>
          <w:rFonts w:ascii="標楷體" w:eastAsia="標楷體" w:hAnsi="標楷體"/>
        </w:rPr>
      </w:pPr>
      <w:r w:rsidRPr="00D630E7">
        <w:rPr>
          <w:rFonts w:ascii="標楷體" w:eastAsia="標楷體" w:hAnsi="標楷體" w:hint="eastAsia"/>
        </w:rPr>
        <w:t>八、實施方式：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D45413">
        <w:rPr>
          <w:rFonts w:ascii="標楷體" w:eastAsia="標楷體" w:hAnsi="標楷體" w:hint="eastAsia"/>
        </w:rPr>
        <w:t>請上</w:t>
      </w:r>
      <w:proofErr w:type="gramStart"/>
      <w:r w:rsidRPr="00D45413">
        <w:rPr>
          <w:rFonts w:ascii="標楷體" w:eastAsia="標楷體" w:hAnsi="標楷體" w:hint="eastAsia"/>
        </w:rPr>
        <w:t>臺</w:t>
      </w:r>
      <w:proofErr w:type="gramEnd"/>
      <w:r w:rsidRPr="00D45413">
        <w:rPr>
          <w:rFonts w:ascii="標楷體" w:eastAsia="標楷體" w:hAnsi="標楷體" w:hint="eastAsia"/>
        </w:rPr>
        <w:t>南市教育局資訊中心學習護照報名。</w:t>
      </w:r>
      <w:r w:rsidR="00685121">
        <w:rPr>
          <w:rFonts w:ascii="標楷體" w:eastAsia="標楷體" w:hAnsi="標楷體" w:hint="eastAsia"/>
        </w:rPr>
        <w:t>每</w:t>
      </w:r>
      <w:r w:rsidR="00685121">
        <w:rPr>
          <w:rFonts w:ascii="標楷體" w:eastAsia="標楷體" w:hAnsi="標楷體"/>
        </w:rPr>
        <w:t>名教師</w:t>
      </w:r>
      <w:proofErr w:type="gramStart"/>
      <w:r w:rsidR="00685121">
        <w:rPr>
          <w:rFonts w:ascii="標楷體" w:eastAsia="標楷體" w:hAnsi="標楷體"/>
        </w:rPr>
        <w:t>僅需擇一場次</w:t>
      </w:r>
      <w:proofErr w:type="gramEnd"/>
      <w:r w:rsidR="00685121">
        <w:rPr>
          <w:rFonts w:ascii="標楷體" w:eastAsia="標楷體" w:hAnsi="標楷體"/>
        </w:rPr>
        <w:t>報名即可。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參加研習之教師</w:t>
      </w:r>
      <w:r>
        <w:rPr>
          <w:rFonts w:ascii="標楷體" w:eastAsia="標楷體" w:hAnsi="標楷體" w:hint="eastAsia"/>
        </w:rPr>
        <w:t>請准予公（差）假，</w:t>
      </w:r>
      <w:r w:rsidRPr="00C67462">
        <w:rPr>
          <w:rFonts w:ascii="標楷體" w:eastAsia="標楷體" w:hAnsi="標楷體" w:hint="eastAsia"/>
        </w:rPr>
        <w:t>全程參加人員核予研習時數</w:t>
      </w:r>
      <w:r>
        <w:rPr>
          <w:rFonts w:ascii="標楷體" w:eastAsia="標楷體" w:hAnsi="標楷體" w:hint="eastAsia"/>
        </w:rPr>
        <w:t>6</w:t>
      </w:r>
      <w:r w:rsidRPr="00C67462">
        <w:rPr>
          <w:rFonts w:ascii="標楷體" w:eastAsia="標楷體" w:hAnsi="標楷體" w:hint="eastAsia"/>
        </w:rPr>
        <w:t>小時。</w:t>
      </w:r>
    </w:p>
    <w:p w:rsidR="001B6905" w:rsidRDefault="00685121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研習提供參加學員午餐，</w:t>
      </w:r>
      <w:proofErr w:type="gramStart"/>
      <w:r>
        <w:rPr>
          <w:rFonts w:ascii="標楷體" w:eastAsia="標楷體" w:hAnsi="標楷體"/>
        </w:rPr>
        <w:t>唯請</w:t>
      </w:r>
      <w:r>
        <w:rPr>
          <w:rFonts w:ascii="標楷體" w:eastAsia="標楷體" w:hAnsi="標楷體" w:hint="eastAsia"/>
        </w:rPr>
        <w:t>參加</w:t>
      </w:r>
      <w:proofErr w:type="gramEnd"/>
      <w:r>
        <w:rPr>
          <w:rFonts w:ascii="標楷體" w:eastAsia="標楷體" w:hAnsi="標楷體" w:hint="eastAsia"/>
        </w:rPr>
        <w:t>研習教師請自備環</w:t>
      </w:r>
      <w:r>
        <w:rPr>
          <w:rFonts w:ascii="標楷體" w:eastAsia="標楷體" w:hAnsi="標楷體"/>
        </w:rPr>
        <w:t>保杯使用</w:t>
      </w:r>
      <w:r w:rsidR="001B6905" w:rsidRPr="00C67462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研習流程：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854"/>
        <w:gridCol w:w="1701"/>
      </w:tblGrid>
      <w:tr w:rsidR="001B6905" w:rsidRPr="00622763" w:rsidTr="00A74DAA">
        <w:trPr>
          <w:trHeight w:val="375"/>
          <w:jc w:val="center"/>
        </w:trPr>
        <w:tc>
          <w:tcPr>
            <w:tcW w:w="1285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主講</w:t>
            </w:r>
            <w:r>
              <w:rPr>
                <w:rFonts w:ascii="標楷體" w:eastAsia="標楷體" w:hAnsi="標楷體" w:cs="Calibri" w:hint="eastAsia"/>
              </w:rPr>
              <w:t>（持）</w:t>
            </w:r>
            <w:r w:rsidRPr="00622763">
              <w:rPr>
                <w:rFonts w:ascii="標楷體" w:eastAsia="標楷體" w:hAnsi="標楷體" w:cs="Calibri" w:hint="eastAsia"/>
              </w:rPr>
              <w:t>人</w:t>
            </w:r>
          </w:p>
        </w:tc>
      </w:tr>
      <w:tr w:rsidR="001B6905" w:rsidRPr="00622763" w:rsidTr="00A74DAA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1B6905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8/18(</w:t>
            </w:r>
            <w:proofErr w:type="gramStart"/>
            <w:r>
              <w:rPr>
                <w:rFonts w:ascii="標楷體" w:eastAsia="標楷體" w:hAnsi="標楷體" w:cs="Calibri" w:hint="eastAsia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</w:rPr>
              <w:t>)</w:t>
            </w:r>
          </w:p>
          <w:p w:rsidR="00685121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8/19(</w:t>
            </w:r>
            <w:r>
              <w:rPr>
                <w:rFonts w:ascii="標楷體" w:eastAsia="標楷體" w:hAnsi="標楷體" w:cs="Calibri" w:hint="eastAsia"/>
              </w:rPr>
              <w:t>二)</w:t>
            </w:r>
          </w:p>
          <w:p w:rsidR="00685121" w:rsidRPr="00685121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8/20(</w:t>
            </w:r>
            <w:r>
              <w:rPr>
                <w:rFonts w:ascii="標楷體" w:eastAsia="標楷體" w:hAnsi="標楷體" w:cs="Calibri" w:hint="eastAsia"/>
              </w:rPr>
              <w:t>三)</w:t>
            </w: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1B6905" w:rsidRPr="00622763" w:rsidTr="00A74DAA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翻</w:t>
            </w:r>
            <w:r>
              <w:rPr>
                <w:rFonts w:ascii="標楷體" w:eastAsia="標楷體" w:hAnsi="標楷體" w:cs="Calibri"/>
              </w:rPr>
              <w:t>轉教學實際運用在四則運算及幾何教學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方</w:t>
            </w:r>
            <w:r>
              <w:rPr>
                <w:rFonts w:ascii="標楷體" w:eastAsia="標楷體" w:hAnsi="標楷體" w:cs="Calibri"/>
              </w:rPr>
              <w:t>建</w:t>
            </w:r>
            <w:r>
              <w:rPr>
                <w:rFonts w:ascii="標楷體" w:eastAsia="標楷體" w:hAnsi="標楷體" w:cs="Calibri" w:hint="eastAsia"/>
              </w:rPr>
              <w:t>良</w:t>
            </w:r>
          </w:p>
          <w:p w:rsidR="00685121" w:rsidRPr="00622763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鄭</w:t>
            </w:r>
            <w:r>
              <w:rPr>
                <w:rFonts w:ascii="標楷體" w:eastAsia="標楷體" w:hAnsi="標楷體" w:cs="Calibri"/>
              </w:rPr>
              <w:t>秀真</w:t>
            </w:r>
          </w:p>
        </w:tc>
      </w:tr>
      <w:tr w:rsidR="001B6905" w:rsidRPr="00622763" w:rsidTr="00A74DAA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 w:rsidR="001B6905" w:rsidRPr="00622763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A725C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圓</w:t>
            </w:r>
            <w:r>
              <w:rPr>
                <w:rFonts w:ascii="標楷體" w:eastAsia="標楷體" w:hAnsi="標楷體" w:cs="Calibri"/>
              </w:rPr>
              <w:t>點</w:t>
            </w:r>
            <w:r>
              <w:rPr>
                <w:rFonts w:ascii="標楷體" w:eastAsia="標楷體" w:hAnsi="標楷體" w:cs="Calibri" w:hint="eastAsia"/>
              </w:rPr>
              <w:t>以</w:t>
            </w:r>
            <w:r>
              <w:rPr>
                <w:rFonts w:ascii="標楷體" w:eastAsia="標楷體" w:hAnsi="標楷體" w:cs="Calibri"/>
              </w:rPr>
              <w:t>下的秘密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梁</w:t>
            </w:r>
            <w:r>
              <w:rPr>
                <w:rFonts w:ascii="標楷體" w:eastAsia="標楷體" w:hAnsi="標楷體" w:cs="Calibri"/>
              </w:rPr>
              <w:t>仲容</w:t>
            </w:r>
          </w:p>
          <w:p w:rsidR="00685121" w:rsidRPr="00622763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王</w:t>
            </w:r>
            <w:r>
              <w:rPr>
                <w:rFonts w:ascii="標楷體" w:eastAsia="標楷體" w:hAnsi="標楷體" w:cs="Calibri"/>
              </w:rPr>
              <w:t>麗娟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四</w:t>
            </w:r>
            <w:r>
              <w:rPr>
                <w:rFonts w:ascii="標楷體" w:eastAsia="標楷體" w:hAnsi="標楷體" w:cs="Calibri"/>
              </w:rPr>
              <w:t>則</w:t>
            </w:r>
            <w:r>
              <w:rPr>
                <w:rFonts w:ascii="標楷體" w:eastAsia="標楷體" w:hAnsi="標楷體" w:cs="Calibri" w:hint="eastAsia"/>
              </w:rPr>
              <w:t>運</w:t>
            </w:r>
            <w:r>
              <w:rPr>
                <w:rFonts w:ascii="標楷體" w:eastAsia="標楷體" w:hAnsi="標楷體" w:cs="Calibri"/>
              </w:rPr>
              <w:t>算玩數</w:t>
            </w:r>
            <w:r>
              <w:rPr>
                <w:rFonts w:ascii="標楷體" w:eastAsia="標楷體" w:hAnsi="標楷體" w:cs="Calibri" w:hint="eastAsia"/>
              </w:rPr>
              <w:t>學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曾</w:t>
            </w:r>
            <w:r>
              <w:rPr>
                <w:rFonts w:ascii="標楷體" w:eastAsia="標楷體" w:hAnsi="標楷體" w:cs="Calibri"/>
              </w:rPr>
              <w:t>曉馨</w:t>
            </w:r>
          </w:p>
          <w:p w:rsidR="00685121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吳</w:t>
            </w:r>
            <w:r>
              <w:rPr>
                <w:rFonts w:ascii="標楷體" w:eastAsia="標楷體" w:hAnsi="標楷體" w:cs="Calibri"/>
              </w:rPr>
              <w:t>宜蓁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 w:rsidR="001B6905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1B6905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六</w:t>
            </w:r>
            <w:r>
              <w:rPr>
                <w:rFonts w:ascii="標楷體" w:eastAsia="標楷體" w:hAnsi="標楷體" w:cs="Calibri"/>
              </w:rPr>
              <w:t>角</w:t>
            </w:r>
            <w:proofErr w:type="gramStart"/>
            <w:r>
              <w:rPr>
                <w:rFonts w:ascii="標楷體" w:eastAsia="標楷體" w:hAnsi="標楷體" w:cs="Calibri" w:hint="eastAsia"/>
              </w:rPr>
              <w:t>旋</w:t>
            </w:r>
            <w:proofErr w:type="gramEnd"/>
            <w:r>
              <w:rPr>
                <w:rFonts w:ascii="標楷體" w:eastAsia="標楷體" w:hAnsi="標楷體" w:cs="Calibri" w:hint="eastAsia"/>
              </w:rPr>
              <w:t>“</w:t>
            </w:r>
            <w:r>
              <w:rPr>
                <w:rFonts w:ascii="標楷體" w:eastAsia="標楷體" w:hAnsi="標楷體" w:cs="Calibri"/>
              </w:rPr>
              <w:t>蜂</w:t>
            </w:r>
            <w:r>
              <w:rPr>
                <w:rFonts w:ascii="標楷體" w:eastAsia="標楷體" w:hAnsi="標楷體" w:cs="Calibri" w:hint="eastAsia"/>
              </w:rPr>
              <w:t>”~六</w:t>
            </w:r>
            <w:r>
              <w:rPr>
                <w:rFonts w:ascii="標楷體" w:eastAsia="標楷體" w:hAnsi="標楷體" w:cs="Calibri"/>
              </w:rPr>
              <w:t>角拼圖的應用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何</w:t>
            </w:r>
            <w:r>
              <w:rPr>
                <w:rFonts w:ascii="標楷體" w:eastAsia="標楷體" w:hAnsi="標楷體" w:cs="Calibri"/>
              </w:rPr>
              <w:t>鳳珠</w:t>
            </w:r>
          </w:p>
          <w:p w:rsidR="00685121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陳</w:t>
            </w:r>
            <w:r>
              <w:rPr>
                <w:rFonts w:ascii="標楷體" w:eastAsia="標楷體" w:hAnsi="標楷體" w:cs="Calibri"/>
              </w:rPr>
              <w:t>沅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1B6905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校長</w:t>
            </w:r>
          </w:p>
        </w:tc>
      </w:tr>
    </w:tbl>
    <w:p w:rsidR="001B6905" w:rsidRPr="00673068" w:rsidRDefault="00C51ED4" w:rsidP="001B6905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B6905">
        <w:rPr>
          <w:rFonts w:ascii="標楷體" w:eastAsia="標楷體" w:hAnsi="標楷體" w:hint="eastAsia"/>
        </w:rPr>
        <w:t>、預期成效：本計畫旨在活化現場教學</w:t>
      </w:r>
      <w:r w:rsidR="001B6905" w:rsidRPr="00673068">
        <w:rPr>
          <w:rFonts w:ascii="標楷體" w:eastAsia="標楷體" w:hAnsi="標楷體" w:hint="eastAsia"/>
        </w:rPr>
        <w:t>，</w:t>
      </w:r>
      <w:r w:rsidR="001B6905">
        <w:rPr>
          <w:rFonts w:ascii="標楷體" w:eastAsia="標楷體" w:hAnsi="標楷體" w:hint="eastAsia"/>
        </w:rPr>
        <w:t>期待能</w:t>
      </w:r>
      <w:r w:rsidR="001B6905" w:rsidRPr="00673068">
        <w:rPr>
          <w:rFonts w:ascii="標楷體" w:eastAsia="標楷體" w:hAnsi="標楷體" w:hint="eastAsia"/>
        </w:rPr>
        <w:t>透過</w:t>
      </w:r>
      <w:r w:rsidR="001B6905">
        <w:rPr>
          <w:rFonts w:ascii="標楷體" w:eastAsia="標楷體" w:hAnsi="標楷體" w:hint="eastAsia"/>
        </w:rPr>
        <w:t>數學遊戲，讓學生快樂動手學數學，教師快樂教數學，並建立良好的師生互動關係，進而提升教學品質。</w:t>
      </w:r>
    </w:p>
    <w:p w:rsidR="001B6905" w:rsidRPr="00673068" w:rsidRDefault="00C51ED4" w:rsidP="001B6905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bookmarkStart w:id="0" w:name="_GoBack"/>
      <w:bookmarkEnd w:id="0"/>
      <w:r w:rsidR="00685121">
        <w:rPr>
          <w:rFonts w:ascii="標楷體" w:eastAsia="標楷體" w:hAnsi="標楷體" w:hint="eastAsia"/>
        </w:rPr>
        <w:t>、</w:t>
      </w:r>
      <w:r w:rsidR="00A41B7D">
        <w:rPr>
          <w:rFonts w:ascii="標楷體" w:eastAsia="標楷體" w:hAnsi="標楷體" w:hint="eastAsia"/>
        </w:rPr>
        <w:t>本計畫聯絡人：臺南市新化國小郭昇欣主任</w:t>
      </w:r>
      <w:r w:rsidR="00A41B7D" w:rsidRPr="00673068">
        <w:rPr>
          <w:rFonts w:ascii="標楷體" w:eastAsia="標楷體" w:hAnsi="標楷體" w:hint="eastAsia"/>
        </w:rPr>
        <w:t>(聯絡電話:06</w:t>
      </w:r>
      <w:r w:rsidR="00A41B7D">
        <w:rPr>
          <w:rFonts w:ascii="標楷體" w:eastAsia="標楷體" w:hAnsi="標楷體" w:hint="eastAsia"/>
        </w:rPr>
        <w:t>-5902035#701</w:t>
      </w:r>
      <w:r w:rsidR="00A41B7D" w:rsidRPr="00673068">
        <w:rPr>
          <w:rFonts w:ascii="標楷體" w:eastAsia="標楷體" w:hAnsi="標楷體" w:hint="eastAsia"/>
        </w:rPr>
        <w:t>)。</w:t>
      </w:r>
    </w:p>
    <w:sectPr w:rsidR="001B6905" w:rsidRPr="00673068" w:rsidSect="001B69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D11"/>
    <w:multiLevelType w:val="hybridMultilevel"/>
    <w:tmpl w:val="9B42A6BC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27397"/>
    <w:multiLevelType w:val="hybridMultilevel"/>
    <w:tmpl w:val="94DE7F7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144BDD"/>
    <w:multiLevelType w:val="hybridMultilevel"/>
    <w:tmpl w:val="2EE6B31E"/>
    <w:lvl w:ilvl="0" w:tplc="676AAAAE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05"/>
    <w:rsid w:val="000B3A83"/>
    <w:rsid w:val="001A725C"/>
    <w:rsid w:val="001B6905"/>
    <w:rsid w:val="00685121"/>
    <w:rsid w:val="009C36E6"/>
    <w:rsid w:val="00A41B7D"/>
    <w:rsid w:val="00C51ED4"/>
    <w:rsid w:val="00E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user</cp:lastModifiedBy>
  <cp:revision>2</cp:revision>
  <dcterms:created xsi:type="dcterms:W3CDTF">2014-07-28T01:19:00Z</dcterms:created>
  <dcterms:modified xsi:type="dcterms:W3CDTF">2014-07-28T01:19:00Z</dcterms:modified>
</cp:coreProperties>
</file>