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28" w:rsidRDefault="00D35428" w:rsidP="00D35428">
      <w:pPr>
        <w:tabs>
          <w:tab w:val="center" w:pos="5413"/>
        </w:tabs>
        <w:spacing w:after="365"/>
        <w:ind w:left="0" w:firstLine="0"/>
      </w:pPr>
      <w:bookmarkStart w:id="0" w:name="_GoBack"/>
      <w:bookmarkEnd w:id="0"/>
      <w:r>
        <w:rPr>
          <w:rFonts w:ascii="細明體" w:eastAsia="細明體" w:hAnsi="細明體" w:cs="細明體"/>
        </w:rPr>
        <w:t>附件一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36"/>
        </w:rPr>
        <w:t xml:space="preserve"> </w:t>
      </w:r>
    </w:p>
    <w:p w:rsidR="00D35428" w:rsidRDefault="00D35428" w:rsidP="00D35428">
      <w:pPr>
        <w:pStyle w:val="1"/>
        <w:ind w:left="0" w:right="126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</w:t>
      </w:r>
      <w:r>
        <w:t>市</w:t>
      </w:r>
      <w:r>
        <w:rPr>
          <w:rFonts w:hint="eastAsia"/>
        </w:rPr>
        <w:t>麻豆</w:t>
      </w:r>
      <w:r>
        <w:t>區</w:t>
      </w:r>
      <w:r>
        <w:rPr>
          <w:rFonts w:hint="eastAsia"/>
        </w:rPr>
        <w:t>麻豆</w:t>
      </w:r>
      <w:r>
        <w:t>國小11</w:t>
      </w:r>
      <w:r>
        <w:rPr>
          <w:rFonts w:hint="eastAsia"/>
        </w:rPr>
        <w:t>2</w:t>
      </w:r>
      <w:r>
        <w:t>學年度作業</w:t>
      </w:r>
      <w:r w:rsidR="0090183C">
        <w:rPr>
          <w:rFonts w:hint="eastAsia"/>
        </w:rPr>
        <w:t>檢閱</w:t>
      </w:r>
      <w:r>
        <w:t xml:space="preserve">紀錄表 </w:t>
      </w:r>
    </w:p>
    <w:tbl>
      <w:tblPr>
        <w:tblStyle w:val="TableGrid"/>
        <w:tblW w:w="994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44" w:type="dxa"/>
        </w:tblCellMar>
        <w:tblLook w:val="04A0" w:firstRow="1" w:lastRow="0" w:firstColumn="1" w:lastColumn="0" w:noHBand="0" w:noVBand="1"/>
      </w:tblPr>
      <w:tblGrid>
        <w:gridCol w:w="1243"/>
        <w:gridCol w:w="894"/>
        <w:gridCol w:w="57"/>
        <w:gridCol w:w="640"/>
        <w:gridCol w:w="1951"/>
        <w:gridCol w:w="210"/>
        <w:gridCol w:w="2093"/>
        <w:gridCol w:w="187"/>
        <w:gridCol w:w="2673"/>
      </w:tblGrid>
      <w:tr w:rsidR="00D35428" w:rsidTr="00534E5E">
        <w:trPr>
          <w:trHeight w:val="374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 xml:space="preserve">※班級 </w:t>
            </w:r>
          </w:p>
        </w:tc>
        <w:tc>
          <w:tcPr>
            <w:tcW w:w="2591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   年    </w:t>
            </w:r>
            <w:r>
              <w:rPr>
                <w:rFonts w:hint="eastAsia"/>
              </w:rPr>
              <w:t xml:space="preserve">      </w:t>
            </w:r>
            <w:r>
              <w:t xml:space="preserve">班 </w:t>
            </w:r>
          </w:p>
        </w:tc>
        <w:tc>
          <w:tcPr>
            <w:tcW w:w="2303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送檢日期 </w:t>
            </w:r>
          </w:p>
        </w:tc>
        <w:tc>
          <w:tcPr>
            <w:tcW w:w="2860" w:type="dxa"/>
            <w:gridSpan w:val="2"/>
          </w:tcPr>
          <w:p w:rsidR="00D35428" w:rsidRDefault="00D35428" w:rsidP="00D35428">
            <w:pPr>
              <w:spacing w:after="0"/>
              <w:ind w:right="290"/>
            </w:pPr>
            <w:r>
              <w:rPr>
                <w:rFonts w:hint="eastAsia"/>
              </w:rPr>
              <w:t xml:space="preserve"> 112</w:t>
            </w:r>
            <w:r>
              <w:t xml:space="preserve">年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月 </w:t>
            </w:r>
            <w:r>
              <w:rPr>
                <w:rFonts w:hint="eastAsia"/>
              </w:rPr>
              <w:t xml:space="preserve">     </w:t>
            </w:r>
            <w:r>
              <w:t xml:space="preserve">  日 </w:t>
            </w:r>
          </w:p>
        </w:tc>
      </w:tr>
      <w:tr w:rsidR="00D35428" w:rsidTr="00534E5E">
        <w:trPr>
          <w:trHeight w:val="374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</w:t>
            </w:r>
            <w:proofErr w:type="gramStart"/>
            <w:r w:rsidR="00D35428">
              <w:t>應交冊數</w:t>
            </w:r>
            <w:proofErr w:type="gramEnd"/>
            <w:r w:rsidR="00D35428">
              <w:t xml:space="preserve"> </w:t>
            </w:r>
          </w:p>
        </w:tc>
        <w:tc>
          <w:tcPr>
            <w:tcW w:w="2591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     </w:t>
            </w:r>
            <w:r w:rsidR="00882BBF"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本 </w:t>
            </w:r>
          </w:p>
        </w:tc>
        <w:tc>
          <w:tcPr>
            <w:tcW w:w="2303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>※</w:t>
            </w:r>
            <w:proofErr w:type="gramStart"/>
            <w:r>
              <w:t>實交冊</w:t>
            </w:r>
            <w:proofErr w:type="gramEnd"/>
            <w:r>
              <w:t xml:space="preserve">數 </w:t>
            </w:r>
          </w:p>
        </w:tc>
        <w:tc>
          <w:tcPr>
            <w:tcW w:w="2860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 w:rsidR="00882B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t xml:space="preserve">   本 </w:t>
            </w:r>
          </w:p>
        </w:tc>
      </w:tr>
      <w:tr w:rsidR="00D35428" w:rsidTr="00534E5E">
        <w:trPr>
          <w:trHeight w:val="739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</w:t>
            </w:r>
            <w:r w:rsidR="00A915AA">
              <w:rPr>
                <w:rFonts w:hint="eastAsia"/>
              </w:rPr>
              <w:t>檢閱</w:t>
            </w:r>
            <w:r w:rsidR="00D35428">
              <w:t xml:space="preserve">科目 </w:t>
            </w:r>
          </w:p>
        </w:tc>
        <w:tc>
          <w:tcPr>
            <w:tcW w:w="7754" w:type="dxa"/>
            <w:gridSpan w:val="6"/>
          </w:tcPr>
          <w:p w:rsidR="00DC4D22" w:rsidRDefault="00DC4D22" w:rsidP="00DC4D2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10/24</w:t>
            </w:r>
            <w:r w:rsidR="00611220">
              <w:rPr>
                <w:rFonts w:ascii="細明體" w:eastAsia="細明體" w:hAnsi="細明體" w:cs="細明體" w:hint="eastAsia"/>
              </w:rPr>
              <w:t>(二)</w:t>
            </w:r>
            <w:r w:rsidR="00D35428">
              <w:t>國語習作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10/25</w:t>
            </w:r>
            <w:r w:rsidR="00611220">
              <w:rPr>
                <w:rFonts w:ascii="細明體" w:eastAsia="細明體" w:hAnsi="細明體" w:cs="細明體" w:hint="eastAsia"/>
              </w:rPr>
              <w:t>(三)</w:t>
            </w:r>
            <w:r>
              <w:t>英語習作</w:t>
            </w:r>
          </w:p>
          <w:p w:rsidR="00D35428" w:rsidRDefault="00DC4D22" w:rsidP="00DC4D2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10/27</w:t>
            </w:r>
            <w:r w:rsidR="00611220">
              <w:rPr>
                <w:rFonts w:ascii="細明體" w:eastAsia="細明體" w:hAnsi="細明體" w:cs="細明體"/>
              </w:rPr>
              <w:t>(</w:t>
            </w:r>
            <w:r w:rsidR="00611220">
              <w:rPr>
                <w:rFonts w:ascii="細明體" w:eastAsia="細明體" w:hAnsi="細明體" w:cs="細明體" w:hint="eastAsia"/>
              </w:rPr>
              <w:t>五)</w:t>
            </w:r>
            <w:r w:rsidR="00D35428">
              <w:t xml:space="preserve">自然習作 </w:t>
            </w:r>
          </w:p>
        </w:tc>
      </w:tr>
      <w:tr w:rsidR="00D35428" w:rsidTr="00534E5E">
        <w:trPr>
          <w:trHeight w:val="529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 xml:space="preserve">※預定進度 </w:t>
            </w:r>
          </w:p>
        </w:tc>
        <w:tc>
          <w:tcPr>
            <w:tcW w:w="2591" w:type="dxa"/>
            <w:gridSpan w:val="2"/>
          </w:tcPr>
          <w:p w:rsidR="00D35428" w:rsidRDefault="00DC4D22" w:rsidP="00DC4D2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習作第(   </w:t>
            </w:r>
            <w:r>
              <w:rPr>
                <w:rFonts w:hint="eastAsia"/>
              </w:rPr>
              <w:t xml:space="preserve">    </w:t>
            </w:r>
            <w:r w:rsidR="00D35428">
              <w:t xml:space="preserve"> )頁</w:t>
            </w:r>
          </w:p>
        </w:tc>
        <w:tc>
          <w:tcPr>
            <w:tcW w:w="2303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※批閱進度 </w:t>
            </w:r>
          </w:p>
        </w:tc>
        <w:tc>
          <w:tcPr>
            <w:tcW w:w="2860" w:type="dxa"/>
            <w:gridSpan w:val="2"/>
          </w:tcPr>
          <w:p w:rsidR="00D35428" w:rsidRDefault="00DC4D22" w:rsidP="00DC4D2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習作第( </w:t>
            </w:r>
            <w:r>
              <w:rPr>
                <w:rFonts w:hint="eastAsia"/>
              </w:rPr>
              <w:t xml:space="preserve">    </w:t>
            </w:r>
            <w:r w:rsidR="00D35428">
              <w:t xml:space="preserve">   )頁 </w:t>
            </w:r>
          </w:p>
        </w:tc>
      </w:tr>
      <w:tr w:rsidR="00D35428" w:rsidTr="00534E5E">
        <w:trPr>
          <w:trHeight w:val="1102"/>
          <w:jc w:val="center"/>
        </w:trPr>
        <w:tc>
          <w:tcPr>
            <w:tcW w:w="2194" w:type="dxa"/>
            <w:gridSpan w:val="3"/>
          </w:tcPr>
          <w:p w:rsidR="004442AA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※進度不符</w:t>
            </w:r>
          </w:p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   </w:t>
            </w:r>
            <w:r w:rsidR="00D35428">
              <w:t xml:space="preserve">原因說明 </w:t>
            </w:r>
          </w:p>
        </w:tc>
        <w:tc>
          <w:tcPr>
            <w:tcW w:w="7754" w:type="dxa"/>
            <w:gridSpan w:val="6"/>
          </w:tcPr>
          <w:p w:rsidR="00D35428" w:rsidRDefault="00A35315" w:rsidP="00A35315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完全符合進度。 </w:t>
            </w:r>
          </w:p>
          <w:p w:rsidR="00D35428" w:rsidRDefault="00A35315" w:rsidP="00A35315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不符原因為(                 </w:t>
            </w:r>
            <w:r>
              <w:rPr>
                <w:rFonts w:hint="eastAsia"/>
              </w:rPr>
              <w:t xml:space="preserve">                                        </w:t>
            </w:r>
            <w:r w:rsidR="00D35428">
              <w:t xml:space="preserve">                      ) </w:t>
            </w:r>
          </w:p>
        </w:tc>
      </w:tr>
      <w:tr w:rsidR="00D35428" w:rsidTr="00534E5E">
        <w:trPr>
          <w:trHeight w:val="1104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</w:t>
            </w:r>
            <w:r w:rsidR="00A915AA">
              <w:rPr>
                <w:rFonts w:hint="eastAsia"/>
              </w:rPr>
              <w:t>檢</w:t>
            </w:r>
            <w:r w:rsidR="00D35428">
              <w:t xml:space="preserve">閱項目 </w:t>
            </w:r>
          </w:p>
          <w:p w:rsidR="00D35428" w:rsidRDefault="00D35428" w:rsidP="00D35428">
            <w:pPr>
              <w:spacing w:after="0"/>
              <w:ind w:left="560" w:right="230" w:firstLine="0"/>
            </w:pPr>
            <w:r>
              <w:t xml:space="preserve">(自評) </w:t>
            </w:r>
          </w:p>
        </w:tc>
        <w:tc>
          <w:tcPr>
            <w:tcW w:w="7754" w:type="dxa"/>
            <w:gridSpan w:val="6"/>
          </w:tcPr>
          <w:p w:rsidR="00D35428" w:rsidRDefault="002E56B2" w:rsidP="002E56B2">
            <w:pPr>
              <w:spacing w:after="0" w:line="240" w:lineRule="auto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>批改詳</w:t>
            </w:r>
            <w:r w:rsidR="00F60A4E">
              <w:rPr>
                <w:rFonts w:hint="eastAsia"/>
              </w:rPr>
              <w:t>實</w:t>
            </w:r>
            <w:r w:rsidR="00D35428">
              <w:t xml:space="preserve"> </w:t>
            </w:r>
            <w:r>
              <w:rPr>
                <w:rFonts w:hint="eastAsia"/>
              </w:rPr>
              <w:t xml:space="preserve">  </w:t>
            </w:r>
            <w:r w:rsidR="00F60A4E">
              <w:rPr>
                <w:rFonts w:hint="eastAsia"/>
              </w:rPr>
              <w:t xml:space="preserve">  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評定等第或分數 </w:t>
            </w:r>
            <w:r>
              <w:rPr>
                <w:rFonts w:hint="eastAsia"/>
              </w:rPr>
              <w:t xml:space="preserve">    </w:t>
            </w:r>
            <w:r w:rsidR="00D35428">
              <w:t xml:space="preserve">   </w:t>
            </w:r>
            <w:r w:rsidR="00F60A4E">
              <w:rPr>
                <w:rFonts w:ascii="細明體" w:eastAsia="細明體" w:hAnsi="細明體" w:cs="細明體"/>
              </w:rPr>
              <w:t>□</w:t>
            </w:r>
            <w:r w:rsidR="00F60A4E">
              <w:t>配合教學進度</w:t>
            </w:r>
          </w:p>
          <w:p w:rsidR="00D35428" w:rsidRDefault="002E56B2" w:rsidP="002E56B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督促學童簿本保持整潔      </w:t>
            </w:r>
            <w:r w:rsidR="00F60A4E">
              <w:rPr>
                <w:rFonts w:ascii="細明體" w:eastAsia="細明體" w:hAnsi="細明體" w:cs="細明體"/>
              </w:rPr>
              <w:t>□</w:t>
            </w:r>
            <w:r w:rsidR="00F60A4E">
              <w:t>作業</w:t>
            </w:r>
            <w:proofErr w:type="gramStart"/>
            <w:r w:rsidR="00F60A4E">
              <w:t>複</w:t>
            </w:r>
            <w:proofErr w:type="gramEnd"/>
            <w:r w:rsidR="00F60A4E">
              <w:t>批檢閱訂正情形</w:t>
            </w:r>
          </w:p>
        </w:tc>
      </w:tr>
      <w:tr w:rsidR="00D35428" w:rsidTr="0067789E">
        <w:trPr>
          <w:trHeight w:val="411"/>
          <w:jc w:val="center"/>
        </w:trPr>
        <w:tc>
          <w:tcPr>
            <w:tcW w:w="9948" w:type="dxa"/>
            <w:gridSpan w:val="9"/>
          </w:tcPr>
          <w:p w:rsidR="00D35428" w:rsidRPr="0067789E" w:rsidRDefault="00606948" w:rsidP="00606948"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35428" w:rsidRPr="0067789E">
              <w:rPr>
                <w:sz w:val="24"/>
                <w:szCs w:val="24"/>
              </w:rPr>
              <w:t>無法依教學進度完成作業之學生概況說明：</w:t>
            </w:r>
            <w:r w:rsidR="00D35428" w:rsidRPr="0067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428" w:rsidTr="00534E5E">
        <w:trPr>
          <w:trHeight w:val="538"/>
          <w:jc w:val="center"/>
        </w:trPr>
        <w:tc>
          <w:tcPr>
            <w:tcW w:w="1243" w:type="dxa"/>
          </w:tcPr>
          <w:p w:rsidR="00D35428" w:rsidRDefault="0067789E" w:rsidP="0067789E">
            <w:pPr>
              <w:spacing w:after="0"/>
            </w:pPr>
            <w:r>
              <w:rPr>
                <w:rFonts w:hint="eastAsia"/>
              </w:rPr>
              <w:t xml:space="preserve"> </w:t>
            </w:r>
            <w:r w:rsidR="003F62F5">
              <w:rPr>
                <w:rFonts w:hint="eastAsia"/>
              </w:rPr>
              <w:t xml:space="preserve"> </w:t>
            </w:r>
            <w:r>
              <w:t>※</w:t>
            </w:r>
            <w:r w:rsidR="00D35428">
              <w:t xml:space="preserve">座號 </w:t>
            </w:r>
          </w:p>
        </w:tc>
        <w:tc>
          <w:tcPr>
            <w:tcW w:w="894" w:type="dxa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</w:t>
            </w:r>
          </w:p>
        </w:tc>
        <w:tc>
          <w:tcPr>
            <w:tcW w:w="7811" w:type="dxa"/>
            <w:gridSpan w:val="7"/>
            <w:vAlign w:val="center"/>
          </w:tcPr>
          <w:p w:rsidR="00D35428" w:rsidRDefault="00F60A4E" w:rsidP="00882BBF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補救教學學生</w:t>
            </w:r>
            <w:r w:rsidR="00D35428">
              <w:rPr>
                <w:rFonts w:ascii="Book Antiqua" w:eastAsia="Book Antiqua" w:hAnsi="Book Antiqua" w:cs="Book Antiqua"/>
              </w:rP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其他</w:t>
            </w:r>
            <w:r w:rsidR="00D35428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</w:tc>
      </w:tr>
      <w:tr w:rsidR="00D35428" w:rsidTr="00534E5E">
        <w:trPr>
          <w:trHeight w:val="504"/>
          <w:jc w:val="center"/>
        </w:trPr>
        <w:tc>
          <w:tcPr>
            <w:tcW w:w="1243" w:type="dxa"/>
          </w:tcPr>
          <w:p w:rsidR="00D35428" w:rsidRDefault="0067789E" w:rsidP="0067789E">
            <w:pPr>
              <w:spacing w:after="0"/>
            </w:pPr>
            <w:r>
              <w:rPr>
                <w:rFonts w:hint="eastAsia"/>
              </w:rPr>
              <w:t xml:space="preserve"> </w:t>
            </w:r>
            <w:r w:rsidR="003F62F5">
              <w:rPr>
                <w:rFonts w:hint="eastAsia"/>
              </w:rPr>
              <w:t xml:space="preserve"> </w:t>
            </w:r>
            <w:r>
              <w:t>※座號</w:t>
            </w:r>
          </w:p>
        </w:tc>
        <w:tc>
          <w:tcPr>
            <w:tcW w:w="894" w:type="dxa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</w:t>
            </w:r>
          </w:p>
        </w:tc>
        <w:tc>
          <w:tcPr>
            <w:tcW w:w="7811" w:type="dxa"/>
            <w:gridSpan w:val="7"/>
            <w:vAlign w:val="center"/>
          </w:tcPr>
          <w:p w:rsidR="00D35428" w:rsidRDefault="00F60A4E" w:rsidP="00882BBF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補救教學學生</w:t>
            </w:r>
            <w:r w:rsidR="00D35428">
              <w:rPr>
                <w:rFonts w:ascii="Book Antiqua" w:eastAsia="Book Antiqua" w:hAnsi="Book Antiqua" w:cs="Book Antiqua"/>
              </w:rP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其他</w:t>
            </w:r>
            <w:r w:rsidR="00D35428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</w:tc>
      </w:tr>
      <w:tr w:rsidR="00D35428" w:rsidTr="00534E5E">
        <w:trPr>
          <w:trHeight w:val="1471"/>
          <w:jc w:val="center"/>
        </w:trPr>
        <w:tc>
          <w:tcPr>
            <w:tcW w:w="1243" w:type="dxa"/>
            <w:vMerge w:val="restart"/>
          </w:tcPr>
          <w:p w:rsidR="00D35428" w:rsidRDefault="00A915AA" w:rsidP="00F60A4E">
            <w:pPr>
              <w:spacing w:after="1" w:line="239" w:lineRule="auto"/>
              <w:ind w:left="560" w:firstLine="0"/>
            </w:pPr>
            <w:r>
              <w:rPr>
                <w:rFonts w:hint="eastAsia"/>
              </w:rPr>
              <w:t>檢閱</w:t>
            </w:r>
            <w:r w:rsidR="00D35428">
              <w:t>情形回饋</w:t>
            </w:r>
          </w:p>
        </w:tc>
        <w:tc>
          <w:tcPr>
            <w:tcW w:w="894" w:type="dxa"/>
          </w:tcPr>
          <w:p w:rsidR="00D35428" w:rsidRDefault="00D35428" w:rsidP="00F60A4E">
            <w:pPr>
              <w:spacing w:after="0"/>
              <w:ind w:left="560" w:firstLine="0"/>
            </w:pPr>
            <w:r>
              <w:t>優點</w:t>
            </w:r>
          </w:p>
        </w:tc>
        <w:tc>
          <w:tcPr>
            <w:tcW w:w="7811" w:type="dxa"/>
            <w:gridSpan w:val="7"/>
          </w:tcPr>
          <w:p w:rsidR="00882BBF" w:rsidRDefault="00882BBF" w:rsidP="00882BBF">
            <w:pPr>
              <w:spacing w:after="0"/>
              <w:ind w:right="127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準時送達 </w:t>
            </w:r>
            <w:r>
              <w:rPr>
                <w:rFonts w:hint="eastAsia"/>
              </w:rPr>
              <w:t xml:space="preserve">                 </w:t>
            </w:r>
            <w:r w:rsidR="00D35428"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簿冊整潔  </w:t>
            </w:r>
            <w:r>
              <w:rPr>
                <w:rFonts w:hint="eastAsia"/>
              </w:rPr>
              <w:t xml:space="preserve">     </w:t>
            </w:r>
            <w:r w:rsidR="00D35428">
              <w:t xml:space="preserve">  </w:t>
            </w:r>
            <w:r>
              <w:rPr>
                <w:rFonts w:hint="eastAsia"/>
              </w:rPr>
              <w:t xml:space="preserve">   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>封面填寫完整</w:t>
            </w:r>
          </w:p>
          <w:p w:rsidR="00882BBF" w:rsidRDefault="00D35428" w:rsidP="00882BBF">
            <w:pPr>
              <w:spacing w:after="0"/>
              <w:ind w:right="127"/>
            </w:pPr>
            <w:r>
              <w:t xml:space="preserve"> </w:t>
            </w:r>
            <w:r w:rsidR="00882BBF">
              <w:rPr>
                <w:rFonts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t>符合教學進度</w:t>
            </w:r>
            <w:r w:rsidR="00882BBF">
              <w:rPr>
                <w:rFonts w:hint="eastAsia"/>
              </w:rPr>
              <w:t xml:space="preserve">       </w:t>
            </w:r>
            <w:r>
              <w:t xml:space="preserve"> </w:t>
            </w:r>
            <w:r w:rsidR="00882BBF">
              <w:rPr>
                <w:rFonts w:hint="eastAsia"/>
              </w:rPr>
              <w:t xml:space="preserve"> 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>
              <w:t>批改</w:t>
            </w:r>
            <w:r w:rsidR="002E56B2">
              <w:rPr>
                <w:rFonts w:hint="eastAsia"/>
              </w:rPr>
              <w:t>正確</w:t>
            </w:r>
            <w:r>
              <w:t xml:space="preserve">詳細 </w:t>
            </w:r>
            <w:r w:rsidR="00882BBF">
              <w:rPr>
                <w:rFonts w:hint="eastAsia"/>
              </w:rPr>
              <w:t xml:space="preserve">  </w:t>
            </w:r>
            <w: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>
              <w:t xml:space="preserve">批閱日期       </w:t>
            </w:r>
          </w:p>
          <w:p w:rsidR="00D35428" w:rsidRDefault="00882BBF" w:rsidP="00882BBF">
            <w:pPr>
              <w:spacing w:after="0"/>
              <w:ind w:right="127"/>
            </w:pPr>
            <w:r>
              <w:rPr>
                <w:rFonts w:hint="eastAsia"/>
              </w:rPr>
              <w:t xml:space="preserve"> </w:t>
            </w:r>
            <w:r w:rsidR="00D35428"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 </w:t>
            </w:r>
            <w:r w:rsidR="002E56B2">
              <w:rPr>
                <w:rFonts w:hint="eastAsia"/>
              </w:rPr>
              <w:t>學生</w:t>
            </w:r>
            <w:r>
              <w:rPr>
                <w:rFonts w:hint="eastAsia"/>
              </w:rPr>
              <w:t>確實</w:t>
            </w:r>
            <w:r w:rsidR="002E56B2">
              <w:rPr>
                <w:rFonts w:hint="eastAsia"/>
              </w:rPr>
              <w:t>訂正錯誤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proofErr w:type="gramStart"/>
            <w:r w:rsidR="00D35428">
              <w:t>複</w:t>
            </w:r>
            <w:proofErr w:type="gramEnd"/>
            <w:r w:rsidR="00A35315">
              <w:rPr>
                <w:rFonts w:hint="eastAsia"/>
              </w:rPr>
              <w:t>閱</w:t>
            </w:r>
            <w:r w:rsidR="00D35428">
              <w:t>批</w:t>
            </w:r>
            <w:r w:rsidR="00A35315">
              <w:rPr>
                <w:rFonts w:hint="eastAsia"/>
              </w:rPr>
              <w:t>改</w:t>
            </w:r>
            <w:r w:rsidR="00D35428">
              <w:t xml:space="preserve">確實               </w:t>
            </w:r>
          </w:p>
        </w:tc>
      </w:tr>
      <w:tr w:rsidR="00D35428" w:rsidTr="00534E5E">
        <w:trPr>
          <w:trHeight w:val="1467"/>
          <w:jc w:val="center"/>
        </w:trPr>
        <w:tc>
          <w:tcPr>
            <w:tcW w:w="1243" w:type="dxa"/>
            <w:vMerge/>
          </w:tcPr>
          <w:p w:rsidR="00D35428" w:rsidRDefault="00D35428" w:rsidP="00F60A4E">
            <w:pPr>
              <w:spacing w:after="160"/>
              <w:ind w:left="560" w:firstLine="0"/>
            </w:pPr>
          </w:p>
        </w:tc>
        <w:tc>
          <w:tcPr>
            <w:tcW w:w="894" w:type="dxa"/>
          </w:tcPr>
          <w:p w:rsidR="00D35428" w:rsidRDefault="00D35428" w:rsidP="00F60A4E">
            <w:pPr>
              <w:spacing w:after="0"/>
              <w:ind w:left="560" w:firstLine="0"/>
            </w:pPr>
            <w:r>
              <w:t>改進</w:t>
            </w:r>
          </w:p>
          <w:p w:rsidR="00D35428" w:rsidRDefault="00D35428" w:rsidP="00F60A4E">
            <w:pPr>
              <w:spacing w:after="0"/>
              <w:ind w:left="560" w:firstLine="0"/>
            </w:pPr>
            <w:r>
              <w:t>建議</w:t>
            </w:r>
          </w:p>
        </w:tc>
        <w:tc>
          <w:tcPr>
            <w:tcW w:w="7811" w:type="dxa"/>
            <w:gridSpan w:val="7"/>
          </w:tcPr>
          <w:p w:rsidR="00D35428" w:rsidRDefault="00F60A4E" w:rsidP="00F60A4E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請準時送達               </w:t>
            </w:r>
            <w:r>
              <w:rPr>
                <w:rFonts w:hint="eastAsia"/>
              </w:rPr>
              <w:t xml:space="preserve">            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請指導學生保持簿冊整潔   </w:t>
            </w:r>
          </w:p>
          <w:p w:rsidR="00D35428" w:rsidRDefault="00F60A4E" w:rsidP="00F60A4E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請指導學生完整填寫封面    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請依教學進度批閱    </w:t>
            </w:r>
          </w:p>
          <w:p w:rsidR="00F60A4E" w:rsidRDefault="00F60A4E" w:rsidP="00F60A4E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請批閱</w:t>
            </w:r>
            <w:r w:rsidR="00CB7696">
              <w:rPr>
                <w:rFonts w:hint="eastAsia"/>
              </w:rPr>
              <w:t>詳實</w:t>
            </w:r>
            <w:r w:rsidR="00D35428">
              <w:t xml:space="preserve">    </w:t>
            </w:r>
            <w:r>
              <w:rPr>
                <w:rFonts w:hint="eastAsia"/>
              </w:rPr>
              <w:t xml:space="preserve">                       </w:t>
            </w:r>
            <w:r w:rsidR="00D35428"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請加</w:t>
            </w:r>
            <w:proofErr w:type="gramStart"/>
            <w:r w:rsidR="00D35428">
              <w:t>註</w:t>
            </w:r>
            <w:proofErr w:type="gramEnd"/>
            <w:r w:rsidR="00D35428">
              <w:t xml:space="preserve">評分等第  </w:t>
            </w:r>
          </w:p>
          <w:p w:rsidR="00D35428" w:rsidRDefault="00F60A4E" w:rsidP="00F60A4E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請加</w:t>
            </w:r>
            <w:proofErr w:type="gramStart"/>
            <w:r w:rsidR="00D35428">
              <w:t>註</w:t>
            </w:r>
            <w:proofErr w:type="gramEnd"/>
            <w:r w:rsidR="00D35428">
              <w:t xml:space="preserve">批閱日期     </w:t>
            </w:r>
            <w:r>
              <w:rPr>
                <w:rFonts w:hint="eastAsia"/>
              </w:rPr>
              <w:t xml:space="preserve">              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請指導學生確實訂正 </w:t>
            </w:r>
          </w:p>
        </w:tc>
      </w:tr>
      <w:tr w:rsidR="00D35428" w:rsidTr="0067789E">
        <w:trPr>
          <w:trHeight w:val="475"/>
          <w:jc w:val="center"/>
        </w:trPr>
        <w:tc>
          <w:tcPr>
            <w:tcW w:w="2834" w:type="dxa"/>
            <w:gridSpan w:val="4"/>
          </w:tcPr>
          <w:p w:rsidR="00D35428" w:rsidRPr="00F60A4E" w:rsidRDefault="00D35428" w:rsidP="00D35428">
            <w:pPr>
              <w:spacing w:after="0"/>
              <w:ind w:left="560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※任課教師 </w:t>
            </w:r>
          </w:p>
        </w:tc>
        <w:tc>
          <w:tcPr>
            <w:tcW w:w="2161" w:type="dxa"/>
            <w:gridSpan w:val="2"/>
          </w:tcPr>
          <w:p w:rsidR="00D35428" w:rsidRPr="00F60A4E" w:rsidRDefault="00D35428" w:rsidP="00D35428">
            <w:pPr>
              <w:spacing w:after="0"/>
              <w:ind w:left="560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教學組長 </w:t>
            </w:r>
          </w:p>
        </w:tc>
        <w:tc>
          <w:tcPr>
            <w:tcW w:w="2280" w:type="dxa"/>
            <w:gridSpan w:val="2"/>
          </w:tcPr>
          <w:p w:rsidR="00D35428" w:rsidRPr="00F60A4E" w:rsidRDefault="00D35428" w:rsidP="00D35428">
            <w:pPr>
              <w:spacing w:after="0"/>
              <w:ind w:left="560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教務主任 </w:t>
            </w:r>
          </w:p>
        </w:tc>
        <w:tc>
          <w:tcPr>
            <w:tcW w:w="2673" w:type="dxa"/>
          </w:tcPr>
          <w:p w:rsidR="00D35428" w:rsidRPr="00F60A4E" w:rsidRDefault="00D35428" w:rsidP="00D35428">
            <w:pPr>
              <w:spacing w:after="0"/>
              <w:ind w:left="560" w:right="32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校長 </w:t>
            </w:r>
          </w:p>
        </w:tc>
      </w:tr>
      <w:tr w:rsidR="00D35428" w:rsidTr="0067789E">
        <w:trPr>
          <w:trHeight w:val="610"/>
          <w:jc w:val="center"/>
        </w:trPr>
        <w:tc>
          <w:tcPr>
            <w:tcW w:w="2834" w:type="dxa"/>
            <w:gridSpan w:val="4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280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673" w:type="dxa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</w:tr>
    </w:tbl>
    <w:p w:rsidR="00D35428" w:rsidRPr="0067789E" w:rsidRDefault="00D35428" w:rsidP="00AD17EF">
      <w:pPr>
        <w:rPr>
          <w:sz w:val="22"/>
        </w:rPr>
      </w:pPr>
      <w:r w:rsidRPr="0067789E">
        <w:rPr>
          <w:rFonts w:ascii="SimSun" w:eastAsia="SimSun" w:hAnsi="SimSun" w:cs="SimSun"/>
          <w:sz w:val="22"/>
        </w:rPr>
        <w:t>◎</w:t>
      </w:r>
      <w:r w:rsidRPr="0067789E">
        <w:rPr>
          <w:sz w:val="22"/>
        </w:rPr>
        <w:t>填表說明:請任課教師填寫有※的欄位，並將</w:t>
      </w:r>
      <w:proofErr w:type="gramStart"/>
      <w:r w:rsidRPr="0067789E">
        <w:rPr>
          <w:sz w:val="22"/>
        </w:rPr>
        <w:t>紀錄表夾於</w:t>
      </w:r>
      <w:proofErr w:type="gramEnd"/>
      <w:r w:rsidRPr="0067789E">
        <w:rPr>
          <w:sz w:val="22"/>
        </w:rPr>
        <w:t>第一本作業簿內，於</w:t>
      </w:r>
      <w:r w:rsidR="00A117BE" w:rsidRPr="0067789E">
        <w:rPr>
          <w:rFonts w:hint="eastAsia"/>
          <w:sz w:val="22"/>
        </w:rPr>
        <w:t>檢閱</w:t>
      </w:r>
      <w:r w:rsidRPr="0067789E">
        <w:rPr>
          <w:sz w:val="22"/>
        </w:rPr>
        <w:t>日送交</w:t>
      </w:r>
      <w:r w:rsidR="00A117BE" w:rsidRPr="0067789E">
        <w:rPr>
          <w:rFonts w:hint="eastAsia"/>
          <w:sz w:val="22"/>
        </w:rPr>
        <w:t>綜合教室</w:t>
      </w:r>
      <w:r w:rsidRPr="0067789E">
        <w:rPr>
          <w:sz w:val="22"/>
        </w:rPr>
        <w:t>。</w:t>
      </w:r>
    </w:p>
    <w:sectPr w:rsidR="00D35428" w:rsidRPr="0067789E">
      <w:pgSz w:w="11906" w:h="16838"/>
      <w:pgMar w:top="1263" w:right="1000" w:bottom="15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06" w:rsidRDefault="00BA1706" w:rsidP="00D35428">
      <w:pPr>
        <w:spacing w:after="0" w:line="240" w:lineRule="auto"/>
      </w:pPr>
      <w:r>
        <w:separator/>
      </w:r>
    </w:p>
  </w:endnote>
  <w:endnote w:type="continuationSeparator" w:id="0">
    <w:p w:rsidR="00BA1706" w:rsidRDefault="00BA1706" w:rsidP="00D3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06" w:rsidRDefault="00BA1706" w:rsidP="00D35428">
      <w:pPr>
        <w:spacing w:after="0" w:line="240" w:lineRule="auto"/>
      </w:pPr>
      <w:r>
        <w:separator/>
      </w:r>
    </w:p>
  </w:footnote>
  <w:footnote w:type="continuationSeparator" w:id="0">
    <w:p w:rsidR="00BA1706" w:rsidRDefault="00BA1706" w:rsidP="00D3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E20"/>
    <w:multiLevelType w:val="hybridMultilevel"/>
    <w:tmpl w:val="93EA1CAE"/>
    <w:lvl w:ilvl="0" w:tplc="2D58DF4C">
      <w:start w:val="1"/>
      <w:numFmt w:val="ideographDigital"/>
      <w:lvlText w:val="%1、"/>
      <w:lvlJc w:val="left"/>
      <w:pPr>
        <w:ind w:left="5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C2F18">
      <w:start w:val="1"/>
      <w:numFmt w:val="ideographDigital"/>
      <w:lvlText w:val="（%2）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228E07D2">
      <w:start w:val="1"/>
      <w:numFmt w:val="lowerRoman"/>
      <w:lvlText w:val="%3"/>
      <w:lvlJc w:val="left"/>
      <w:pPr>
        <w:ind w:left="1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6E232">
      <w:start w:val="1"/>
      <w:numFmt w:val="decimal"/>
      <w:lvlText w:val="%4"/>
      <w:lvlJc w:val="left"/>
      <w:pPr>
        <w:ind w:left="2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09500">
      <w:start w:val="1"/>
      <w:numFmt w:val="lowerLetter"/>
      <w:lvlText w:val="%5"/>
      <w:lvlJc w:val="left"/>
      <w:pPr>
        <w:ind w:left="2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6663E">
      <w:start w:val="1"/>
      <w:numFmt w:val="lowerRoman"/>
      <w:lvlText w:val="%6"/>
      <w:lvlJc w:val="left"/>
      <w:pPr>
        <w:ind w:left="3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85CB0">
      <w:start w:val="1"/>
      <w:numFmt w:val="decimal"/>
      <w:lvlText w:val="%7"/>
      <w:lvlJc w:val="left"/>
      <w:pPr>
        <w:ind w:left="4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29F2">
      <w:start w:val="1"/>
      <w:numFmt w:val="lowerLetter"/>
      <w:lvlText w:val="%8"/>
      <w:lvlJc w:val="left"/>
      <w:pPr>
        <w:ind w:left="4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428C4">
      <w:start w:val="1"/>
      <w:numFmt w:val="lowerRoman"/>
      <w:lvlText w:val="%9"/>
      <w:lvlJc w:val="left"/>
      <w:pPr>
        <w:ind w:left="5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04CAA"/>
    <w:multiLevelType w:val="hybridMultilevel"/>
    <w:tmpl w:val="C596A136"/>
    <w:lvl w:ilvl="0" w:tplc="865E3BC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65"/>
    <w:rsid w:val="00007E5F"/>
    <w:rsid w:val="00086701"/>
    <w:rsid w:val="002E56B2"/>
    <w:rsid w:val="002F379C"/>
    <w:rsid w:val="003372CF"/>
    <w:rsid w:val="00371229"/>
    <w:rsid w:val="00373964"/>
    <w:rsid w:val="003C2EFA"/>
    <w:rsid w:val="003F62F5"/>
    <w:rsid w:val="004442AA"/>
    <w:rsid w:val="00534E5E"/>
    <w:rsid w:val="00582F34"/>
    <w:rsid w:val="00606948"/>
    <w:rsid w:val="00611220"/>
    <w:rsid w:val="0067789E"/>
    <w:rsid w:val="00840E0E"/>
    <w:rsid w:val="00882BBF"/>
    <w:rsid w:val="0090183C"/>
    <w:rsid w:val="00965EAE"/>
    <w:rsid w:val="009721D7"/>
    <w:rsid w:val="00A117BE"/>
    <w:rsid w:val="00A35315"/>
    <w:rsid w:val="00A915AA"/>
    <w:rsid w:val="00AD17EF"/>
    <w:rsid w:val="00B45310"/>
    <w:rsid w:val="00BA1706"/>
    <w:rsid w:val="00CB0931"/>
    <w:rsid w:val="00CB7696"/>
    <w:rsid w:val="00D35428"/>
    <w:rsid w:val="00D53864"/>
    <w:rsid w:val="00DC4D22"/>
    <w:rsid w:val="00F23E65"/>
    <w:rsid w:val="00F60A4E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8F7B7"/>
  <w15:docId w15:val="{84476A88-56A3-4E65-9AF9-DB00DAE1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1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35428"/>
    <w:pPr>
      <w:keepNext/>
      <w:keepLines/>
      <w:spacing w:line="259" w:lineRule="auto"/>
      <w:ind w:left="502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5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428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428"/>
    <w:rPr>
      <w:rFonts w:ascii="微軟正黑體" w:eastAsia="微軟正黑體" w:hAnsi="微軟正黑體" w:cs="微軟正黑體"/>
      <w:color w:val="00000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35428"/>
    <w:rPr>
      <w:rFonts w:ascii="標楷體" w:eastAsia="標楷體" w:hAnsi="標楷體" w:cs="標楷體"/>
      <w:color w:val="000000"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3712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12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2CAF-2026-46F4-9984-6CBE554A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南投縣國姓鄉北山國民小學作業檢閱實施辦法</dc:title>
  <dc:subject/>
  <dc:creator>hotfisher</dc:creator>
  <cp:keywords/>
  <cp:lastModifiedBy>user</cp:lastModifiedBy>
  <cp:revision>4</cp:revision>
  <cp:lastPrinted>2023-10-16T09:43:00Z</cp:lastPrinted>
  <dcterms:created xsi:type="dcterms:W3CDTF">2023-10-16T09:42:00Z</dcterms:created>
  <dcterms:modified xsi:type="dcterms:W3CDTF">2023-10-16T09:44:00Z</dcterms:modified>
</cp:coreProperties>
</file>