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6F" w:rsidRDefault="009D646F" w:rsidP="009D646F">
      <w:pPr>
        <w:pStyle w:val="a3"/>
        <w:widowControl/>
      </w:pPr>
    </w:p>
    <w:p w:rsidR="009D646F" w:rsidRDefault="009D646F" w:rsidP="009D646F">
      <w:pPr>
        <w:pStyle w:val="a3"/>
        <w:widowControl/>
        <w:spacing w:line="300" w:lineRule="auto"/>
        <w:ind w:firstLine="154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附件四</w:t>
      </w:r>
    </w:p>
    <w:p w:rsidR="009D646F" w:rsidRDefault="009D646F" w:rsidP="009D646F">
      <w:pPr>
        <w:pStyle w:val="a3"/>
        <w:widowControl/>
        <w:spacing w:line="300" w:lineRule="auto"/>
        <w:ind w:firstLine="154"/>
      </w:pPr>
      <w:r>
        <w:rPr>
          <w:rFonts w:ascii="標楷體" w:eastAsia="標楷體" w:hAnsi="標楷體"/>
          <w:b/>
          <w:sz w:val="28"/>
          <w:szCs w:val="28"/>
        </w:rPr>
        <w:t xml:space="preserve">  107學年度    學校「基礎/進階專業學習社群」申辦經費概算表</w:t>
      </w:r>
      <w:bookmarkStart w:id="0" w:name="_GoBack"/>
      <w:bookmarkEnd w:id="0"/>
    </w:p>
    <w:tbl>
      <w:tblPr>
        <w:tblW w:w="9923" w:type="dxa"/>
        <w:jc w:val="center"/>
        <w:tblBorders>
          <w:top w:val="double" w:sz="4" w:space="0" w:color="000000"/>
          <w:left w:val="doub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5" w:type="dxa"/>
          <w:left w:w="93" w:type="dxa"/>
          <w:bottom w:w="85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850"/>
        <w:gridCol w:w="851"/>
        <w:gridCol w:w="567"/>
        <w:gridCol w:w="297"/>
        <w:gridCol w:w="1260"/>
        <w:gridCol w:w="2695"/>
      </w:tblGrid>
      <w:tr w:rsidR="009D646F" w:rsidTr="00D919A3">
        <w:trPr>
          <w:trHeight w:val="560"/>
          <w:jc w:val="center"/>
        </w:trPr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D646F" w:rsidRDefault="009D646F" w:rsidP="00D919A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校名</w:t>
            </w:r>
          </w:p>
        </w:tc>
        <w:tc>
          <w:tcPr>
            <w:tcW w:w="3544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社群名稱</w:t>
            </w:r>
          </w:p>
        </w:tc>
        <w:tc>
          <w:tcPr>
            <w:tcW w:w="4252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9D646F" w:rsidTr="00D919A3">
        <w:trPr>
          <w:trHeight w:val="560"/>
          <w:jc w:val="center"/>
        </w:trPr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D646F" w:rsidRDefault="009D646F" w:rsidP="00D919A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類型</w:t>
            </w:r>
          </w:p>
        </w:tc>
        <w:tc>
          <w:tcPr>
            <w:tcW w:w="9214" w:type="dxa"/>
            <w:gridSpan w:val="7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</w:pPr>
            <w:r>
              <w:rPr>
                <w:rFonts w:ascii="標楷體" w:eastAsia="標楷體" w:hAnsi="標楷體" w:cs="Wingdings"/>
                <w:color w:val="000000"/>
                <w:sz w:val="28"/>
                <w:szCs w:val="28"/>
              </w:rPr>
              <w:t>□基礎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專業學習社群 </w:t>
            </w:r>
            <w:r>
              <w:rPr>
                <w:rFonts w:ascii="標楷體" w:eastAsia="標楷體" w:hAnsi="標楷體" w:cs="Wingdings"/>
                <w:color w:val="000000"/>
                <w:sz w:val="28"/>
                <w:szCs w:val="28"/>
              </w:rPr>
              <w:t>□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進階專業學習社群</w:t>
            </w:r>
          </w:p>
        </w:tc>
      </w:tr>
      <w:tr w:rsidR="009D646F" w:rsidTr="00D919A3">
        <w:trPr>
          <w:trHeight w:val="507"/>
          <w:jc w:val="center"/>
        </w:trPr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firstLine="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hanging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left="-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總價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firstLine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9D646F" w:rsidTr="00D919A3">
        <w:trPr>
          <w:trHeight w:val="787"/>
          <w:jc w:val="center"/>
        </w:trPr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外聘講座鐘點費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left="-9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left="-110" w:firstLine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節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2,000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1.授課時間每節為50分鐘，其連續授課2節者為90分鐘，未滿者減半支給。</w:t>
            </w:r>
          </w:p>
          <w:p w:rsidR="009D646F" w:rsidRDefault="009D646F" w:rsidP="00D919A3">
            <w:pPr>
              <w:pStyle w:val="a3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2.內聘及外聘講座鐘點費可於概算額度內核實相互勻支。</w:t>
            </w:r>
          </w:p>
        </w:tc>
      </w:tr>
      <w:tr w:rsidR="009D646F" w:rsidTr="00D919A3">
        <w:trPr>
          <w:trHeight w:val="336"/>
          <w:jc w:val="center"/>
        </w:trPr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內聘講座鐘點費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left="-9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left="-110" w:firstLine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節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1,000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/>
        </w:tc>
      </w:tr>
      <w:tr w:rsidR="009D646F" w:rsidTr="00D919A3">
        <w:trPr>
          <w:trHeight w:val="336"/>
          <w:jc w:val="center"/>
        </w:trPr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交通費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left="-9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left="-110" w:firstLine="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rPr>
                <w:rFonts w:ascii="標楷體" w:eastAsia="標楷體" w:hAnsi="標楷體"/>
              </w:rPr>
            </w:pPr>
          </w:p>
        </w:tc>
      </w:tr>
      <w:tr w:rsidR="009D646F" w:rsidTr="00D919A3">
        <w:trPr>
          <w:trHeight w:val="333"/>
          <w:jc w:val="center"/>
        </w:trPr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出席費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left="-9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left="-110" w:firstLine="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以外聘學者專家為限，每次出席不逾2,500元。</w:t>
            </w:r>
          </w:p>
        </w:tc>
      </w:tr>
      <w:tr w:rsidR="009D646F" w:rsidTr="00D919A3">
        <w:trPr>
          <w:trHeight w:val="333"/>
          <w:jc w:val="center"/>
        </w:trPr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二代健保補充保費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left="-9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left="-110" w:firstLine="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D646F" w:rsidTr="00D919A3">
        <w:trPr>
          <w:trHeight w:val="333"/>
          <w:jc w:val="center"/>
        </w:trPr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印刷費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left="-9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left="-110" w:firstLine="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D646F" w:rsidTr="00D919A3">
        <w:trPr>
          <w:trHeight w:val="304"/>
          <w:jc w:val="center"/>
        </w:trPr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教材教具及參考書籍費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left="-9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left="-110" w:firstLine="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不得超過20%</w:t>
            </w:r>
          </w:p>
        </w:tc>
      </w:tr>
      <w:tr w:rsidR="009D646F" w:rsidTr="00D919A3">
        <w:trPr>
          <w:trHeight w:val="1041"/>
          <w:jc w:val="center"/>
        </w:trPr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膳食費（含茶水費）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left="-9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left="-110" w:firstLine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過膳食時間方可編列膳食費加茶水費；未過膳食時間，膳食費及茶水費均不可編列(中午12:40，下午18:10)。</w:t>
            </w:r>
          </w:p>
        </w:tc>
      </w:tr>
      <w:tr w:rsidR="009D646F" w:rsidTr="00D919A3">
        <w:trPr>
          <w:trHeight w:val="300"/>
          <w:jc w:val="center"/>
        </w:trPr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雜支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left="-9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left="-110" w:firstLine="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不超過總經費6%</w:t>
            </w:r>
          </w:p>
        </w:tc>
      </w:tr>
      <w:tr w:rsidR="009D646F" w:rsidTr="00D919A3">
        <w:trPr>
          <w:trHeight w:val="331"/>
          <w:jc w:val="center"/>
        </w:trPr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firstLine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38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rPr>
                <w:rFonts w:ascii="標楷體" w:eastAsia="標楷體" w:hAnsi="標楷體"/>
              </w:rPr>
            </w:pPr>
          </w:p>
        </w:tc>
      </w:tr>
      <w:tr w:rsidR="009D646F" w:rsidTr="00D919A3">
        <w:trPr>
          <w:trHeight w:val="580"/>
          <w:jc w:val="center"/>
        </w:trPr>
        <w:tc>
          <w:tcPr>
            <w:tcW w:w="9923" w:type="dxa"/>
            <w:gridSpan w:val="8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</w:tcMar>
            <w:vAlign w:val="center"/>
          </w:tcPr>
          <w:p w:rsidR="009D646F" w:rsidRDefault="009D646F" w:rsidP="00D919A3">
            <w:pPr>
              <w:pStyle w:val="a3"/>
              <w:snapToGrid w:val="0"/>
              <w:ind w:firstLine="4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總計：新臺幣              元  </w:t>
            </w:r>
          </w:p>
        </w:tc>
      </w:tr>
    </w:tbl>
    <w:p w:rsidR="009D646F" w:rsidRDefault="009D646F" w:rsidP="009D646F">
      <w:pPr>
        <w:pStyle w:val="a3"/>
        <w:widowControl/>
        <w:spacing w:line="300" w:lineRule="auto"/>
        <w:ind w:firstLine="130"/>
        <w:rPr>
          <w:sz w:val="22"/>
        </w:rPr>
      </w:pPr>
    </w:p>
    <w:p w:rsidR="009D646F" w:rsidRDefault="009D646F" w:rsidP="009D646F">
      <w:pPr>
        <w:pStyle w:val="a3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說明：「基礎/進階專業學習社群」以社群為單位撰寫經費概算表。</w:t>
      </w:r>
    </w:p>
    <w:p w:rsidR="009D646F" w:rsidRDefault="009D646F" w:rsidP="009D646F">
      <w:pPr>
        <w:pStyle w:val="a3"/>
      </w:pPr>
      <w:r>
        <w:rPr>
          <w:rFonts w:ascii="標楷體" w:eastAsia="標楷體" w:hAnsi="標楷體"/>
          <w:b/>
          <w:bCs/>
        </w:rPr>
        <w:t>◎本表謹供參考項目，請以臺南市政府教育局經費概算表(新版)編撰核章報送。</w:t>
      </w:r>
    </w:p>
    <w:p w:rsidR="009D646F" w:rsidRDefault="009D646F" w:rsidP="009D646F">
      <w:pPr>
        <w:pStyle w:val="a3"/>
      </w:pPr>
    </w:p>
    <w:p w:rsidR="000F7D77" w:rsidRPr="009D646F" w:rsidRDefault="000F7D77"/>
    <w:sectPr w:rsidR="000F7D77" w:rsidRPr="009D64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6F"/>
    <w:rsid w:val="000F7D77"/>
    <w:rsid w:val="009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6F"/>
    <w:pPr>
      <w:shd w:val="clear" w:color="auto" w:fill="FFFFFF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9D646F"/>
    <w:pPr>
      <w:widowControl w:val="0"/>
      <w:shd w:val="clear" w:color="auto" w:fill="FFFFFF"/>
      <w:suppressAutoHyphens/>
    </w:pPr>
    <w:rPr>
      <w:rFonts w:ascii="Calibri" w:eastAsia="新細明體" w:hAnsi="Calibri" w:cs="Times New Roman"/>
    </w:rPr>
  </w:style>
  <w:style w:type="character" w:customStyle="1" w:styleId="a4">
    <w:name w:val="本文 字元"/>
    <w:basedOn w:val="a0"/>
    <w:link w:val="a3"/>
    <w:rsid w:val="009D646F"/>
    <w:rPr>
      <w:rFonts w:ascii="Calibri" w:eastAsia="新細明體" w:hAnsi="Calibri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6F"/>
    <w:pPr>
      <w:shd w:val="clear" w:color="auto" w:fill="FFFFFF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9D646F"/>
    <w:pPr>
      <w:widowControl w:val="0"/>
      <w:shd w:val="clear" w:color="auto" w:fill="FFFFFF"/>
      <w:suppressAutoHyphens/>
    </w:pPr>
    <w:rPr>
      <w:rFonts w:ascii="Calibri" w:eastAsia="新細明體" w:hAnsi="Calibri" w:cs="Times New Roman"/>
    </w:rPr>
  </w:style>
  <w:style w:type="character" w:customStyle="1" w:styleId="a4">
    <w:name w:val="本文 字元"/>
    <w:basedOn w:val="a0"/>
    <w:link w:val="a3"/>
    <w:rsid w:val="009D646F"/>
    <w:rPr>
      <w:rFonts w:ascii="Calibri" w:eastAsia="新細明體" w:hAnsi="Calibri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2018-05-07T02:18:00Z</dcterms:created>
  <dcterms:modified xsi:type="dcterms:W3CDTF">2018-05-07T02:19:00Z</dcterms:modified>
</cp:coreProperties>
</file>