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6A" w:rsidRPr="00844FC1" w:rsidRDefault="0064242C" w:rsidP="0094156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44FC1">
        <w:rPr>
          <w:rFonts w:ascii="標楷體" w:eastAsia="標楷體" w:hAnsi="標楷體" w:hint="eastAsia"/>
          <w:sz w:val="36"/>
          <w:szCs w:val="36"/>
        </w:rPr>
        <w:t>客家委員會</w:t>
      </w:r>
      <w:r w:rsidR="0094156A" w:rsidRPr="00844FC1">
        <w:rPr>
          <w:rFonts w:ascii="標楷體" w:eastAsia="標楷體" w:hAnsi="標楷體" w:hint="eastAsia"/>
          <w:sz w:val="36"/>
          <w:szCs w:val="36"/>
        </w:rPr>
        <w:t>客語</w:t>
      </w:r>
      <w:proofErr w:type="gramStart"/>
      <w:r w:rsidR="0094156A" w:rsidRPr="00844FC1">
        <w:rPr>
          <w:rFonts w:ascii="標楷體" w:eastAsia="標楷體" w:hAnsi="標楷體" w:hint="eastAsia"/>
          <w:sz w:val="36"/>
          <w:szCs w:val="36"/>
        </w:rPr>
        <w:t>沉</w:t>
      </w:r>
      <w:proofErr w:type="gramEnd"/>
      <w:r w:rsidR="0094156A" w:rsidRPr="00844FC1">
        <w:rPr>
          <w:rFonts w:ascii="標楷體" w:eastAsia="標楷體" w:hAnsi="標楷體" w:hint="eastAsia"/>
          <w:sz w:val="36"/>
          <w:szCs w:val="36"/>
        </w:rPr>
        <w:t>浸</w:t>
      </w:r>
      <w:r w:rsidR="003E07BC">
        <w:rPr>
          <w:rFonts w:ascii="標楷體" w:eastAsia="標楷體" w:hAnsi="標楷體" w:hint="eastAsia"/>
          <w:sz w:val="36"/>
          <w:szCs w:val="36"/>
        </w:rPr>
        <w:t>式</w:t>
      </w:r>
      <w:r w:rsidR="0094156A" w:rsidRPr="00844FC1">
        <w:rPr>
          <w:rFonts w:ascii="標楷體" w:eastAsia="標楷體" w:hAnsi="標楷體" w:hint="eastAsia"/>
          <w:sz w:val="36"/>
          <w:szCs w:val="36"/>
        </w:rPr>
        <w:t>教學、</w:t>
      </w:r>
      <w:proofErr w:type="gramStart"/>
      <w:r w:rsidR="0094156A" w:rsidRPr="00844FC1">
        <w:rPr>
          <w:rFonts w:ascii="標楷體" w:eastAsia="標楷體" w:hAnsi="標楷體" w:hint="eastAsia"/>
          <w:sz w:val="36"/>
          <w:szCs w:val="36"/>
        </w:rPr>
        <w:t>客華雙</w:t>
      </w:r>
      <w:proofErr w:type="gramEnd"/>
      <w:r w:rsidR="0094156A" w:rsidRPr="00844FC1">
        <w:rPr>
          <w:rFonts w:ascii="標楷體" w:eastAsia="標楷體" w:hAnsi="標楷體" w:hint="eastAsia"/>
          <w:sz w:val="36"/>
          <w:szCs w:val="36"/>
        </w:rPr>
        <w:t>語教</w:t>
      </w:r>
      <w:r w:rsidR="003E07BC">
        <w:rPr>
          <w:rFonts w:ascii="標楷體" w:eastAsia="標楷體" w:hAnsi="標楷體" w:hint="eastAsia"/>
          <w:sz w:val="36"/>
          <w:szCs w:val="36"/>
        </w:rPr>
        <w:t>學</w:t>
      </w:r>
      <w:r w:rsidRPr="00844FC1">
        <w:rPr>
          <w:rFonts w:ascii="標楷體" w:eastAsia="標楷體" w:hAnsi="標楷體" w:hint="eastAsia"/>
          <w:sz w:val="36"/>
          <w:szCs w:val="36"/>
        </w:rPr>
        <w:t>試辦計畫</w:t>
      </w:r>
    </w:p>
    <w:p w:rsidR="0064242C" w:rsidRPr="00844FC1" w:rsidRDefault="00AE6F39" w:rsidP="0094156A">
      <w:pPr>
        <w:spacing w:line="5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844FC1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844FC1">
        <w:rPr>
          <w:rFonts w:ascii="標楷體" w:eastAsia="標楷體" w:hAnsi="標楷體" w:hint="eastAsia"/>
        </w:rPr>
        <w:t>10</w:t>
      </w:r>
      <w:r w:rsidR="00CC691C" w:rsidRPr="00844FC1">
        <w:rPr>
          <w:rFonts w:ascii="標楷體" w:eastAsia="標楷體" w:hAnsi="標楷體" w:hint="eastAsia"/>
        </w:rPr>
        <w:t>5</w:t>
      </w:r>
      <w:r w:rsidR="00AC0A64" w:rsidRPr="00844FC1">
        <w:rPr>
          <w:rFonts w:ascii="標楷體" w:eastAsia="標楷體" w:hAnsi="標楷體" w:hint="eastAsia"/>
        </w:rPr>
        <w:t>.1</w:t>
      </w:r>
      <w:r w:rsidR="00751172">
        <w:rPr>
          <w:rFonts w:ascii="標楷體" w:eastAsia="標楷體" w:hAnsi="標楷體" w:hint="eastAsia"/>
        </w:rPr>
        <w:t>1.</w:t>
      </w:r>
      <w:r w:rsidR="00412A80">
        <w:rPr>
          <w:rFonts w:ascii="標楷體" w:eastAsia="標楷體" w:hAnsi="標楷體" w:hint="eastAsia"/>
        </w:rPr>
        <w:t>23</w:t>
      </w:r>
    </w:p>
    <w:p w:rsidR="0064242C" w:rsidRPr="00844FC1" w:rsidRDefault="001451EC" w:rsidP="0064242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前言</w:t>
      </w:r>
      <w:r w:rsidR="003E07BC">
        <w:rPr>
          <w:rFonts w:hint="eastAsia"/>
          <w:b w:val="0"/>
          <w:bCs w:val="0"/>
          <w:sz w:val="32"/>
          <w:szCs w:val="32"/>
        </w:rPr>
        <w:t>：</w:t>
      </w:r>
    </w:p>
    <w:p w:rsidR="0064242C" w:rsidRPr="00844FC1" w:rsidRDefault="001610A2" w:rsidP="00596787">
      <w:pPr>
        <w:pStyle w:val="a7"/>
        <w:spacing w:line="500" w:lineRule="exact"/>
        <w:ind w:leftChars="296" w:left="710" w:firstLine="1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t>家</w:t>
      </w:r>
      <w:r w:rsidRPr="00844FC1">
        <w:rPr>
          <w:rFonts w:cs="DFKaiShu-SB-Estd-BF" w:hint="eastAsia"/>
          <w:b w:val="0"/>
          <w:kern w:val="0"/>
          <w:sz w:val="32"/>
          <w:szCs w:val="32"/>
        </w:rPr>
        <w:t>庭是學習語言</w:t>
      </w:r>
      <w:r w:rsidR="00596787" w:rsidRPr="00844FC1">
        <w:rPr>
          <w:rFonts w:cs="DFKaiShu-SB-Estd-BF" w:hint="eastAsia"/>
          <w:b w:val="0"/>
          <w:kern w:val="0"/>
          <w:sz w:val="32"/>
          <w:szCs w:val="32"/>
        </w:rPr>
        <w:t>的</w:t>
      </w:r>
      <w:r w:rsidRPr="00844FC1">
        <w:rPr>
          <w:rFonts w:cs="DFKaiShu-SB-Estd-BF" w:hint="eastAsia"/>
          <w:b w:val="0"/>
          <w:kern w:val="0"/>
          <w:sz w:val="32"/>
          <w:szCs w:val="32"/>
        </w:rPr>
        <w:t>第一個環境，也是最重要的環境，但</w:t>
      </w:r>
      <w:r w:rsidRPr="00844FC1">
        <w:rPr>
          <w:rFonts w:cs="DFKaiShu-SB-Estd-BF" w:hint="eastAsia"/>
          <w:b w:val="0"/>
          <w:sz w:val="32"/>
          <w:szCs w:val="32"/>
        </w:rPr>
        <w:t>現今家庭已失去傳承客語的能力。目前相關的研究</w:t>
      </w:r>
      <w:r w:rsidRPr="00844FC1">
        <w:rPr>
          <w:b w:val="0"/>
          <w:sz w:val="32"/>
          <w:szCs w:val="32"/>
        </w:rPr>
        <w:t>顯示，母語</w:t>
      </w:r>
      <w:proofErr w:type="gramStart"/>
      <w:r w:rsidRPr="00844FC1">
        <w:rPr>
          <w:b w:val="0"/>
          <w:sz w:val="32"/>
          <w:szCs w:val="32"/>
        </w:rPr>
        <w:t>沉</w:t>
      </w:r>
      <w:proofErr w:type="gramEnd"/>
      <w:r w:rsidRPr="00844FC1">
        <w:rPr>
          <w:b w:val="0"/>
          <w:sz w:val="32"/>
          <w:szCs w:val="32"/>
        </w:rPr>
        <w:t>浸</w:t>
      </w:r>
      <w:r w:rsidR="003E07BC">
        <w:rPr>
          <w:rFonts w:hint="eastAsia"/>
          <w:b w:val="0"/>
          <w:sz w:val="32"/>
          <w:szCs w:val="32"/>
        </w:rPr>
        <w:t>式</w:t>
      </w:r>
      <w:r w:rsidRPr="00844FC1">
        <w:rPr>
          <w:b w:val="0"/>
          <w:sz w:val="32"/>
          <w:szCs w:val="32"/>
        </w:rPr>
        <w:t>教學已經被公認為是復興母語最有效的教學方</w:t>
      </w:r>
      <w:r w:rsidRPr="00844FC1">
        <w:rPr>
          <w:rFonts w:hint="eastAsia"/>
          <w:b w:val="0"/>
          <w:sz w:val="32"/>
          <w:szCs w:val="32"/>
        </w:rPr>
        <w:t>法，</w:t>
      </w:r>
      <w:r w:rsidRPr="00844FC1">
        <w:rPr>
          <w:rFonts w:cs="DFKaiShu-SB-Estd-BF" w:hint="eastAsia"/>
          <w:b w:val="0"/>
          <w:sz w:val="32"/>
          <w:szCs w:val="32"/>
        </w:rPr>
        <w:t>當學習客語不得不在學校</w:t>
      </w:r>
      <w:r w:rsidR="000B6463">
        <w:rPr>
          <w:rFonts w:cs="DFKaiShu-SB-Estd-BF" w:hint="eastAsia"/>
          <w:b w:val="0"/>
          <w:sz w:val="32"/>
          <w:szCs w:val="32"/>
        </w:rPr>
        <w:t>推展</w:t>
      </w:r>
      <w:r w:rsidRPr="00844FC1">
        <w:rPr>
          <w:rFonts w:cs="DFKaiShu-SB-Estd-BF" w:hint="eastAsia"/>
          <w:b w:val="0"/>
          <w:sz w:val="32"/>
          <w:szCs w:val="32"/>
        </w:rPr>
        <w:t>時，仍應提供及營造</w:t>
      </w:r>
      <w:r w:rsidRPr="00844FC1">
        <w:rPr>
          <w:rFonts w:hint="eastAsia"/>
          <w:b w:val="0"/>
          <w:sz w:val="32"/>
          <w:szCs w:val="32"/>
        </w:rPr>
        <w:t>以客語為主要使用語言的學習環境，</w:t>
      </w:r>
      <w:proofErr w:type="gramStart"/>
      <w:r w:rsidRPr="00844FC1">
        <w:rPr>
          <w:rFonts w:hint="eastAsia"/>
          <w:b w:val="0"/>
          <w:sz w:val="32"/>
          <w:szCs w:val="32"/>
        </w:rPr>
        <w:t>鑑</w:t>
      </w:r>
      <w:proofErr w:type="gramEnd"/>
      <w:r w:rsidRPr="00844FC1">
        <w:rPr>
          <w:rFonts w:hint="eastAsia"/>
          <w:b w:val="0"/>
          <w:sz w:val="32"/>
          <w:szCs w:val="32"/>
        </w:rPr>
        <w:t>於</w:t>
      </w:r>
      <w:r w:rsidRPr="00844FC1">
        <w:rPr>
          <w:rFonts w:cs="新細明體" w:hint="eastAsia"/>
          <w:b w:val="0"/>
          <w:sz w:val="32"/>
          <w:szCs w:val="32"/>
        </w:rPr>
        <w:t>三至六歲是學習語言期，故</w:t>
      </w:r>
      <w:r w:rsidRPr="00844FC1">
        <w:rPr>
          <w:rFonts w:hint="eastAsia"/>
          <w:b w:val="0"/>
          <w:sz w:val="32"/>
          <w:szCs w:val="32"/>
        </w:rPr>
        <w:t>於學前階段推動客語</w:t>
      </w:r>
      <w:proofErr w:type="gramStart"/>
      <w:r w:rsidR="00596787" w:rsidRPr="00844FC1">
        <w:rPr>
          <w:rFonts w:hint="eastAsia"/>
          <w:b w:val="0"/>
          <w:sz w:val="32"/>
          <w:szCs w:val="32"/>
        </w:rPr>
        <w:t>沉</w:t>
      </w:r>
      <w:proofErr w:type="gramEnd"/>
      <w:r w:rsidRPr="00844FC1">
        <w:rPr>
          <w:rFonts w:hint="eastAsia"/>
          <w:b w:val="0"/>
          <w:sz w:val="32"/>
          <w:szCs w:val="32"/>
        </w:rPr>
        <w:t>浸式教學，提供幼兒</w:t>
      </w:r>
      <w:r w:rsidR="001B11D0" w:rsidRPr="00844FC1">
        <w:rPr>
          <w:rFonts w:hint="eastAsia"/>
          <w:b w:val="0"/>
          <w:sz w:val="32"/>
          <w:szCs w:val="32"/>
        </w:rPr>
        <w:t>及學童</w:t>
      </w:r>
      <w:r w:rsidRPr="00844FC1">
        <w:rPr>
          <w:rFonts w:hint="eastAsia"/>
          <w:b w:val="0"/>
          <w:sz w:val="32"/>
          <w:szCs w:val="32"/>
        </w:rPr>
        <w:t>全客語的學習環境，是最能夠</w:t>
      </w:r>
      <w:proofErr w:type="gramStart"/>
      <w:r w:rsidRPr="00844FC1">
        <w:rPr>
          <w:rFonts w:hint="eastAsia"/>
          <w:b w:val="0"/>
          <w:sz w:val="32"/>
          <w:szCs w:val="32"/>
        </w:rPr>
        <w:t>有效復振其</w:t>
      </w:r>
      <w:proofErr w:type="gramEnd"/>
      <w:r w:rsidRPr="00844FC1">
        <w:rPr>
          <w:rFonts w:hint="eastAsia"/>
          <w:b w:val="0"/>
          <w:sz w:val="32"/>
          <w:szCs w:val="32"/>
        </w:rPr>
        <w:t>語言文化的方法。</w:t>
      </w:r>
    </w:p>
    <w:p w:rsidR="0064242C" w:rsidRPr="00844FC1" w:rsidRDefault="0064242C" w:rsidP="0064242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目的：</w:t>
      </w:r>
    </w:p>
    <w:p w:rsidR="0064242C" w:rsidRDefault="0064242C" w:rsidP="005A4034">
      <w:pPr>
        <w:pStyle w:val="a7"/>
        <w:numPr>
          <w:ilvl w:val="0"/>
          <w:numId w:val="1"/>
        </w:numPr>
        <w:tabs>
          <w:tab w:val="left" w:pos="1276"/>
        </w:tabs>
        <w:spacing w:line="500" w:lineRule="exact"/>
        <w:ind w:hanging="633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落實客語向下扎根。</w:t>
      </w:r>
    </w:p>
    <w:p w:rsidR="0064242C" w:rsidRDefault="0064242C" w:rsidP="005A4034">
      <w:pPr>
        <w:pStyle w:val="a7"/>
        <w:numPr>
          <w:ilvl w:val="0"/>
          <w:numId w:val="1"/>
        </w:numPr>
        <w:tabs>
          <w:tab w:val="left" w:pos="1276"/>
        </w:tabs>
        <w:spacing w:line="500" w:lineRule="exact"/>
        <w:ind w:hanging="633"/>
        <w:jc w:val="both"/>
        <w:rPr>
          <w:b w:val="0"/>
          <w:bCs w:val="0"/>
          <w:sz w:val="32"/>
          <w:szCs w:val="32"/>
        </w:rPr>
      </w:pPr>
      <w:r w:rsidRPr="005A4034">
        <w:rPr>
          <w:rFonts w:hint="eastAsia"/>
          <w:b w:val="0"/>
          <w:bCs w:val="0"/>
          <w:sz w:val="32"/>
          <w:szCs w:val="32"/>
        </w:rPr>
        <w:t>擴大客語教學，活化客語。</w:t>
      </w:r>
    </w:p>
    <w:p w:rsidR="0064242C" w:rsidRPr="005A4034" w:rsidRDefault="0064242C" w:rsidP="005A4034">
      <w:pPr>
        <w:pStyle w:val="a7"/>
        <w:numPr>
          <w:ilvl w:val="0"/>
          <w:numId w:val="1"/>
        </w:numPr>
        <w:tabs>
          <w:tab w:val="left" w:pos="1276"/>
        </w:tabs>
        <w:spacing w:line="500" w:lineRule="exact"/>
        <w:ind w:hanging="633"/>
        <w:jc w:val="both"/>
        <w:rPr>
          <w:b w:val="0"/>
          <w:bCs w:val="0"/>
          <w:sz w:val="32"/>
          <w:szCs w:val="32"/>
        </w:rPr>
      </w:pPr>
      <w:r w:rsidRPr="005A4034">
        <w:rPr>
          <w:rFonts w:hint="eastAsia"/>
          <w:b w:val="0"/>
          <w:bCs w:val="0"/>
          <w:sz w:val="32"/>
          <w:szCs w:val="32"/>
        </w:rPr>
        <w:t>豐富客語教學內涵，</w:t>
      </w:r>
      <w:proofErr w:type="gramStart"/>
      <w:r w:rsidRPr="005A4034">
        <w:rPr>
          <w:rFonts w:hint="eastAsia"/>
          <w:b w:val="0"/>
          <w:bCs w:val="0"/>
          <w:sz w:val="32"/>
          <w:szCs w:val="32"/>
        </w:rPr>
        <w:t>傳衍客</w:t>
      </w:r>
      <w:proofErr w:type="gramEnd"/>
      <w:r w:rsidRPr="005A4034">
        <w:rPr>
          <w:rFonts w:hint="eastAsia"/>
          <w:b w:val="0"/>
          <w:bCs w:val="0"/>
          <w:sz w:val="32"/>
          <w:szCs w:val="32"/>
        </w:rPr>
        <w:t>語之美。</w:t>
      </w:r>
    </w:p>
    <w:p w:rsidR="0064242C" w:rsidRPr="00844FC1" w:rsidRDefault="0064242C" w:rsidP="0064242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辦理單位</w:t>
      </w:r>
      <w:r w:rsidR="003E07BC">
        <w:rPr>
          <w:rFonts w:hint="eastAsia"/>
          <w:b w:val="0"/>
          <w:bCs w:val="0"/>
          <w:sz w:val="32"/>
          <w:szCs w:val="32"/>
        </w:rPr>
        <w:t>：</w:t>
      </w:r>
    </w:p>
    <w:p w:rsidR="0064242C" w:rsidRPr="00844FC1" w:rsidRDefault="0064242C" w:rsidP="0094156A">
      <w:pPr>
        <w:pStyle w:val="a7"/>
        <w:numPr>
          <w:ilvl w:val="1"/>
          <w:numId w:val="2"/>
        </w:numPr>
        <w:tabs>
          <w:tab w:val="left" w:pos="1080"/>
          <w:tab w:val="left" w:pos="1260"/>
        </w:tabs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指導單位：客家委員會</w:t>
      </w:r>
      <w:r w:rsidR="00596787" w:rsidRPr="00844FC1">
        <w:rPr>
          <w:rFonts w:hint="eastAsia"/>
          <w:b w:val="0"/>
          <w:bCs w:val="0"/>
          <w:sz w:val="32"/>
          <w:szCs w:val="32"/>
        </w:rPr>
        <w:t>(以下簡稱本會)</w:t>
      </w:r>
      <w:r w:rsidR="004A5DE2" w:rsidRPr="00844FC1">
        <w:rPr>
          <w:rFonts w:hint="eastAsia"/>
          <w:b w:val="0"/>
          <w:bCs w:val="0"/>
          <w:sz w:val="32"/>
          <w:szCs w:val="32"/>
        </w:rPr>
        <w:t>。</w:t>
      </w:r>
    </w:p>
    <w:p w:rsidR="008A5AEC" w:rsidRPr="00844FC1" w:rsidRDefault="0064242C" w:rsidP="0094156A">
      <w:pPr>
        <w:pStyle w:val="a7"/>
        <w:numPr>
          <w:ilvl w:val="1"/>
          <w:numId w:val="2"/>
        </w:numPr>
        <w:tabs>
          <w:tab w:val="left" w:pos="1080"/>
          <w:tab w:val="left" w:pos="1260"/>
        </w:tabs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主辦單位：各直轄市、縣(市)</w:t>
      </w:r>
      <w:r w:rsidR="001451EC" w:rsidRPr="00844FC1">
        <w:rPr>
          <w:rFonts w:hint="eastAsia"/>
          <w:b w:val="0"/>
          <w:bCs w:val="0"/>
          <w:sz w:val="32"/>
          <w:szCs w:val="32"/>
        </w:rPr>
        <w:t>政府</w:t>
      </w:r>
      <w:r w:rsidR="004A5DE2" w:rsidRPr="00844FC1">
        <w:rPr>
          <w:rFonts w:hint="eastAsia"/>
          <w:b w:val="0"/>
          <w:bCs w:val="0"/>
          <w:sz w:val="32"/>
          <w:szCs w:val="32"/>
        </w:rPr>
        <w:t>。</w:t>
      </w:r>
    </w:p>
    <w:p w:rsidR="00A14BC6" w:rsidRPr="00844FC1" w:rsidRDefault="00A14BC6" w:rsidP="0094156A">
      <w:pPr>
        <w:pStyle w:val="a7"/>
        <w:numPr>
          <w:ilvl w:val="1"/>
          <w:numId w:val="2"/>
        </w:numPr>
        <w:tabs>
          <w:tab w:val="left" w:pos="1080"/>
          <w:tab w:val="left" w:pos="1260"/>
        </w:tabs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承辦單位：</w:t>
      </w:r>
      <w:r w:rsidR="0094156A" w:rsidRPr="00844FC1">
        <w:rPr>
          <w:rFonts w:hint="eastAsia"/>
          <w:b w:val="0"/>
          <w:bCs w:val="0"/>
          <w:sz w:val="32"/>
          <w:szCs w:val="32"/>
        </w:rPr>
        <w:t>輔導團(</w:t>
      </w:r>
      <w:r w:rsidRPr="00844FC1">
        <w:rPr>
          <w:rFonts w:hint="eastAsia"/>
          <w:b w:val="0"/>
          <w:bCs w:val="0"/>
          <w:sz w:val="32"/>
          <w:szCs w:val="32"/>
        </w:rPr>
        <w:t>大專校院</w:t>
      </w:r>
      <w:r w:rsidR="0094156A" w:rsidRPr="00844FC1">
        <w:rPr>
          <w:rFonts w:hint="eastAsia"/>
          <w:b w:val="0"/>
          <w:bCs w:val="0"/>
          <w:sz w:val="32"/>
          <w:szCs w:val="32"/>
        </w:rPr>
        <w:t>)</w:t>
      </w:r>
      <w:r w:rsidRPr="00844FC1">
        <w:rPr>
          <w:rFonts w:hint="eastAsia"/>
          <w:b w:val="0"/>
          <w:bCs w:val="0"/>
          <w:sz w:val="32"/>
          <w:szCs w:val="32"/>
        </w:rPr>
        <w:t>、國民中</w:t>
      </w:r>
      <w:r w:rsidR="00D15A62">
        <w:rPr>
          <w:rFonts w:hint="eastAsia"/>
          <w:b w:val="0"/>
          <w:bCs w:val="0"/>
          <w:sz w:val="32"/>
          <w:szCs w:val="32"/>
        </w:rPr>
        <w:t>、</w:t>
      </w:r>
      <w:r w:rsidRPr="00844FC1">
        <w:rPr>
          <w:rFonts w:hint="eastAsia"/>
          <w:b w:val="0"/>
          <w:bCs w:val="0"/>
          <w:sz w:val="32"/>
          <w:szCs w:val="32"/>
        </w:rPr>
        <w:t>小學及幼兒園。</w:t>
      </w:r>
    </w:p>
    <w:p w:rsidR="002E7234" w:rsidRPr="00844FC1" w:rsidRDefault="002E7234" w:rsidP="002E7234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工作項目：</w:t>
      </w:r>
    </w:p>
    <w:p w:rsidR="008A5AEC" w:rsidRPr="00844FC1" w:rsidRDefault="006A4762" w:rsidP="0094156A">
      <w:pPr>
        <w:pStyle w:val="a7"/>
        <w:numPr>
          <w:ilvl w:val="1"/>
          <w:numId w:val="2"/>
        </w:numPr>
        <w:spacing w:line="500" w:lineRule="exact"/>
        <w:ind w:left="1134" w:hanging="594"/>
        <w:jc w:val="both"/>
        <w:rPr>
          <w:b w:val="0"/>
          <w:bCs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推動幼兒園</w:t>
      </w:r>
      <w:r w:rsidR="00D15A62">
        <w:rPr>
          <w:rFonts w:hint="eastAsia"/>
          <w:b w:val="0"/>
          <w:sz w:val="32"/>
          <w:szCs w:val="32"/>
        </w:rPr>
        <w:t>、</w:t>
      </w:r>
      <w:r w:rsidR="0094156A" w:rsidRPr="00844FC1">
        <w:rPr>
          <w:rFonts w:hint="eastAsia"/>
          <w:b w:val="0"/>
          <w:sz w:val="32"/>
          <w:szCs w:val="32"/>
        </w:rPr>
        <w:t>國小</w:t>
      </w:r>
      <w:r w:rsidR="00D15A62">
        <w:rPr>
          <w:rFonts w:hint="eastAsia"/>
          <w:b w:val="0"/>
          <w:sz w:val="32"/>
          <w:szCs w:val="32"/>
        </w:rPr>
        <w:t>及國中</w:t>
      </w:r>
      <w:r w:rsidR="0094156A" w:rsidRPr="00844FC1">
        <w:rPr>
          <w:rFonts w:hint="eastAsia"/>
          <w:b w:val="0"/>
          <w:sz w:val="32"/>
          <w:szCs w:val="32"/>
        </w:rPr>
        <w:t>辦理客語</w:t>
      </w:r>
      <w:proofErr w:type="gramStart"/>
      <w:r w:rsidR="0094156A" w:rsidRPr="00844FC1">
        <w:rPr>
          <w:rFonts w:hint="eastAsia"/>
          <w:b w:val="0"/>
          <w:sz w:val="32"/>
          <w:szCs w:val="32"/>
        </w:rPr>
        <w:t>沉</w:t>
      </w:r>
      <w:proofErr w:type="gramEnd"/>
      <w:r w:rsidR="0094156A" w:rsidRPr="00844FC1">
        <w:rPr>
          <w:rFonts w:hint="eastAsia"/>
          <w:b w:val="0"/>
          <w:sz w:val="32"/>
          <w:szCs w:val="32"/>
        </w:rPr>
        <w:t>浸</w:t>
      </w:r>
      <w:r w:rsidR="001A028F">
        <w:rPr>
          <w:rFonts w:hint="eastAsia"/>
          <w:b w:val="0"/>
          <w:sz w:val="32"/>
          <w:szCs w:val="32"/>
        </w:rPr>
        <w:t>式</w:t>
      </w:r>
      <w:r w:rsidR="0094156A" w:rsidRPr="00844FC1">
        <w:rPr>
          <w:rFonts w:hint="eastAsia"/>
          <w:b w:val="0"/>
          <w:sz w:val="32"/>
          <w:szCs w:val="32"/>
        </w:rPr>
        <w:t>教學及</w:t>
      </w:r>
      <w:proofErr w:type="gramStart"/>
      <w:r w:rsidR="0094156A" w:rsidRPr="00844FC1">
        <w:rPr>
          <w:rFonts w:hint="eastAsia"/>
          <w:b w:val="0"/>
          <w:sz w:val="32"/>
          <w:szCs w:val="32"/>
        </w:rPr>
        <w:t>客華雙</w:t>
      </w:r>
      <w:proofErr w:type="gramEnd"/>
      <w:r w:rsidR="0094156A" w:rsidRPr="00844FC1">
        <w:rPr>
          <w:rFonts w:hint="eastAsia"/>
          <w:b w:val="0"/>
          <w:sz w:val="32"/>
          <w:szCs w:val="32"/>
        </w:rPr>
        <w:t>語教學</w:t>
      </w:r>
      <w:r w:rsidR="002E7234" w:rsidRPr="00844FC1">
        <w:rPr>
          <w:rFonts w:hint="eastAsia"/>
          <w:b w:val="0"/>
          <w:sz w:val="32"/>
          <w:szCs w:val="32"/>
        </w:rPr>
        <w:t>。</w:t>
      </w:r>
    </w:p>
    <w:p w:rsidR="008A5AEC" w:rsidRPr="00844FC1" w:rsidRDefault="008A5AEC" w:rsidP="0094156A">
      <w:pPr>
        <w:pStyle w:val="a7"/>
        <w:numPr>
          <w:ilvl w:val="1"/>
          <w:numId w:val="2"/>
        </w:numPr>
        <w:spacing w:line="500" w:lineRule="exact"/>
        <w:ind w:left="1134" w:hanging="594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t>由</w:t>
      </w:r>
      <w:r w:rsidR="003E07BC">
        <w:rPr>
          <w:rFonts w:hint="eastAsia"/>
          <w:b w:val="0"/>
          <w:sz w:val="32"/>
          <w:szCs w:val="32"/>
        </w:rPr>
        <w:t>直轄市、</w:t>
      </w:r>
      <w:r w:rsidRPr="00844FC1">
        <w:rPr>
          <w:rFonts w:hint="eastAsia"/>
          <w:b w:val="0"/>
          <w:sz w:val="32"/>
          <w:szCs w:val="32"/>
        </w:rPr>
        <w:t>縣(市)</w:t>
      </w:r>
      <w:r w:rsidR="00B82FE8">
        <w:rPr>
          <w:rFonts w:hint="eastAsia"/>
          <w:b w:val="0"/>
          <w:sz w:val="32"/>
          <w:szCs w:val="32"/>
        </w:rPr>
        <w:t>政府</w:t>
      </w:r>
      <w:r w:rsidRPr="00844FC1">
        <w:rPr>
          <w:rFonts w:hint="eastAsia"/>
          <w:b w:val="0"/>
          <w:sz w:val="32"/>
          <w:szCs w:val="32"/>
        </w:rPr>
        <w:t>與在地</w:t>
      </w:r>
      <w:r w:rsidR="003E07BC">
        <w:rPr>
          <w:rFonts w:hint="eastAsia"/>
          <w:b w:val="0"/>
          <w:sz w:val="32"/>
          <w:szCs w:val="32"/>
        </w:rPr>
        <w:t>周邊</w:t>
      </w:r>
      <w:r w:rsidR="00596787" w:rsidRPr="00844FC1">
        <w:rPr>
          <w:rFonts w:hint="eastAsia"/>
          <w:b w:val="0"/>
          <w:sz w:val="32"/>
          <w:szCs w:val="32"/>
        </w:rPr>
        <w:t>大專校院</w:t>
      </w:r>
      <w:r w:rsidRPr="00844FC1">
        <w:rPr>
          <w:rFonts w:hint="eastAsia"/>
          <w:b w:val="0"/>
          <w:sz w:val="32"/>
          <w:szCs w:val="32"/>
        </w:rPr>
        <w:t>幼兒教育</w:t>
      </w:r>
      <w:r w:rsidR="004E312E">
        <w:rPr>
          <w:rFonts w:hint="eastAsia"/>
          <w:b w:val="0"/>
          <w:sz w:val="32"/>
          <w:szCs w:val="32"/>
        </w:rPr>
        <w:t>或語言教育</w:t>
      </w:r>
      <w:r w:rsidRPr="00844FC1">
        <w:rPr>
          <w:rFonts w:hint="eastAsia"/>
          <w:b w:val="0"/>
          <w:sz w:val="32"/>
          <w:szCs w:val="32"/>
        </w:rPr>
        <w:t>相關學</w:t>
      </w:r>
      <w:r w:rsidR="003E07BC">
        <w:rPr>
          <w:rFonts w:hint="eastAsia"/>
          <w:b w:val="0"/>
          <w:sz w:val="32"/>
          <w:szCs w:val="32"/>
        </w:rPr>
        <w:t>(科)</w:t>
      </w:r>
      <w:r w:rsidRPr="00844FC1">
        <w:rPr>
          <w:rFonts w:hint="eastAsia"/>
          <w:b w:val="0"/>
          <w:sz w:val="32"/>
          <w:szCs w:val="32"/>
        </w:rPr>
        <w:t>系所共同合作</w:t>
      </w:r>
      <w:r w:rsidR="00641BA3">
        <w:rPr>
          <w:rFonts w:hint="eastAsia"/>
          <w:b w:val="0"/>
          <w:sz w:val="32"/>
          <w:szCs w:val="32"/>
        </w:rPr>
        <w:t>組成輔導團</w:t>
      </w:r>
      <w:r w:rsidRPr="00844FC1">
        <w:rPr>
          <w:rFonts w:hint="eastAsia"/>
          <w:b w:val="0"/>
          <w:sz w:val="32"/>
          <w:szCs w:val="32"/>
        </w:rPr>
        <w:t>，辦理客語</w:t>
      </w:r>
      <w:proofErr w:type="gramStart"/>
      <w:r w:rsidRPr="00844FC1">
        <w:rPr>
          <w:rFonts w:hint="eastAsia"/>
          <w:b w:val="0"/>
          <w:sz w:val="32"/>
          <w:szCs w:val="32"/>
        </w:rPr>
        <w:t>沉</w:t>
      </w:r>
      <w:proofErr w:type="gramEnd"/>
      <w:r w:rsidRPr="00844FC1">
        <w:rPr>
          <w:rFonts w:hint="eastAsia"/>
          <w:b w:val="0"/>
          <w:sz w:val="32"/>
          <w:szCs w:val="32"/>
        </w:rPr>
        <w:t>浸</w:t>
      </w:r>
      <w:proofErr w:type="gramStart"/>
      <w:r w:rsidRPr="00844FC1">
        <w:rPr>
          <w:rFonts w:hint="eastAsia"/>
          <w:b w:val="0"/>
          <w:sz w:val="32"/>
          <w:szCs w:val="32"/>
        </w:rPr>
        <w:t>式暨</w:t>
      </w:r>
      <w:r w:rsidR="00A14BC6" w:rsidRPr="00844FC1">
        <w:rPr>
          <w:rFonts w:hint="eastAsia"/>
          <w:b w:val="0"/>
          <w:sz w:val="32"/>
          <w:szCs w:val="32"/>
        </w:rPr>
        <w:t>客</w:t>
      </w:r>
      <w:r w:rsidRPr="00844FC1">
        <w:rPr>
          <w:rFonts w:hint="eastAsia"/>
          <w:b w:val="0"/>
          <w:sz w:val="32"/>
          <w:szCs w:val="32"/>
        </w:rPr>
        <w:t>華雙</w:t>
      </w:r>
      <w:proofErr w:type="gramEnd"/>
      <w:r w:rsidRPr="00844FC1">
        <w:rPr>
          <w:rFonts w:hint="eastAsia"/>
          <w:b w:val="0"/>
          <w:sz w:val="32"/>
          <w:szCs w:val="32"/>
        </w:rPr>
        <w:t>語教學培訓、研發幼兒園</w:t>
      </w:r>
      <w:r w:rsidR="00596787" w:rsidRPr="00844FC1">
        <w:rPr>
          <w:rFonts w:cs="標楷體" w:hint="eastAsia"/>
          <w:b w:val="0"/>
          <w:sz w:val="32"/>
          <w:szCs w:val="32"/>
        </w:rPr>
        <w:t>客語</w:t>
      </w:r>
      <w:proofErr w:type="gramStart"/>
      <w:r w:rsidR="00596787" w:rsidRPr="00844FC1">
        <w:rPr>
          <w:rFonts w:cs="標楷體" w:hint="eastAsia"/>
          <w:b w:val="0"/>
          <w:sz w:val="32"/>
          <w:szCs w:val="32"/>
        </w:rPr>
        <w:t>沉</w:t>
      </w:r>
      <w:proofErr w:type="gramEnd"/>
      <w:r w:rsidRPr="00844FC1">
        <w:rPr>
          <w:rFonts w:cs="標楷體" w:hint="eastAsia"/>
          <w:b w:val="0"/>
          <w:sz w:val="32"/>
          <w:szCs w:val="32"/>
        </w:rPr>
        <w:t>浸式教學相關教材及發展幼兒客語</w:t>
      </w:r>
      <w:proofErr w:type="gramStart"/>
      <w:r w:rsidR="00596787" w:rsidRPr="00844FC1">
        <w:rPr>
          <w:rFonts w:cs="標楷體" w:hint="eastAsia"/>
          <w:b w:val="0"/>
          <w:sz w:val="32"/>
          <w:szCs w:val="32"/>
        </w:rPr>
        <w:t>沉</w:t>
      </w:r>
      <w:proofErr w:type="gramEnd"/>
      <w:r w:rsidRPr="00844FC1">
        <w:rPr>
          <w:rFonts w:cs="標楷體" w:hint="eastAsia"/>
          <w:b w:val="0"/>
          <w:sz w:val="32"/>
          <w:szCs w:val="32"/>
        </w:rPr>
        <w:t>浸</w:t>
      </w:r>
      <w:r w:rsidR="003E07BC">
        <w:rPr>
          <w:rFonts w:cs="標楷體" w:hint="eastAsia"/>
          <w:b w:val="0"/>
          <w:sz w:val="32"/>
          <w:szCs w:val="32"/>
        </w:rPr>
        <w:t>式</w:t>
      </w:r>
      <w:r w:rsidRPr="00844FC1">
        <w:rPr>
          <w:rFonts w:cs="標楷體" w:hint="eastAsia"/>
          <w:b w:val="0"/>
          <w:sz w:val="32"/>
          <w:szCs w:val="32"/>
        </w:rPr>
        <w:t>教學評量工具及</w:t>
      </w:r>
      <w:r w:rsidRPr="00844FC1">
        <w:rPr>
          <w:rFonts w:hint="eastAsia"/>
          <w:b w:val="0"/>
          <w:sz w:val="32"/>
          <w:szCs w:val="32"/>
        </w:rPr>
        <w:t>輔導</w:t>
      </w:r>
      <w:proofErr w:type="gramStart"/>
      <w:r w:rsidRPr="00844FC1">
        <w:rPr>
          <w:rFonts w:hint="eastAsia"/>
          <w:b w:val="0"/>
          <w:sz w:val="32"/>
          <w:szCs w:val="32"/>
        </w:rPr>
        <w:t>訪視暨成效</w:t>
      </w:r>
      <w:proofErr w:type="gramEnd"/>
      <w:r w:rsidRPr="00844FC1">
        <w:rPr>
          <w:rFonts w:hint="eastAsia"/>
          <w:b w:val="0"/>
          <w:sz w:val="32"/>
          <w:szCs w:val="32"/>
        </w:rPr>
        <w:t>評估作業。</w:t>
      </w:r>
    </w:p>
    <w:p w:rsidR="001B11D0" w:rsidRPr="003E07BC" w:rsidRDefault="001B11D0" w:rsidP="001B11D0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3E07BC">
        <w:rPr>
          <w:rFonts w:hint="eastAsia"/>
          <w:b w:val="0"/>
          <w:sz w:val="32"/>
          <w:szCs w:val="32"/>
        </w:rPr>
        <w:t>實施原則：</w:t>
      </w:r>
    </w:p>
    <w:p w:rsidR="000B6463" w:rsidRDefault="000B6463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以同一學區內各校、園(所)共同推動為優先。</w:t>
      </w:r>
    </w:p>
    <w:p w:rsidR="001B11D0" w:rsidRPr="00844FC1" w:rsidRDefault="001B11D0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校方與教師有意識的、刻意的引導幼兒學童在客語環境中自然學習</w:t>
      </w:r>
      <w:r w:rsidR="000B6463">
        <w:rPr>
          <w:rFonts w:ascii="標楷體" w:eastAsia="標楷體" w:hAnsi="標楷體" w:hint="eastAsia"/>
          <w:sz w:val="32"/>
          <w:szCs w:val="32"/>
        </w:rPr>
        <w:t>，校園之各項談話、活動等亦自然融入客語</w:t>
      </w:r>
      <w:r w:rsidRPr="00844FC1">
        <w:rPr>
          <w:rFonts w:ascii="標楷體" w:eastAsia="標楷體" w:hAnsi="標楷體" w:hint="eastAsia"/>
          <w:sz w:val="32"/>
          <w:szCs w:val="32"/>
        </w:rPr>
        <w:t>。</w:t>
      </w:r>
    </w:p>
    <w:p w:rsidR="001B11D0" w:rsidRPr="00844FC1" w:rsidRDefault="001B11D0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營造客語真實情境，透過實際溝通來學習語言，日常用語以客語進行。</w:t>
      </w:r>
    </w:p>
    <w:p w:rsidR="001B11D0" w:rsidRPr="00844FC1" w:rsidRDefault="001B11D0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以客語做為各科教學（主題教學）授課主要的語言。</w:t>
      </w:r>
    </w:p>
    <w:p w:rsidR="001B11D0" w:rsidRPr="00844FC1" w:rsidRDefault="006A4762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提升</w:t>
      </w:r>
      <w:r w:rsidR="001B11D0" w:rsidRPr="00844FC1">
        <w:rPr>
          <w:rFonts w:ascii="標楷體" w:eastAsia="標楷體" w:hAnsi="標楷體" w:hint="eastAsia"/>
          <w:bCs/>
          <w:sz w:val="32"/>
          <w:szCs w:val="32"/>
        </w:rPr>
        <w:t>師生及學生同儕客語互動頻率與品質、進而影響家庭。</w:t>
      </w:r>
    </w:p>
    <w:p w:rsidR="001B11D0" w:rsidRPr="00844FC1" w:rsidRDefault="006A4762" w:rsidP="001B11D0">
      <w:pPr>
        <w:pStyle w:val="af"/>
        <w:numPr>
          <w:ilvl w:val="1"/>
          <w:numId w:val="2"/>
        </w:numPr>
        <w:spacing w:line="480" w:lineRule="exact"/>
        <w:ind w:left="1276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提升</w:t>
      </w:r>
      <w:r w:rsidR="001B11D0" w:rsidRPr="00844FC1">
        <w:rPr>
          <w:rFonts w:ascii="標楷體" w:eastAsia="標楷體" w:hAnsi="標楷體" w:hint="eastAsia"/>
          <w:bCs/>
          <w:sz w:val="32"/>
          <w:szCs w:val="32"/>
        </w:rPr>
        <w:t>師生客家文化、語言認同及意識。</w:t>
      </w:r>
    </w:p>
    <w:p w:rsidR="001B11D0" w:rsidRPr="00844FC1" w:rsidRDefault="001B11D0" w:rsidP="001B11D0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實施方式：</w:t>
      </w:r>
    </w:p>
    <w:p w:rsidR="001B11D0" w:rsidRPr="00844FC1" w:rsidRDefault="001B11D0" w:rsidP="0094156A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申請條件</w:t>
      </w:r>
      <w:r w:rsidR="003E07BC">
        <w:rPr>
          <w:rFonts w:hint="eastAsia"/>
          <w:b w:val="0"/>
          <w:bCs w:val="0"/>
          <w:sz w:val="32"/>
          <w:szCs w:val="32"/>
        </w:rPr>
        <w:t>：</w:t>
      </w:r>
    </w:p>
    <w:p w:rsidR="001B11D0" w:rsidRPr="00844FC1" w:rsidRDefault="003E07BC" w:rsidP="001B11D0">
      <w:pPr>
        <w:pStyle w:val="a7"/>
        <w:spacing w:line="500" w:lineRule="exact"/>
        <w:ind w:leftChars="470" w:left="1128"/>
        <w:jc w:val="both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直轄市、</w:t>
      </w:r>
      <w:r w:rsidR="001B11D0" w:rsidRPr="00844FC1">
        <w:rPr>
          <w:rFonts w:hint="eastAsia"/>
          <w:b w:val="0"/>
          <w:bCs w:val="0"/>
          <w:sz w:val="32"/>
          <w:szCs w:val="32"/>
        </w:rPr>
        <w:t>縣</w:t>
      </w:r>
      <w:r>
        <w:rPr>
          <w:rFonts w:hint="eastAsia"/>
          <w:b w:val="0"/>
          <w:bCs w:val="0"/>
          <w:sz w:val="32"/>
          <w:szCs w:val="32"/>
        </w:rPr>
        <w:t>(</w:t>
      </w:r>
      <w:r w:rsidR="001B11D0" w:rsidRPr="00844FC1">
        <w:rPr>
          <w:rFonts w:hint="eastAsia"/>
          <w:b w:val="0"/>
          <w:bCs w:val="0"/>
          <w:sz w:val="32"/>
          <w:szCs w:val="32"/>
        </w:rPr>
        <w:t>市</w:t>
      </w:r>
      <w:r>
        <w:rPr>
          <w:rFonts w:hint="eastAsia"/>
          <w:b w:val="0"/>
          <w:bCs w:val="0"/>
          <w:sz w:val="32"/>
          <w:szCs w:val="32"/>
        </w:rPr>
        <w:t>)</w:t>
      </w:r>
      <w:r w:rsidR="001B11D0" w:rsidRPr="00844FC1">
        <w:rPr>
          <w:rFonts w:hint="eastAsia"/>
          <w:b w:val="0"/>
          <w:bCs w:val="0"/>
          <w:sz w:val="32"/>
          <w:szCs w:val="32"/>
        </w:rPr>
        <w:t>政府就以下兩種教學方式遊說、鼓勵幼兒園</w:t>
      </w:r>
      <w:r w:rsidR="0094156A" w:rsidRPr="00844FC1">
        <w:rPr>
          <w:rFonts w:hint="eastAsia"/>
          <w:b w:val="0"/>
          <w:bCs w:val="0"/>
          <w:sz w:val="32"/>
          <w:szCs w:val="32"/>
        </w:rPr>
        <w:t>、</w:t>
      </w:r>
      <w:r w:rsidR="001B11D0" w:rsidRPr="00844FC1">
        <w:rPr>
          <w:rFonts w:hint="eastAsia"/>
          <w:b w:val="0"/>
          <w:bCs w:val="0"/>
          <w:sz w:val="32"/>
          <w:szCs w:val="32"/>
        </w:rPr>
        <w:t>國小</w:t>
      </w:r>
      <w:r w:rsidR="0094156A" w:rsidRPr="00844FC1">
        <w:rPr>
          <w:rFonts w:hint="eastAsia"/>
          <w:b w:val="0"/>
          <w:bCs w:val="0"/>
          <w:sz w:val="32"/>
          <w:szCs w:val="32"/>
        </w:rPr>
        <w:t>及國中</w:t>
      </w:r>
      <w:r w:rsidR="001B11D0" w:rsidRPr="00844FC1">
        <w:rPr>
          <w:rFonts w:hint="eastAsia"/>
          <w:b w:val="0"/>
          <w:bCs w:val="0"/>
          <w:sz w:val="32"/>
          <w:szCs w:val="32"/>
        </w:rPr>
        <w:t>加入推動計畫，</w:t>
      </w:r>
      <w:proofErr w:type="gramStart"/>
      <w:r w:rsidR="001B11D0" w:rsidRPr="00844FC1">
        <w:rPr>
          <w:rFonts w:hint="eastAsia"/>
          <w:b w:val="0"/>
          <w:bCs w:val="0"/>
          <w:sz w:val="32"/>
          <w:szCs w:val="32"/>
        </w:rPr>
        <w:t>彙整</w:t>
      </w:r>
      <w:r>
        <w:rPr>
          <w:rFonts w:hint="eastAsia"/>
          <w:b w:val="0"/>
          <w:bCs w:val="0"/>
          <w:sz w:val="32"/>
          <w:szCs w:val="32"/>
        </w:rPr>
        <w:t>總計畫</w:t>
      </w:r>
      <w:proofErr w:type="gramEnd"/>
      <w:r w:rsidR="001B11D0" w:rsidRPr="00844FC1">
        <w:rPr>
          <w:rFonts w:hint="eastAsia"/>
          <w:b w:val="0"/>
          <w:bCs w:val="0"/>
          <w:sz w:val="32"/>
          <w:szCs w:val="32"/>
        </w:rPr>
        <w:t>後</w:t>
      </w:r>
      <w:r>
        <w:rPr>
          <w:rFonts w:hint="eastAsia"/>
          <w:b w:val="0"/>
          <w:bCs w:val="0"/>
          <w:sz w:val="32"/>
          <w:szCs w:val="32"/>
        </w:rPr>
        <w:t>函</w:t>
      </w:r>
      <w:r w:rsidR="001B11D0" w:rsidRPr="00844FC1">
        <w:rPr>
          <w:rFonts w:hint="eastAsia"/>
          <w:b w:val="0"/>
          <w:bCs w:val="0"/>
          <w:sz w:val="32"/>
          <w:szCs w:val="32"/>
        </w:rPr>
        <w:t>送</w:t>
      </w:r>
      <w:r>
        <w:rPr>
          <w:rFonts w:hint="eastAsia"/>
          <w:b w:val="0"/>
          <w:bCs w:val="0"/>
          <w:sz w:val="32"/>
          <w:szCs w:val="32"/>
        </w:rPr>
        <w:t>本會。</w:t>
      </w:r>
    </w:p>
    <w:p w:rsidR="001B11D0" w:rsidRPr="00844FC1" w:rsidRDefault="001B11D0" w:rsidP="00E447B9">
      <w:pPr>
        <w:pStyle w:val="a7"/>
        <w:numPr>
          <w:ilvl w:val="2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Cs w:val="0"/>
          <w:sz w:val="32"/>
          <w:szCs w:val="32"/>
        </w:rPr>
        <w:t>客語</w:t>
      </w:r>
      <w:proofErr w:type="gramStart"/>
      <w:r w:rsidRPr="00844FC1">
        <w:rPr>
          <w:rFonts w:hint="eastAsia"/>
          <w:bCs w:val="0"/>
          <w:sz w:val="32"/>
          <w:szCs w:val="32"/>
        </w:rPr>
        <w:t>沉</w:t>
      </w:r>
      <w:proofErr w:type="gramEnd"/>
      <w:r w:rsidRPr="00844FC1">
        <w:rPr>
          <w:rFonts w:hint="eastAsia"/>
          <w:bCs w:val="0"/>
          <w:sz w:val="32"/>
          <w:szCs w:val="32"/>
        </w:rPr>
        <w:t>浸式教學</w:t>
      </w:r>
      <w:r w:rsidRPr="00844FC1">
        <w:rPr>
          <w:rFonts w:hint="eastAsia"/>
          <w:b w:val="0"/>
          <w:bCs w:val="0"/>
          <w:sz w:val="32"/>
          <w:szCs w:val="32"/>
        </w:rPr>
        <w:t>(幼兒園</w:t>
      </w:r>
      <w:r w:rsidR="00E447B9" w:rsidRPr="00844FC1">
        <w:rPr>
          <w:rFonts w:hint="eastAsia"/>
          <w:b w:val="0"/>
          <w:bCs w:val="0"/>
          <w:sz w:val="32"/>
          <w:szCs w:val="32"/>
        </w:rPr>
        <w:t>、</w:t>
      </w:r>
      <w:r w:rsidRPr="00844FC1">
        <w:rPr>
          <w:rFonts w:hint="eastAsia"/>
          <w:b w:val="0"/>
          <w:bCs w:val="0"/>
          <w:sz w:val="32"/>
          <w:szCs w:val="32"/>
        </w:rPr>
        <w:t>國小</w:t>
      </w:r>
      <w:r w:rsidR="00E447B9" w:rsidRPr="00844FC1">
        <w:rPr>
          <w:rFonts w:hint="eastAsia"/>
          <w:b w:val="0"/>
          <w:bCs w:val="0"/>
          <w:sz w:val="32"/>
          <w:szCs w:val="32"/>
        </w:rPr>
        <w:t>、國中</w:t>
      </w:r>
      <w:r w:rsidRPr="00844FC1">
        <w:rPr>
          <w:rFonts w:hint="eastAsia"/>
          <w:b w:val="0"/>
          <w:bCs w:val="0"/>
          <w:sz w:val="32"/>
          <w:szCs w:val="32"/>
        </w:rPr>
        <w:t>)：</w:t>
      </w:r>
    </w:p>
    <w:p w:rsidR="00E447B9" w:rsidRPr="00760E88" w:rsidRDefault="00E447B9" w:rsidP="00E447B9">
      <w:pPr>
        <w:pStyle w:val="ad"/>
        <w:numPr>
          <w:ilvl w:val="3"/>
          <w:numId w:val="2"/>
        </w:numPr>
        <w:wordWrap/>
        <w:spacing w:line="500" w:lineRule="exact"/>
        <w:rPr>
          <w:rFonts w:ascii="標楷體" w:hAnsi="標楷體"/>
          <w:szCs w:val="32"/>
        </w:rPr>
      </w:pPr>
      <w:r w:rsidRPr="00760E88">
        <w:rPr>
          <w:rFonts w:ascii="標楷體" w:hAnsi="標楷體" w:hint="eastAsia"/>
          <w:szCs w:val="32"/>
          <w:u w:val="single"/>
        </w:rPr>
        <w:t>班級</w:t>
      </w:r>
      <w:r w:rsidRPr="00760E88">
        <w:rPr>
          <w:rFonts w:ascii="標楷體" w:hAnsi="標楷體" w:hint="eastAsia"/>
          <w:szCs w:val="32"/>
        </w:rPr>
        <w:t>為單位申請。</w:t>
      </w:r>
    </w:p>
    <w:p w:rsidR="00E447B9" w:rsidRPr="00760E88" w:rsidRDefault="00E447B9" w:rsidP="00E447B9">
      <w:pPr>
        <w:pStyle w:val="ad"/>
        <w:numPr>
          <w:ilvl w:val="3"/>
          <w:numId w:val="2"/>
        </w:numPr>
        <w:wordWrap/>
        <w:spacing w:line="500" w:lineRule="exact"/>
        <w:rPr>
          <w:rFonts w:ascii="標楷體" w:hAnsi="標楷體"/>
          <w:szCs w:val="32"/>
        </w:rPr>
      </w:pPr>
      <w:r w:rsidRPr="00760E88">
        <w:rPr>
          <w:rFonts w:ascii="標楷體" w:hAnsi="標楷體" w:hint="eastAsia"/>
          <w:szCs w:val="32"/>
          <w:u w:val="single"/>
        </w:rPr>
        <w:t>帶班教師或級任</w:t>
      </w:r>
      <w:proofErr w:type="gramStart"/>
      <w:r w:rsidRPr="00760E88">
        <w:rPr>
          <w:rFonts w:ascii="標楷體" w:hAnsi="標楷體" w:hint="eastAsia"/>
          <w:szCs w:val="32"/>
          <w:u w:val="single"/>
        </w:rPr>
        <w:t>導師</w:t>
      </w:r>
      <w:r w:rsidRPr="00760E88">
        <w:rPr>
          <w:rFonts w:ascii="標楷體" w:hAnsi="標楷體" w:hint="eastAsia"/>
          <w:szCs w:val="32"/>
        </w:rPr>
        <w:t>需客</w:t>
      </w:r>
      <w:proofErr w:type="gramEnd"/>
      <w:r w:rsidRPr="00760E88">
        <w:rPr>
          <w:rFonts w:ascii="標楷體" w:hAnsi="標楷體" w:hint="eastAsia"/>
          <w:szCs w:val="32"/>
        </w:rPr>
        <w:t>、華語聽說流利，並了解客家相關文化，</w:t>
      </w:r>
      <w:r w:rsidRPr="00760E88">
        <w:rPr>
          <w:rFonts w:ascii="標楷體" w:hAnsi="標楷體" w:cs="TimesNewRoman" w:hint="eastAsia"/>
          <w:kern w:val="0"/>
          <w:szCs w:val="32"/>
        </w:rPr>
        <w:t>對於客語保存有熱忱及意識</w:t>
      </w:r>
      <w:r w:rsidRPr="00760E88">
        <w:rPr>
          <w:rFonts w:ascii="標楷體" w:hAnsi="標楷體" w:hint="eastAsia"/>
          <w:szCs w:val="32"/>
        </w:rPr>
        <w:t>（通過客語中級以上認證者尤佳）。</w:t>
      </w:r>
    </w:p>
    <w:p w:rsidR="00E447B9" w:rsidRPr="00760E88" w:rsidRDefault="00E447B9" w:rsidP="0091701C">
      <w:pPr>
        <w:pStyle w:val="ad"/>
        <w:numPr>
          <w:ilvl w:val="3"/>
          <w:numId w:val="2"/>
        </w:numPr>
        <w:wordWrap/>
        <w:spacing w:line="500" w:lineRule="exact"/>
        <w:rPr>
          <w:rFonts w:ascii="標楷體" w:hAnsi="標楷體"/>
          <w:szCs w:val="32"/>
        </w:rPr>
      </w:pPr>
      <w:r w:rsidRPr="00760E88">
        <w:rPr>
          <w:rFonts w:ascii="標楷體" w:hAnsi="標楷體" w:hint="eastAsia"/>
          <w:szCs w:val="32"/>
        </w:rPr>
        <w:t>客籍幼兒比例占全班30%為原則（父、母之一方為客籍即可）。</w:t>
      </w:r>
    </w:p>
    <w:p w:rsidR="00641BA3" w:rsidRPr="00760E88" w:rsidRDefault="00760E88" w:rsidP="0091701C">
      <w:pPr>
        <w:pStyle w:val="ad"/>
        <w:numPr>
          <w:ilvl w:val="3"/>
          <w:numId w:val="2"/>
        </w:numPr>
        <w:wordWrap/>
        <w:spacing w:line="500" w:lineRule="exact"/>
        <w:rPr>
          <w:rFonts w:ascii="標楷體" w:hAnsi="標楷體"/>
          <w:szCs w:val="32"/>
        </w:rPr>
      </w:pPr>
      <w:r w:rsidRPr="00760E88">
        <w:rPr>
          <w:rFonts w:ascii="標楷體" w:hAnsi="標楷體" w:hint="eastAsia"/>
          <w:szCs w:val="32"/>
        </w:rPr>
        <w:t>營造整體學習情境使用</w:t>
      </w:r>
      <w:proofErr w:type="gramStart"/>
      <w:r w:rsidRPr="00760E88">
        <w:rPr>
          <w:rFonts w:ascii="標楷體" w:hAnsi="標楷體" w:hint="eastAsia"/>
          <w:szCs w:val="32"/>
        </w:rPr>
        <w:t>客語達</w:t>
      </w:r>
      <w:proofErr w:type="gramEnd"/>
      <w:r w:rsidRPr="00760E88">
        <w:rPr>
          <w:rFonts w:ascii="標楷體" w:hAnsi="標楷體" w:hint="eastAsia"/>
          <w:szCs w:val="32"/>
        </w:rPr>
        <w:t>50%以上(</w:t>
      </w:r>
      <w:proofErr w:type="gramStart"/>
      <w:r w:rsidRPr="00760E88">
        <w:rPr>
          <w:rFonts w:ascii="標楷體" w:hAnsi="標楷體" w:hint="eastAsia"/>
          <w:szCs w:val="32"/>
        </w:rPr>
        <w:t>採</w:t>
      </w:r>
      <w:proofErr w:type="gramEnd"/>
      <w:r w:rsidRPr="00760E88">
        <w:rPr>
          <w:rFonts w:ascii="標楷體" w:hAnsi="標楷體" w:hint="eastAsia"/>
          <w:szCs w:val="32"/>
        </w:rPr>
        <w:t>漸進方式推行)。</w:t>
      </w:r>
    </w:p>
    <w:p w:rsidR="001B11D0" w:rsidRPr="00844FC1" w:rsidRDefault="001B11D0" w:rsidP="00E447B9">
      <w:pPr>
        <w:pStyle w:val="a7"/>
        <w:numPr>
          <w:ilvl w:val="2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proofErr w:type="gramStart"/>
      <w:r w:rsidRPr="00844FC1">
        <w:rPr>
          <w:rFonts w:hint="eastAsia"/>
          <w:sz w:val="32"/>
          <w:szCs w:val="32"/>
        </w:rPr>
        <w:t>客華雙</w:t>
      </w:r>
      <w:proofErr w:type="gramEnd"/>
      <w:r w:rsidRPr="00844FC1">
        <w:rPr>
          <w:rFonts w:hint="eastAsia"/>
          <w:sz w:val="32"/>
          <w:szCs w:val="32"/>
        </w:rPr>
        <w:t>語教學（國小</w:t>
      </w:r>
      <w:r w:rsidR="00E447B9" w:rsidRPr="00844FC1">
        <w:rPr>
          <w:rFonts w:hint="eastAsia"/>
          <w:sz w:val="32"/>
          <w:szCs w:val="32"/>
        </w:rPr>
        <w:t>、中</w:t>
      </w:r>
      <w:r w:rsidRPr="00844FC1">
        <w:rPr>
          <w:rFonts w:hint="eastAsia"/>
          <w:sz w:val="32"/>
          <w:szCs w:val="32"/>
        </w:rPr>
        <w:t>各年級）：</w:t>
      </w:r>
    </w:p>
    <w:p w:rsidR="001B11D0" w:rsidRPr="00844FC1" w:rsidRDefault="001B11D0" w:rsidP="001B11D0">
      <w:pPr>
        <w:pStyle w:val="a7"/>
        <w:spacing w:line="500" w:lineRule="exact"/>
        <w:ind w:leftChars="599" w:left="1438" w:firstLine="1"/>
        <w:jc w:val="both"/>
        <w:rPr>
          <w:b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t>（1）</w:t>
      </w:r>
      <w:r w:rsidRPr="00844FC1">
        <w:rPr>
          <w:rFonts w:hint="eastAsia"/>
          <w:b w:val="0"/>
          <w:sz w:val="32"/>
          <w:szCs w:val="32"/>
          <w:u w:val="single"/>
        </w:rPr>
        <w:t>班級</w:t>
      </w:r>
      <w:r w:rsidRPr="00844FC1">
        <w:rPr>
          <w:rFonts w:hint="eastAsia"/>
          <w:b w:val="0"/>
          <w:sz w:val="32"/>
          <w:szCs w:val="32"/>
        </w:rPr>
        <w:t>為單位申請。</w:t>
      </w:r>
    </w:p>
    <w:p w:rsidR="001B11D0" w:rsidRPr="00844FC1" w:rsidRDefault="001B11D0" w:rsidP="001B11D0">
      <w:pPr>
        <w:pStyle w:val="a7"/>
        <w:spacing w:line="500" w:lineRule="exact"/>
        <w:ind w:leftChars="600" w:left="2269" w:hanging="829"/>
        <w:jc w:val="both"/>
        <w:rPr>
          <w:b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t>（2）</w:t>
      </w:r>
      <w:r w:rsidRPr="00844FC1">
        <w:rPr>
          <w:rFonts w:hint="eastAsia"/>
          <w:b w:val="0"/>
          <w:sz w:val="32"/>
          <w:szCs w:val="32"/>
          <w:u w:val="single"/>
        </w:rPr>
        <w:t>帶班導師或科任教師</w:t>
      </w:r>
      <w:r w:rsidRPr="00844FC1">
        <w:rPr>
          <w:rFonts w:hint="eastAsia"/>
          <w:b w:val="0"/>
          <w:sz w:val="32"/>
          <w:szCs w:val="32"/>
        </w:rPr>
        <w:t>具學習熱忱，</w:t>
      </w:r>
      <w:r w:rsidRPr="00844FC1">
        <w:rPr>
          <w:rFonts w:cs="TimesNewRoman" w:hint="eastAsia"/>
          <w:b w:val="0"/>
          <w:kern w:val="0"/>
          <w:sz w:val="32"/>
          <w:szCs w:val="32"/>
        </w:rPr>
        <w:t>對於客語保存有興趣及意識</w:t>
      </w:r>
      <w:r w:rsidRPr="00844FC1">
        <w:rPr>
          <w:rFonts w:hint="eastAsia"/>
          <w:b w:val="0"/>
          <w:sz w:val="32"/>
          <w:szCs w:val="32"/>
        </w:rPr>
        <w:t>尤佳。</w:t>
      </w:r>
    </w:p>
    <w:p w:rsidR="0091701C" w:rsidRPr="003E07BC" w:rsidRDefault="0091701C" w:rsidP="005A4034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3E07BC">
        <w:rPr>
          <w:rFonts w:hint="eastAsia"/>
          <w:b w:val="0"/>
          <w:sz w:val="32"/>
          <w:szCs w:val="32"/>
        </w:rPr>
        <w:t>師資培訓作業：</w:t>
      </w:r>
    </w:p>
    <w:p w:rsidR="0091701C" w:rsidRPr="00844FC1" w:rsidRDefault="0091701C" w:rsidP="0091701C">
      <w:pPr>
        <w:pStyle w:val="a7"/>
        <w:numPr>
          <w:ilvl w:val="2"/>
          <w:numId w:val="2"/>
        </w:numPr>
        <w:spacing w:line="500" w:lineRule="exact"/>
        <w:jc w:val="both"/>
        <w:rPr>
          <w:b w:val="0"/>
          <w:sz w:val="32"/>
          <w:szCs w:val="32"/>
          <w:lang w:val="en-CA"/>
        </w:rPr>
      </w:pPr>
      <w:r w:rsidRPr="00844FC1">
        <w:rPr>
          <w:rFonts w:hint="eastAsia"/>
          <w:b w:val="0"/>
          <w:sz w:val="32"/>
          <w:szCs w:val="32"/>
        </w:rPr>
        <w:t>參與研習之對象：</w:t>
      </w:r>
      <w:r w:rsidRPr="00844FC1">
        <w:rPr>
          <w:rFonts w:hint="eastAsia"/>
          <w:b w:val="0"/>
          <w:sz w:val="32"/>
          <w:szCs w:val="32"/>
          <w:lang w:val="en-CA"/>
        </w:rPr>
        <w:t>參加本計畫執行</w:t>
      </w:r>
      <w:r w:rsidR="004E312E">
        <w:rPr>
          <w:rFonts w:hint="eastAsia"/>
          <w:b w:val="0"/>
          <w:sz w:val="32"/>
          <w:szCs w:val="32"/>
          <w:lang w:val="en-CA"/>
        </w:rPr>
        <w:t>之</w:t>
      </w:r>
      <w:r w:rsidRPr="00844FC1">
        <w:rPr>
          <w:rFonts w:hint="eastAsia"/>
          <w:b w:val="0"/>
          <w:sz w:val="32"/>
          <w:szCs w:val="32"/>
          <w:lang w:val="en-CA"/>
        </w:rPr>
        <w:t>所有教師。</w:t>
      </w:r>
    </w:p>
    <w:p w:rsidR="0091701C" w:rsidRPr="00844FC1" w:rsidRDefault="0091701C" w:rsidP="0091701C">
      <w:pPr>
        <w:pStyle w:val="a7"/>
        <w:numPr>
          <w:ilvl w:val="2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lastRenderedPageBreak/>
        <w:t>培訓課程：每學期至少辦理36小時</w:t>
      </w:r>
      <w:proofErr w:type="gramStart"/>
      <w:r w:rsidRPr="00844FC1">
        <w:rPr>
          <w:rFonts w:hint="eastAsia"/>
          <w:b w:val="0"/>
          <w:sz w:val="32"/>
          <w:szCs w:val="32"/>
        </w:rPr>
        <w:t>以上客語沉</w:t>
      </w:r>
      <w:proofErr w:type="gramEnd"/>
      <w:r w:rsidRPr="00844FC1">
        <w:rPr>
          <w:rFonts w:hint="eastAsia"/>
          <w:b w:val="0"/>
          <w:sz w:val="32"/>
          <w:szCs w:val="32"/>
        </w:rPr>
        <w:t>浸</w:t>
      </w:r>
      <w:r w:rsidR="003E07BC">
        <w:rPr>
          <w:rFonts w:hint="eastAsia"/>
          <w:b w:val="0"/>
          <w:sz w:val="32"/>
          <w:szCs w:val="32"/>
        </w:rPr>
        <w:t>式</w:t>
      </w:r>
      <w:r w:rsidRPr="00844FC1">
        <w:rPr>
          <w:rFonts w:hint="eastAsia"/>
          <w:b w:val="0"/>
          <w:sz w:val="32"/>
          <w:szCs w:val="32"/>
        </w:rPr>
        <w:t>教學及</w:t>
      </w:r>
      <w:proofErr w:type="gramStart"/>
      <w:r w:rsidRPr="00844FC1">
        <w:rPr>
          <w:rFonts w:hint="eastAsia"/>
          <w:b w:val="0"/>
          <w:sz w:val="32"/>
          <w:szCs w:val="32"/>
        </w:rPr>
        <w:t>客華雙</w:t>
      </w:r>
      <w:proofErr w:type="gramEnd"/>
      <w:r w:rsidRPr="00844FC1">
        <w:rPr>
          <w:rFonts w:hint="eastAsia"/>
          <w:b w:val="0"/>
          <w:sz w:val="32"/>
          <w:szCs w:val="32"/>
        </w:rPr>
        <w:t>語教學相關增能研習課程，並定期</w:t>
      </w:r>
      <w:proofErr w:type="gramStart"/>
      <w:r w:rsidRPr="00844FC1">
        <w:rPr>
          <w:rFonts w:hint="eastAsia"/>
          <w:b w:val="0"/>
          <w:sz w:val="32"/>
          <w:szCs w:val="32"/>
        </w:rPr>
        <w:t>每月回訓</w:t>
      </w:r>
      <w:proofErr w:type="gramEnd"/>
      <w:r w:rsidRPr="00844FC1">
        <w:rPr>
          <w:rFonts w:hint="eastAsia"/>
          <w:b w:val="0"/>
          <w:sz w:val="32"/>
          <w:szCs w:val="32"/>
        </w:rPr>
        <w:t>。</w:t>
      </w:r>
    </w:p>
    <w:p w:rsidR="0091701C" w:rsidRPr="00844FC1" w:rsidRDefault="0091701C" w:rsidP="0091701C">
      <w:pPr>
        <w:pStyle w:val="a7"/>
        <w:numPr>
          <w:ilvl w:val="1"/>
          <w:numId w:val="2"/>
        </w:numPr>
        <w:spacing w:line="500" w:lineRule="exact"/>
        <w:ind w:left="1276" w:hanging="709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sz w:val="32"/>
          <w:szCs w:val="32"/>
        </w:rPr>
        <w:t>輔導</w:t>
      </w:r>
      <w:proofErr w:type="gramStart"/>
      <w:r w:rsidRPr="00844FC1">
        <w:rPr>
          <w:rFonts w:hint="eastAsia"/>
          <w:b w:val="0"/>
          <w:sz w:val="32"/>
          <w:szCs w:val="32"/>
        </w:rPr>
        <w:t>訪視暨成效</w:t>
      </w:r>
      <w:proofErr w:type="gramEnd"/>
      <w:r w:rsidRPr="00844FC1">
        <w:rPr>
          <w:rFonts w:hint="eastAsia"/>
          <w:b w:val="0"/>
          <w:sz w:val="32"/>
          <w:szCs w:val="32"/>
        </w:rPr>
        <w:t>評估作業：輔導及協助教學過程所衍生的困難及問題，作為</w:t>
      </w:r>
      <w:r w:rsidR="003E07BC">
        <w:rPr>
          <w:rFonts w:hint="eastAsia"/>
          <w:b w:val="0"/>
          <w:sz w:val="32"/>
          <w:szCs w:val="32"/>
        </w:rPr>
        <w:t>接續</w:t>
      </w:r>
      <w:r w:rsidRPr="00844FC1">
        <w:rPr>
          <w:rFonts w:hint="eastAsia"/>
          <w:b w:val="0"/>
          <w:sz w:val="32"/>
          <w:szCs w:val="32"/>
        </w:rPr>
        <w:t>辦理調整的依據。</w:t>
      </w:r>
    </w:p>
    <w:p w:rsidR="0064242C" w:rsidRPr="00844FC1" w:rsidRDefault="0064242C" w:rsidP="0091701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實施期程：</w:t>
      </w:r>
      <w:r w:rsidRPr="00844FC1">
        <w:rPr>
          <w:rFonts w:hint="eastAsia"/>
          <w:bCs w:val="0"/>
          <w:sz w:val="32"/>
          <w:szCs w:val="32"/>
        </w:rPr>
        <w:t>10</w:t>
      </w:r>
      <w:r w:rsidR="00CC691C" w:rsidRPr="00844FC1">
        <w:rPr>
          <w:rFonts w:hint="eastAsia"/>
          <w:bCs w:val="0"/>
          <w:sz w:val="32"/>
          <w:szCs w:val="32"/>
        </w:rPr>
        <w:t>6</w:t>
      </w:r>
      <w:r w:rsidRPr="00844FC1">
        <w:rPr>
          <w:rFonts w:hint="eastAsia"/>
          <w:bCs w:val="0"/>
          <w:sz w:val="32"/>
          <w:szCs w:val="32"/>
        </w:rPr>
        <w:t>年</w:t>
      </w:r>
      <w:r w:rsidR="00CC691C" w:rsidRPr="00844FC1">
        <w:rPr>
          <w:rFonts w:hint="eastAsia"/>
          <w:bCs w:val="0"/>
          <w:sz w:val="32"/>
          <w:szCs w:val="32"/>
        </w:rPr>
        <w:t>1</w:t>
      </w:r>
      <w:r w:rsidRPr="00844FC1">
        <w:rPr>
          <w:rFonts w:hint="eastAsia"/>
          <w:bCs w:val="0"/>
          <w:sz w:val="32"/>
          <w:szCs w:val="32"/>
        </w:rPr>
        <w:t>月至</w:t>
      </w:r>
      <w:r w:rsidR="00CC691C" w:rsidRPr="00844FC1">
        <w:rPr>
          <w:rFonts w:hint="eastAsia"/>
          <w:bCs w:val="0"/>
          <w:sz w:val="32"/>
          <w:szCs w:val="32"/>
        </w:rPr>
        <w:t>11</w:t>
      </w:r>
      <w:r w:rsidR="0026225C" w:rsidRPr="00844FC1">
        <w:rPr>
          <w:rFonts w:hint="eastAsia"/>
          <w:bCs w:val="0"/>
          <w:sz w:val="32"/>
          <w:szCs w:val="32"/>
        </w:rPr>
        <w:t>月</w:t>
      </w:r>
      <w:r w:rsidR="00DD6444" w:rsidRPr="00844FC1">
        <w:rPr>
          <w:rFonts w:ascii="新細明體" w:eastAsia="新細明體" w:hAnsi="新細明體" w:hint="eastAsia"/>
          <w:b w:val="0"/>
          <w:bCs w:val="0"/>
          <w:sz w:val="32"/>
          <w:szCs w:val="32"/>
        </w:rPr>
        <w:t>。</w:t>
      </w:r>
    </w:p>
    <w:p w:rsidR="0064242C" w:rsidRPr="00844FC1" w:rsidRDefault="009C0711" w:rsidP="0064242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申請及審查作業</w:t>
      </w:r>
      <w:r w:rsidR="0064242C" w:rsidRPr="00844FC1">
        <w:rPr>
          <w:rFonts w:hint="eastAsia"/>
          <w:b w:val="0"/>
          <w:bCs w:val="0"/>
          <w:sz w:val="32"/>
          <w:szCs w:val="32"/>
        </w:rPr>
        <w:t>：</w:t>
      </w:r>
    </w:p>
    <w:p w:rsidR="009C0711" w:rsidRPr="00844FC1" w:rsidRDefault="009C0711" w:rsidP="000B6463">
      <w:pPr>
        <w:numPr>
          <w:ilvl w:val="1"/>
          <w:numId w:val="2"/>
        </w:numPr>
        <w:autoSpaceDE w:val="0"/>
        <w:autoSpaceDN w:val="0"/>
        <w:spacing w:line="500" w:lineRule="exact"/>
        <w:ind w:left="1276" w:hanging="736"/>
        <w:jc w:val="both"/>
        <w:rPr>
          <w:rFonts w:ascii="標楷體" w:eastAsia="標楷體" w:hAnsi="標楷體"/>
          <w:bCs/>
          <w:sz w:val="32"/>
          <w:szCs w:val="32"/>
        </w:rPr>
      </w:pPr>
      <w:r w:rsidRPr="00844FC1">
        <w:rPr>
          <w:rFonts w:ascii="標楷體" w:eastAsia="標楷體" w:hAnsi="標楷體" w:hint="eastAsia"/>
          <w:bCs/>
          <w:sz w:val="32"/>
          <w:szCs w:val="32"/>
        </w:rPr>
        <w:t>申請</w:t>
      </w:r>
      <w:r w:rsidR="0064242C" w:rsidRPr="00844FC1">
        <w:rPr>
          <w:rFonts w:ascii="標楷體" w:eastAsia="標楷體" w:hAnsi="標楷體" w:hint="eastAsia"/>
          <w:bCs/>
          <w:sz w:val="32"/>
          <w:szCs w:val="32"/>
        </w:rPr>
        <w:t>計畫</w:t>
      </w:r>
      <w:r w:rsidRPr="00844FC1">
        <w:rPr>
          <w:rFonts w:ascii="新細明體" w:hAnsi="新細明體" w:hint="eastAsia"/>
          <w:bCs/>
          <w:sz w:val="32"/>
          <w:szCs w:val="32"/>
        </w:rPr>
        <w:t>：</w:t>
      </w:r>
      <w:r w:rsidR="00FF0159" w:rsidRPr="00844FC1">
        <w:rPr>
          <w:rFonts w:ascii="標楷體" w:eastAsia="標楷體" w:hAnsi="標楷體" w:hint="eastAsia"/>
          <w:bCs/>
          <w:sz w:val="32"/>
          <w:szCs w:val="32"/>
        </w:rPr>
        <w:t>各直轄市、縣(市)</w:t>
      </w:r>
      <w:r w:rsidR="006869F5" w:rsidRPr="00844FC1">
        <w:rPr>
          <w:rFonts w:ascii="標楷體" w:eastAsia="標楷體" w:hAnsi="標楷體" w:hint="eastAsia"/>
          <w:bCs/>
          <w:sz w:val="32"/>
          <w:szCs w:val="32"/>
        </w:rPr>
        <w:t>政府應依本試辦</w:t>
      </w:r>
      <w:proofErr w:type="gramStart"/>
      <w:r w:rsidR="006869F5" w:rsidRPr="00844FC1">
        <w:rPr>
          <w:rFonts w:ascii="標楷體" w:eastAsia="標楷體" w:hAnsi="標楷體" w:hint="eastAsia"/>
          <w:bCs/>
          <w:sz w:val="32"/>
          <w:szCs w:val="32"/>
        </w:rPr>
        <w:t>計畫請轄內</w:t>
      </w:r>
      <w:proofErr w:type="gramEnd"/>
      <w:r w:rsidR="006869F5" w:rsidRPr="00844FC1">
        <w:rPr>
          <w:rFonts w:ascii="標楷體" w:eastAsia="標楷體" w:hAnsi="標楷體" w:hint="eastAsia"/>
          <w:bCs/>
          <w:sz w:val="32"/>
          <w:szCs w:val="32"/>
        </w:rPr>
        <w:t>學校(</w:t>
      </w:r>
      <w:r w:rsidR="00541E01" w:rsidRPr="00844FC1">
        <w:rPr>
          <w:rFonts w:ascii="標楷體" w:eastAsia="標楷體" w:hAnsi="標楷體" w:hint="eastAsia"/>
          <w:bCs/>
          <w:sz w:val="32"/>
          <w:szCs w:val="32"/>
        </w:rPr>
        <w:t>國</w:t>
      </w:r>
      <w:r w:rsidR="008F0A4B" w:rsidRPr="00844FC1">
        <w:rPr>
          <w:rFonts w:ascii="標楷體" w:eastAsia="標楷體" w:hAnsi="標楷體" w:hint="eastAsia"/>
          <w:bCs/>
          <w:sz w:val="32"/>
          <w:szCs w:val="32"/>
        </w:rPr>
        <w:t>中、</w:t>
      </w:r>
      <w:r w:rsidR="00541E01" w:rsidRPr="00844FC1">
        <w:rPr>
          <w:rFonts w:ascii="標楷體" w:eastAsia="標楷體" w:hAnsi="標楷體" w:hint="eastAsia"/>
          <w:bCs/>
          <w:sz w:val="32"/>
          <w:szCs w:val="32"/>
        </w:rPr>
        <w:t>小及幼兒園</w:t>
      </w:r>
      <w:r w:rsidR="006869F5" w:rsidRPr="00844FC1">
        <w:rPr>
          <w:rFonts w:ascii="標楷體" w:eastAsia="標楷體" w:hAnsi="標楷體" w:hint="eastAsia"/>
          <w:bCs/>
          <w:sz w:val="32"/>
          <w:szCs w:val="32"/>
        </w:rPr>
        <w:t>)</w:t>
      </w:r>
      <w:r w:rsidR="00FF0159" w:rsidRPr="00844FC1">
        <w:rPr>
          <w:rFonts w:ascii="標楷體" w:eastAsia="標楷體" w:hAnsi="標楷體" w:hint="eastAsia"/>
          <w:b/>
          <w:bCs/>
          <w:sz w:val="32"/>
          <w:szCs w:val="32"/>
        </w:rPr>
        <w:t>填報申請表</w:t>
      </w:r>
      <w:r w:rsidR="00FF0159" w:rsidRPr="00844FC1">
        <w:rPr>
          <w:rFonts w:ascii="標楷體" w:eastAsia="標楷體" w:hAnsi="標楷體" w:hint="eastAsia"/>
          <w:bCs/>
          <w:sz w:val="32"/>
          <w:szCs w:val="32"/>
        </w:rPr>
        <w:t>(如附件)，</w:t>
      </w:r>
      <w:r w:rsidR="00596787" w:rsidRPr="00844FC1">
        <w:rPr>
          <w:rFonts w:ascii="標楷體" w:eastAsia="標楷體" w:hAnsi="標楷體" w:hint="eastAsia"/>
          <w:bCs/>
          <w:sz w:val="32"/>
          <w:szCs w:val="32"/>
        </w:rPr>
        <w:t>經</w:t>
      </w:r>
      <w:r w:rsidR="00FF0159" w:rsidRPr="00844FC1">
        <w:rPr>
          <w:rFonts w:ascii="標楷體" w:eastAsia="標楷體" w:hAnsi="標楷體" w:hint="eastAsia"/>
          <w:bCs/>
          <w:sz w:val="32"/>
          <w:szCs w:val="32"/>
        </w:rPr>
        <w:t>各直轄市、縣(市)政府彙整辦理初審後，並</w:t>
      </w:r>
      <w:proofErr w:type="gramStart"/>
      <w:r w:rsidR="00FF0159" w:rsidRPr="00844FC1">
        <w:rPr>
          <w:rFonts w:ascii="標楷體" w:eastAsia="標楷體" w:hAnsi="標楷體" w:hint="eastAsia"/>
          <w:b/>
          <w:bCs/>
          <w:sz w:val="32"/>
          <w:szCs w:val="32"/>
        </w:rPr>
        <w:t>研擬總</w:t>
      </w:r>
      <w:proofErr w:type="gramEnd"/>
      <w:r w:rsidR="00FF0159" w:rsidRPr="00844FC1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 w:rsidR="00FF0159" w:rsidRPr="00844FC1">
        <w:rPr>
          <w:rFonts w:ascii="標楷體" w:eastAsia="標楷體" w:hAnsi="標楷體" w:hint="eastAsia"/>
          <w:bCs/>
          <w:sz w:val="32"/>
          <w:szCs w:val="32"/>
        </w:rPr>
        <w:t>於規定日前送本會審查</w:t>
      </w:r>
      <w:r w:rsidRPr="00844FC1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4242C" w:rsidRPr="00844FC1" w:rsidRDefault="001451EC" w:rsidP="00EF1DC2">
      <w:pPr>
        <w:numPr>
          <w:ilvl w:val="1"/>
          <w:numId w:val="2"/>
        </w:numPr>
        <w:autoSpaceDE w:val="0"/>
        <w:autoSpaceDN w:val="0"/>
        <w:spacing w:line="500" w:lineRule="exact"/>
        <w:ind w:left="1134" w:hanging="594"/>
        <w:jc w:val="both"/>
        <w:rPr>
          <w:rFonts w:ascii="標楷體" w:eastAsia="標楷體" w:hAnsi="標楷體"/>
          <w:bCs/>
          <w:sz w:val="32"/>
          <w:szCs w:val="32"/>
        </w:rPr>
      </w:pPr>
      <w:r w:rsidRPr="00844FC1">
        <w:rPr>
          <w:rFonts w:ascii="標楷體" w:eastAsia="標楷體" w:hAnsi="標楷體" w:hint="eastAsia"/>
          <w:bCs/>
          <w:sz w:val="32"/>
          <w:szCs w:val="32"/>
        </w:rPr>
        <w:t>由</w:t>
      </w:r>
      <w:r w:rsidR="00592A64" w:rsidRPr="00844FC1">
        <w:rPr>
          <w:rFonts w:ascii="標楷體" w:eastAsia="標楷體" w:hAnsi="標楷體" w:hint="eastAsia"/>
          <w:bCs/>
          <w:sz w:val="32"/>
          <w:szCs w:val="32"/>
        </w:rPr>
        <w:t>本會進行</w:t>
      </w:r>
      <w:proofErr w:type="gramStart"/>
      <w:r w:rsidRPr="00844FC1">
        <w:rPr>
          <w:rFonts w:ascii="標楷體" w:eastAsia="標楷體" w:hAnsi="標楷體" w:hint="eastAsia"/>
          <w:bCs/>
          <w:sz w:val="32"/>
          <w:szCs w:val="32"/>
        </w:rPr>
        <w:t>複</w:t>
      </w:r>
      <w:proofErr w:type="gramEnd"/>
      <w:r w:rsidRPr="00844FC1">
        <w:rPr>
          <w:rFonts w:ascii="標楷體" w:eastAsia="標楷體" w:hAnsi="標楷體" w:hint="eastAsia"/>
          <w:bCs/>
          <w:sz w:val="32"/>
          <w:szCs w:val="32"/>
        </w:rPr>
        <w:t>審</w:t>
      </w:r>
      <w:r w:rsidR="00592A64" w:rsidRPr="00844FC1">
        <w:rPr>
          <w:rFonts w:ascii="標楷體" w:eastAsia="標楷體" w:hAnsi="標楷體"/>
          <w:sz w:val="32"/>
          <w:szCs w:val="32"/>
        </w:rPr>
        <w:t>，</w:t>
      </w:r>
      <w:bookmarkStart w:id="0" w:name="OLE_LINK3"/>
      <w:r w:rsidR="00592A64" w:rsidRPr="00844FC1">
        <w:rPr>
          <w:rFonts w:ascii="標楷體" w:eastAsia="標楷體" w:hAnsi="標楷體"/>
          <w:sz w:val="32"/>
          <w:szCs w:val="32"/>
        </w:rPr>
        <w:t>必要時得請各</w:t>
      </w:r>
      <w:r w:rsidR="00592A64" w:rsidRPr="00844FC1">
        <w:rPr>
          <w:rFonts w:ascii="標楷體" w:eastAsia="標楷體" w:hAnsi="標楷體" w:hint="eastAsia"/>
          <w:sz w:val="32"/>
          <w:szCs w:val="32"/>
        </w:rPr>
        <w:t>提出申請之直轄市、縣(市)政府</w:t>
      </w:r>
      <w:r w:rsidR="00592A64" w:rsidRPr="00844FC1">
        <w:rPr>
          <w:rFonts w:ascii="標楷體" w:eastAsia="標楷體" w:hAnsi="標楷體"/>
          <w:sz w:val="32"/>
          <w:szCs w:val="32"/>
        </w:rPr>
        <w:t>依審查</w:t>
      </w:r>
      <w:r w:rsidR="003E07BC">
        <w:rPr>
          <w:rFonts w:ascii="標楷體" w:eastAsia="標楷體" w:hAnsi="標楷體" w:hint="eastAsia"/>
          <w:sz w:val="32"/>
          <w:szCs w:val="32"/>
        </w:rPr>
        <w:t>意見</w:t>
      </w:r>
      <w:r w:rsidR="00592A64" w:rsidRPr="00844FC1">
        <w:rPr>
          <w:rFonts w:ascii="標楷體" w:eastAsia="標楷體" w:hAnsi="標楷體"/>
          <w:sz w:val="32"/>
          <w:szCs w:val="32"/>
        </w:rPr>
        <w:t>調整計畫內容，經核定後執行。</w:t>
      </w:r>
      <w:bookmarkEnd w:id="0"/>
    </w:p>
    <w:p w:rsidR="0064242C" w:rsidRPr="00844FC1" w:rsidRDefault="008F0A4B" w:rsidP="00B81C4C">
      <w:pPr>
        <w:pStyle w:val="a7"/>
        <w:numPr>
          <w:ilvl w:val="0"/>
          <w:numId w:val="2"/>
        </w:numPr>
        <w:spacing w:line="500" w:lineRule="exact"/>
        <w:ind w:hanging="597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經費</w:t>
      </w:r>
      <w:r w:rsidR="003061D4">
        <w:rPr>
          <w:rFonts w:hint="eastAsia"/>
          <w:b w:val="0"/>
          <w:bCs w:val="0"/>
          <w:sz w:val="32"/>
          <w:szCs w:val="32"/>
        </w:rPr>
        <w:t>支用</w:t>
      </w:r>
      <w:r w:rsidR="0064242C" w:rsidRPr="00844FC1">
        <w:rPr>
          <w:rFonts w:hint="eastAsia"/>
          <w:b w:val="0"/>
          <w:bCs w:val="0"/>
          <w:sz w:val="32"/>
          <w:szCs w:val="32"/>
        </w:rPr>
        <w:t>項目：</w:t>
      </w:r>
    </w:p>
    <w:p w:rsidR="0064242C" w:rsidRPr="00844FC1" w:rsidRDefault="00022BCB" w:rsidP="000B6463">
      <w:pPr>
        <w:pStyle w:val="a9"/>
        <w:numPr>
          <w:ilvl w:val="1"/>
          <w:numId w:val="2"/>
        </w:numPr>
        <w:spacing w:line="500" w:lineRule="exact"/>
        <w:ind w:leftChars="0" w:left="1276" w:hanging="709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學校：以班為單位，每班</w:t>
      </w:r>
      <w:r w:rsidR="003E07BC">
        <w:rPr>
          <w:rFonts w:ascii="標楷體" w:eastAsia="標楷體" w:hAnsi="標楷體" w:hint="eastAsia"/>
          <w:sz w:val="32"/>
          <w:szCs w:val="32"/>
        </w:rPr>
        <w:t>原則</w:t>
      </w:r>
      <w:r w:rsidRPr="00844FC1">
        <w:rPr>
          <w:rFonts w:ascii="標楷體" w:eastAsia="標楷體" w:hAnsi="標楷體" w:hint="eastAsia"/>
          <w:sz w:val="32"/>
          <w:szCs w:val="32"/>
        </w:rPr>
        <w:t>以</w:t>
      </w:r>
      <w:r w:rsidR="006A4762">
        <w:rPr>
          <w:rFonts w:ascii="標楷體" w:eastAsia="標楷體" w:hAnsi="標楷體" w:hint="eastAsia"/>
          <w:sz w:val="32"/>
          <w:szCs w:val="32"/>
        </w:rPr>
        <w:t>新臺幣</w:t>
      </w:r>
      <w:r w:rsidRPr="00844FC1">
        <w:rPr>
          <w:rFonts w:ascii="標楷體" w:eastAsia="標楷體" w:hAnsi="標楷體" w:hint="eastAsia"/>
          <w:sz w:val="32"/>
          <w:szCs w:val="32"/>
        </w:rPr>
        <w:t>10萬元為上限，以辦理「客語</w:t>
      </w:r>
      <w:proofErr w:type="gramStart"/>
      <w:r w:rsidRPr="00844FC1">
        <w:rPr>
          <w:rFonts w:ascii="標楷體" w:eastAsia="標楷體" w:hAnsi="標楷體" w:hint="eastAsia"/>
          <w:sz w:val="32"/>
          <w:szCs w:val="32"/>
        </w:rPr>
        <w:t>沉</w:t>
      </w:r>
      <w:proofErr w:type="gramEnd"/>
      <w:r w:rsidRPr="00844FC1">
        <w:rPr>
          <w:rFonts w:ascii="標楷體" w:eastAsia="標楷體" w:hAnsi="標楷體" w:hint="eastAsia"/>
          <w:sz w:val="32"/>
          <w:szCs w:val="32"/>
        </w:rPr>
        <w:t>浸</w:t>
      </w:r>
      <w:r w:rsidR="006A4762">
        <w:rPr>
          <w:rFonts w:ascii="標楷體" w:eastAsia="標楷體" w:hAnsi="標楷體" w:hint="eastAsia"/>
          <w:sz w:val="32"/>
          <w:szCs w:val="32"/>
        </w:rPr>
        <w:t>式</w:t>
      </w:r>
      <w:r w:rsidRPr="00844FC1">
        <w:rPr>
          <w:rFonts w:ascii="標楷體" w:eastAsia="標楷體" w:hAnsi="標楷體" w:hint="eastAsia"/>
          <w:sz w:val="32"/>
          <w:szCs w:val="32"/>
        </w:rPr>
        <w:t>教學」所需相關</w:t>
      </w:r>
      <w:r w:rsidR="001A27B1" w:rsidRPr="00844FC1">
        <w:rPr>
          <w:rFonts w:ascii="標楷體" w:eastAsia="標楷體" w:hAnsi="標楷體" w:hint="eastAsia"/>
          <w:sz w:val="32"/>
          <w:szCs w:val="32"/>
        </w:rPr>
        <w:t>費用如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鐘點費</w:t>
      </w:r>
      <w:r w:rsidR="00FB15BD" w:rsidRPr="00844FC1">
        <w:rPr>
          <w:rFonts w:ascii="標楷體" w:eastAsia="標楷體" w:hAnsi="標楷體" w:hint="eastAsia"/>
          <w:sz w:val="32"/>
          <w:szCs w:val="32"/>
        </w:rPr>
        <w:t>、</w:t>
      </w:r>
      <w:r w:rsidR="00F839CC" w:rsidRPr="00844FC1">
        <w:rPr>
          <w:rFonts w:ascii="標楷體" w:eastAsia="標楷體" w:hAnsi="標楷體" w:hint="eastAsia"/>
          <w:sz w:val="32"/>
          <w:szCs w:val="32"/>
        </w:rPr>
        <w:t>出席費、</w:t>
      </w:r>
      <w:r w:rsidR="001F46F7" w:rsidRPr="00844FC1">
        <w:rPr>
          <w:rFonts w:ascii="標楷體" w:eastAsia="標楷體" w:hAnsi="標楷體" w:hint="eastAsia"/>
          <w:sz w:val="32"/>
          <w:szCs w:val="32"/>
        </w:rPr>
        <w:t>材料費、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教材費</w:t>
      </w:r>
      <w:r w:rsidR="00FB15BD" w:rsidRPr="00844FC1">
        <w:rPr>
          <w:rFonts w:ascii="標楷體" w:eastAsia="標楷體" w:hAnsi="標楷體" w:hint="eastAsia"/>
          <w:sz w:val="32"/>
          <w:szCs w:val="32"/>
        </w:rPr>
        <w:t>、</w:t>
      </w:r>
      <w:r w:rsidR="008377FE" w:rsidRPr="00844FC1">
        <w:rPr>
          <w:rFonts w:ascii="標楷體" w:eastAsia="標楷體" w:hAnsi="標楷體" w:hint="eastAsia"/>
          <w:bCs/>
          <w:sz w:val="32"/>
          <w:szCs w:val="32"/>
        </w:rPr>
        <w:t>場地</w:t>
      </w:r>
      <w:r w:rsidR="003E07BC">
        <w:rPr>
          <w:rFonts w:ascii="標楷體" w:eastAsia="標楷體" w:hAnsi="標楷體" w:hint="eastAsia"/>
          <w:bCs/>
          <w:sz w:val="32"/>
          <w:szCs w:val="32"/>
        </w:rPr>
        <w:t>費、</w:t>
      </w:r>
      <w:r w:rsidR="008377FE" w:rsidRPr="00844FC1">
        <w:rPr>
          <w:rFonts w:ascii="標楷體" w:eastAsia="標楷體" w:hAnsi="標楷體" w:hint="eastAsia"/>
          <w:bCs/>
          <w:sz w:val="32"/>
          <w:szCs w:val="32"/>
        </w:rPr>
        <w:t>情境</w:t>
      </w:r>
      <w:r w:rsidR="00751172">
        <w:rPr>
          <w:rFonts w:ascii="標楷體" w:eastAsia="標楷體" w:hAnsi="標楷體" w:hint="eastAsia"/>
          <w:bCs/>
          <w:sz w:val="32"/>
          <w:szCs w:val="32"/>
        </w:rPr>
        <w:t>營造</w:t>
      </w:r>
      <w:r w:rsidR="008377FE" w:rsidRPr="00844FC1">
        <w:rPr>
          <w:rFonts w:ascii="標楷體" w:eastAsia="標楷體" w:hAnsi="標楷體" w:hint="eastAsia"/>
          <w:bCs/>
          <w:sz w:val="32"/>
          <w:szCs w:val="32"/>
        </w:rPr>
        <w:t>費、</w:t>
      </w:r>
      <w:r w:rsidR="00751172">
        <w:rPr>
          <w:rFonts w:ascii="標楷體" w:eastAsia="標楷體" w:hAnsi="標楷體" w:hint="eastAsia"/>
          <w:bCs/>
          <w:sz w:val="32"/>
          <w:szCs w:val="32"/>
        </w:rPr>
        <w:t>工作費、</w:t>
      </w:r>
      <w:r w:rsidR="008377FE" w:rsidRPr="00844FC1">
        <w:rPr>
          <w:rFonts w:ascii="標楷體" w:eastAsia="標楷體" w:hAnsi="標楷體" w:hint="eastAsia"/>
          <w:bCs/>
          <w:sz w:val="32"/>
          <w:szCs w:val="32"/>
        </w:rPr>
        <w:t>餐費、保險費、交通費、</w:t>
      </w:r>
      <w:r w:rsidR="00A44867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二代健保機關負擔費</w:t>
      </w:r>
      <w:r w:rsidR="00FB15BD" w:rsidRPr="00844FC1">
        <w:rPr>
          <w:rFonts w:ascii="標楷體" w:eastAsia="標楷體" w:hAnsi="標楷體" w:hint="eastAsia"/>
          <w:sz w:val="32"/>
          <w:szCs w:val="32"/>
        </w:rPr>
        <w:t>及</w:t>
      </w:r>
      <w:r w:rsidR="007F3307">
        <w:rPr>
          <w:rFonts w:ascii="標楷體" w:eastAsia="標楷體" w:hAnsi="標楷體" w:hint="eastAsia"/>
          <w:sz w:val="32"/>
          <w:szCs w:val="32"/>
        </w:rPr>
        <w:t>雜支</w:t>
      </w:r>
      <w:r w:rsidR="00FB15BD" w:rsidRPr="00844FC1">
        <w:rPr>
          <w:rFonts w:ascii="標楷體" w:eastAsia="標楷體" w:hAnsi="標楷體" w:hint="eastAsia"/>
          <w:sz w:val="32"/>
          <w:szCs w:val="32"/>
        </w:rPr>
        <w:t>等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。</w:t>
      </w:r>
    </w:p>
    <w:p w:rsidR="001A27B1" w:rsidRDefault="001A27B1" w:rsidP="000B6463">
      <w:pPr>
        <w:pStyle w:val="a9"/>
        <w:numPr>
          <w:ilvl w:val="1"/>
          <w:numId w:val="2"/>
        </w:numPr>
        <w:spacing w:line="500" w:lineRule="exact"/>
        <w:ind w:leftChars="0" w:left="1276" w:hanging="709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師資培訓</w:t>
      </w:r>
      <w:r w:rsidR="0094156A" w:rsidRPr="00844FC1">
        <w:rPr>
          <w:rFonts w:ascii="標楷體" w:eastAsia="標楷體" w:hAnsi="標楷體" w:hint="eastAsia"/>
          <w:sz w:val="32"/>
          <w:szCs w:val="32"/>
        </w:rPr>
        <w:t>、輔導</w:t>
      </w:r>
      <w:proofErr w:type="gramStart"/>
      <w:r w:rsidR="0094156A" w:rsidRPr="00844FC1">
        <w:rPr>
          <w:rFonts w:ascii="標楷體" w:eastAsia="標楷體" w:hAnsi="標楷體" w:hint="eastAsia"/>
          <w:sz w:val="32"/>
          <w:szCs w:val="32"/>
        </w:rPr>
        <w:t>訪視暨成效</w:t>
      </w:r>
      <w:proofErr w:type="gramEnd"/>
      <w:r w:rsidR="0094156A" w:rsidRPr="00844FC1">
        <w:rPr>
          <w:rFonts w:ascii="標楷體" w:eastAsia="標楷體" w:hAnsi="標楷體" w:hint="eastAsia"/>
          <w:sz w:val="32"/>
          <w:szCs w:val="32"/>
        </w:rPr>
        <w:t>評估</w:t>
      </w:r>
      <w:r w:rsidRPr="00844FC1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A664B1" w:rsidRPr="00844FC1">
        <w:rPr>
          <w:rFonts w:ascii="標楷體" w:eastAsia="標楷體" w:hAnsi="標楷體" w:hint="eastAsia"/>
          <w:sz w:val="32"/>
          <w:szCs w:val="32"/>
        </w:rPr>
        <w:t>每縣</w:t>
      </w:r>
      <w:proofErr w:type="gramEnd"/>
      <w:r w:rsidR="00A664B1" w:rsidRPr="00844FC1">
        <w:rPr>
          <w:rFonts w:ascii="標楷體" w:eastAsia="標楷體" w:hAnsi="標楷體" w:hint="eastAsia"/>
          <w:sz w:val="32"/>
          <w:szCs w:val="32"/>
        </w:rPr>
        <w:t>(市)</w:t>
      </w:r>
      <w:r w:rsidR="003E07BC">
        <w:rPr>
          <w:rFonts w:ascii="標楷體" w:eastAsia="標楷體" w:hAnsi="標楷體" w:hint="eastAsia"/>
          <w:sz w:val="32"/>
          <w:szCs w:val="32"/>
        </w:rPr>
        <w:t>原則</w:t>
      </w:r>
      <w:r w:rsidR="00A664B1" w:rsidRPr="00844FC1">
        <w:rPr>
          <w:rFonts w:ascii="標楷體" w:eastAsia="標楷體" w:hAnsi="標楷體" w:hint="eastAsia"/>
          <w:sz w:val="32"/>
          <w:szCs w:val="32"/>
        </w:rPr>
        <w:t>以</w:t>
      </w:r>
      <w:r w:rsidR="006A4762">
        <w:rPr>
          <w:rFonts w:ascii="標楷體" w:eastAsia="標楷體" w:hAnsi="標楷體" w:hint="eastAsia"/>
          <w:sz w:val="32"/>
          <w:szCs w:val="32"/>
        </w:rPr>
        <w:t>新臺幣</w:t>
      </w:r>
      <w:r w:rsidR="00A664B1" w:rsidRPr="00844FC1">
        <w:rPr>
          <w:rFonts w:ascii="標楷體" w:eastAsia="標楷體" w:hAnsi="標楷體" w:hint="eastAsia"/>
          <w:sz w:val="32"/>
          <w:szCs w:val="32"/>
        </w:rPr>
        <w:t>70萬元為上限。</w:t>
      </w:r>
    </w:p>
    <w:p w:rsidR="00751172" w:rsidRPr="00751172" w:rsidRDefault="00751172" w:rsidP="000B6463">
      <w:pPr>
        <w:pStyle w:val="a9"/>
        <w:numPr>
          <w:ilvl w:val="1"/>
          <w:numId w:val="2"/>
        </w:numPr>
        <w:spacing w:line="500" w:lineRule="exact"/>
        <w:ind w:leftChars="0" w:left="1276" w:hanging="709"/>
        <w:rPr>
          <w:rFonts w:ascii="標楷體" w:eastAsia="標楷體" w:hAnsi="標楷體"/>
          <w:sz w:val="32"/>
          <w:szCs w:val="32"/>
        </w:rPr>
      </w:pP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優</w:t>
      </w:r>
      <w:r w:rsidR="009073BF">
        <w:rPr>
          <w:rFonts w:ascii="標楷體" w:eastAsia="標楷體" w:hAnsi="標楷體" w:hint="eastAsia"/>
          <w:color w:val="333333"/>
          <w:sz w:val="32"/>
          <w:szCs w:val="32"/>
        </w:rPr>
        <w:t>良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教學模組：</w:t>
      </w:r>
      <w:r w:rsidR="00BD406A">
        <w:rPr>
          <w:rFonts w:ascii="標楷體" w:eastAsia="標楷體" w:hAnsi="標楷體" w:hint="eastAsia"/>
          <w:color w:val="333333"/>
          <w:sz w:val="32"/>
          <w:szCs w:val="32"/>
        </w:rPr>
        <w:t>獲選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並同意提供</w:t>
      </w:r>
      <w:r w:rsidR="009073BF">
        <w:rPr>
          <w:rFonts w:ascii="標楷體" w:eastAsia="標楷體" w:hAnsi="標楷體" w:hint="eastAsia"/>
          <w:color w:val="333333"/>
          <w:sz w:val="32"/>
          <w:szCs w:val="32"/>
        </w:rPr>
        <w:t>本會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完整教案以供建立</w:t>
      </w:r>
      <w:r>
        <w:rPr>
          <w:rFonts w:ascii="標楷體" w:eastAsia="標楷體" w:hAnsi="標楷體" w:hint="eastAsia"/>
          <w:color w:val="333333"/>
          <w:sz w:val="32"/>
          <w:szCs w:val="32"/>
        </w:rPr>
        <w:t>示範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教學模組之班級，額外支給每班最高</w:t>
      </w:r>
      <w:r w:rsidR="009073BF">
        <w:rPr>
          <w:rFonts w:ascii="標楷體" w:eastAsia="標楷體" w:hAnsi="標楷體" w:hint="eastAsia"/>
          <w:color w:val="333333"/>
          <w:sz w:val="32"/>
          <w:szCs w:val="32"/>
        </w:rPr>
        <w:t>新臺幣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10萬元</w:t>
      </w:r>
      <w:r>
        <w:rPr>
          <w:rFonts w:ascii="標楷體" w:eastAsia="標楷體" w:hAnsi="標楷體" w:hint="eastAsia"/>
          <w:color w:val="333333"/>
          <w:sz w:val="32"/>
          <w:szCs w:val="32"/>
        </w:rPr>
        <w:t>。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以縣(市)為單位，10班以下</w:t>
      </w:r>
      <w:r>
        <w:rPr>
          <w:rFonts w:ascii="標楷體" w:eastAsia="標楷體" w:hAnsi="標楷體" w:hint="eastAsia"/>
          <w:color w:val="333333"/>
          <w:sz w:val="32"/>
          <w:szCs w:val="32"/>
        </w:rPr>
        <w:t>支給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1班為原則，每增加10班增加</w:t>
      </w:r>
      <w:r w:rsidR="009073BF">
        <w:rPr>
          <w:rFonts w:ascii="標楷體" w:eastAsia="標楷體" w:hAnsi="標楷體" w:hint="eastAsia"/>
          <w:color w:val="333333"/>
          <w:sz w:val="32"/>
          <w:szCs w:val="32"/>
        </w:rPr>
        <w:t>支給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1班</w:t>
      </w:r>
      <w:r w:rsidR="009073BF">
        <w:rPr>
          <w:rFonts w:ascii="標楷體" w:eastAsia="標楷體" w:hAnsi="標楷體" w:hint="eastAsia"/>
          <w:color w:val="333333"/>
          <w:sz w:val="32"/>
          <w:szCs w:val="32"/>
        </w:rPr>
        <w:t>，以此類推</w:t>
      </w:r>
      <w:r w:rsidRPr="00751172">
        <w:rPr>
          <w:rFonts w:ascii="標楷體" w:eastAsia="標楷體" w:hAnsi="標楷體" w:hint="eastAsia"/>
          <w:color w:val="333333"/>
          <w:sz w:val="32"/>
          <w:szCs w:val="32"/>
        </w:rPr>
        <w:t>。</w:t>
      </w:r>
    </w:p>
    <w:p w:rsidR="001A27B1" w:rsidRPr="00844FC1" w:rsidRDefault="00A664B1" w:rsidP="000B6463">
      <w:pPr>
        <w:pStyle w:val="a9"/>
        <w:numPr>
          <w:ilvl w:val="1"/>
          <w:numId w:val="2"/>
        </w:numPr>
        <w:spacing w:line="500" w:lineRule="exact"/>
        <w:ind w:leftChars="0" w:left="1276" w:hanging="709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教材、教具開發</w:t>
      </w:r>
      <w:r w:rsidR="000900E2" w:rsidRPr="00844FC1">
        <w:rPr>
          <w:rFonts w:ascii="標楷體" w:eastAsia="標楷體" w:hAnsi="標楷體" w:hint="eastAsia"/>
          <w:sz w:val="32"/>
          <w:szCs w:val="32"/>
        </w:rPr>
        <w:t>(含出版)</w:t>
      </w:r>
      <w:r w:rsidRPr="00844FC1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844FC1">
        <w:rPr>
          <w:rFonts w:ascii="標楷體" w:eastAsia="標楷體" w:hAnsi="標楷體" w:hint="eastAsia"/>
          <w:sz w:val="32"/>
          <w:szCs w:val="32"/>
        </w:rPr>
        <w:t>每縣</w:t>
      </w:r>
      <w:proofErr w:type="gramEnd"/>
      <w:r w:rsidRPr="00844FC1">
        <w:rPr>
          <w:rFonts w:ascii="標楷體" w:eastAsia="標楷體" w:hAnsi="標楷體" w:hint="eastAsia"/>
          <w:sz w:val="32"/>
          <w:szCs w:val="32"/>
        </w:rPr>
        <w:t>(市)</w:t>
      </w:r>
      <w:r w:rsidR="003E07BC">
        <w:rPr>
          <w:rFonts w:ascii="標楷體" w:eastAsia="標楷體" w:hAnsi="標楷體" w:hint="eastAsia"/>
          <w:sz w:val="32"/>
          <w:szCs w:val="32"/>
        </w:rPr>
        <w:t>原則</w:t>
      </w:r>
      <w:r w:rsidRPr="00844FC1">
        <w:rPr>
          <w:rFonts w:ascii="標楷體" w:eastAsia="標楷體" w:hAnsi="標楷體" w:hint="eastAsia"/>
          <w:sz w:val="32"/>
          <w:szCs w:val="32"/>
        </w:rPr>
        <w:t>以</w:t>
      </w:r>
      <w:r w:rsidR="006A4762">
        <w:rPr>
          <w:rFonts w:ascii="標楷體" w:eastAsia="標楷體" w:hAnsi="標楷體" w:hint="eastAsia"/>
          <w:sz w:val="32"/>
          <w:szCs w:val="32"/>
        </w:rPr>
        <w:t>新臺幣</w:t>
      </w:r>
      <w:r w:rsidRPr="00844FC1">
        <w:rPr>
          <w:rFonts w:ascii="標楷體" w:eastAsia="標楷體" w:hAnsi="標楷體" w:hint="eastAsia"/>
          <w:sz w:val="32"/>
          <w:szCs w:val="32"/>
        </w:rPr>
        <w:t>100</w:t>
      </w:r>
      <w:r w:rsidR="0094156A" w:rsidRPr="00844FC1">
        <w:rPr>
          <w:rFonts w:ascii="標楷體" w:eastAsia="標楷體" w:hAnsi="標楷體" w:hint="eastAsia"/>
          <w:sz w:val="32"/>
          <w:szCs w:val="32"/>
        </w:rPr>
        <w:t>萬元為上限，相關著作</w:t>
      </w:r>
      <w:r w:rsidR="008C14CE">
        <w:rPr>
          <w:rFonts w:ascii="標楷體" w:eastAsia="標楷體" w:hAnsi="標楷體" w:hint="eastAsia"/>
          <w:sz w:val="32"/>
          <w:szCs w:val="32"/>
        </w:rPr>
        <w:t>財產權應</w:t>
      </w:r>
      <w:r w:rsidR="000900E2" w:rsidRPr="00844FC1">
        <w:rPr>
          <w:rFonts w:ascii="標楷體" w:eastAsia="標楷體" w:hAnsi="標楷體" w:hint="eastAsia"/>
          <w:sz w:val="32"/>
          <w:szCs w:val="32"/>
        </w:rPr>
        <w:t>授權本會客語推廣無償使用。</w:t>
      </w:r>
    </w:p>
    <w:p w:rsidR="0064242C" w:rsidRPr="00844FC1" w:rsidRDefault="0064242C" w:rsidP="00B81C4C">
      <w:pPr>
        <w:pStyle w:val="a7"/>
        <w:numPr>
          <w:ilvl w:val="0"/>
          <w:numId w:val="2"/>
        </w:numPr>
        <w:spacing w:line="500" w:lineRule="exact"/>
        <w:ind w:hanging="597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lastRenderedPageBreak/>
        <w:t>申請程序：</w:t>
      </w:r>
    </w:p>
    <w:p w:rsidR="0064242C" w:rsidRPr="00844FC1" w:rsidRDefault="006869F5" w:rsidP="00EF1DC2">
      <w:pPr>
        <w:pStyle w:val="a7"/>
        <w:spacing w:line="500" w:lineRule="exact"/>
        <w:ind w:left="952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各直轄市</w:t>
      </w:r>
      <w:r w:rsidRPr="00844FC1">
        <w:rPr>
          <w:rFonts w:ascii="新細明體" w:eastAsia="新細明體" w:hAnsi="新細明體" w:hint="eastAsia"/>
          <w:b w:val="0"/>
          <w:bCs w:val="0"/>
          <w:sz w:val="32"/>
          <w:szCs w:val="32"/>
        </w:rPr>
        <w:t>、</w:t>
      </w:r>
      <w:r w:rsidRPr="00844FC1">
        <w:rPr>
          <w:rFonts w:hint="eastAsia"/>
          <w:b w:val="0"/>
          <w:bCs w:val="0"/>
          <w:sz w:val="32"/>
          <w:szCs w:val="32"/>
        </w:rPr>
        <w:t>縣(市)政府</w:t>
      </w:r>
      <w:r w:rsidR="001451EC" w:rsidRPr="00844FC1">
        <w:rPr>
          <w:rFonts w:hint="eastAsia"/>
          <w:b w:val="0"/>
          <w:bCs w:val="0"/>
          <w:sz w:val="32"/>
          <w:szCs w:val="32"/>
        </w:rPr>
        <w:t>請</w:t>
      </w:r>
      <w:r w:rsidR="0064242C" w:rsidRPr="00844FC1">
        <w:rPr>
          <w:rFonts w:hint="eastAsia"/>
          <w:b w:val="0"/>
          <w:bCs w:val="0"/>
          <w:sz w:val="32"/>
          <w:szCs w:val="32"/>
        </w:rPr>
        <w:t>於10</w:t>
      </w:r>
      <w:r w:rsidR="00CC691C" w:rsidRPr="00844FC1">
        <w:rPr>
          <w:rFonts w:hint="eastAsia"/>
          <w:b w:val="0"/>
          <w:bCs w:val="0"/>
          <w:sz w:val="32"/>
          <w:szCs w:val="32"/>
        </w:rPr>
        <w:t>5</w:t>
      </w:r>
      <w:r w:rsidR="0064242C" w:rsidRPr="00844FC1">
        <w:rPr>
          <w:rFonts w:hint="eastAsia"/>
          <w:b w:val="0"/>
          <w:bCs w:val="0"/>
          <w:sz w:val="32"/>
          <w:szCs w:val="32"/>
        </w:rPr>
        <w:t>年</w:t>
      </w:r>
      <w:r w:rsidR="00CC691C" w:rsidRPr="00844FC1">
        <w:rPr>
          <w:rFonts w:hint="eastAsia"/>
          <w:b w:val="0"/>
          <w:bCs w:val="0"/>
          <w:sz w:val="32"/>
          <w:szCs w:val="32"/>
        </w:rPr>
        <w:t>1</w:t>
      </w:r>
      <w:r w:rsidR="0094156A" w:rsidRPr="00844FC1">
        <w:rPr>
          <w:rFonts w:hint="eastAsia"/>
          <w:b w:val="0"/>
          <w:bCs w:val="0"/>
          <w:sz w:val="32"/>
          <w:szCs w:val="32"/>
        </w:rPr>
        <w:t>2</w:t>
      </w:r>
      <w:r w:rsidR="0064242C" w:rsidRPr="00844FC1">
        <w:rPr>
          <w:rFonts w:hint="eastAsia"/>
          <w:b w:val="0"/>
          <w:bCs w:val="0"/>
          <w:sz w:val="32"/>
          <w:szCs w:val="32"/>
        </w:rPr>
        <w:t>月</w:t>
      </w:r>
      <w:r w:rsidR="00A815D9">
        <w:rPr>
          <w:rFonts w:hint="eastAsia"/>
          <w:b w:val="0"/>
          <w:bCs w:val="0"/>
          <w:sz w:val="32"/>
          <w:szCs w:val="32"/>
        </w:rPr>
        <w:t>7</w:t>
      </w:r>
      <w:r w:rsidR="0064242C" w:rsidRPr="00844FC1">
        <w:rPr>
          <w:rFonts w:hint="eastAsia"/>
          <w:b w:val="0"/>
          <w:bCs w:val="0"/>
          <w:sz w:val="32"/>
          <w:szCs w:val="32"/>
        </w:rPr>
        <w:t>日</w:t>
      </w:r>
      <w:r w:rsidR="006A4762">
        <w:rPr>
          <w:rFonts w:hint="eastAsia"/>
          <w:b w:val="0"/>
          <w:bCs w:val="0"/>
          <w:sz w:val="32"/>
          <w:szCs w:val="32"/>
        </w:rPr>
        <w:t>(</w:t>
      </w:r>
      <w:r w:rsidR="00A815D9">
        <w:rPr>
          <w:rFonts w:hint="eastAsia"/>
          <w:b w:val="0"/>
          <w:bCs w:val="0"/>
          <w:sz w:val="32"/>
          <w:szCs w:val="32"/>
        </w:rPr>
        <w:t>星期三</w:t>
      </w:r>
      <w:r w:rsidR="006A4762">
        <w:rPr>
          <w:rFonts w:hint="eastAsia"/>
          <w:b w:val="0"/>
          <w:bCs w:val="0"/>
          <w:sz w:val="32"/>
          <w:szCs w:val="32"/>
        </w:rPr>
        <w:t>)</w:t>
      </w:r>
      <w:r w:rsidR="00A815D9">
        <w:rPr>
          <w:rFonts w:hint="eastAsia"/>
          <w:b w:val="0"/>
          <w:bCs w:val="0"/>
          <w:sz w:val="32"/>
          <w:szCs w:val="32"/>
        </w:rPr>
        <w:t>下午5時</w:t>
      </w:r>
      <w:r w:rsidR="0064242C" w:rsidRPr="00844FC1">
        <w:rPr>
          <w:rFonts w:hint="eastAsia"/>
          <w:b w:val="0"/>
          <w:bCs w:val="0"/>
          <w:sz w:val="32"/>
          <w:szCs w:val="32"/>
        </w:rPr>
        <w:t>前</w:t>
      </w:r>
      <w:r w:rsidR="0064242C" w:rsidRPr="00844FC1">
        <w:rPr>
          <w:b w:val="0"/>
          <w:bCs w:val="0"/>
          <w:sz w:val="32"/>
          <w:szCs w:val="32"/>
        </w:rPr>
        <w:t>檢具</w:t>
      </w:r>
      <w:r w:rsidR="0064242C" w:rsidRPr="00844FC1">
        <w:rPr>
          <w:rFonts w:hint="eastAsia"/>
          <w:b w:val="0"/>
          <w:bCs w:val="0"/>
          <w:sz w:val="32"/>
          <w:szCs w:val="32"/>
          <w:u w:val="single"/>
        </w:rPr>
        <w:t>申請表</w:t>
      </w:r>
      <w:r w:rsidR="0064242C" w:rsidRPr="00844FC1">
        <w:rPr>
          <w:rFonts w:hint="eastAsia"/>
          <w:b w:val="0"/>
          <w:bCs w:val="0"/>
          <w:sz w:val="32"/>
          <w:szCs w:val="32"/>
        </w:rPr>
        <w:t>、</w:t>
      </w:r>
      <w:r w:rsidRPr="00844FC1">
        <w:rPr>
          <w:rFonts w:hint="eastAsia"/>
          <w:b w:val="0"/>
          <w:bCs w:val="0"/>
          <w:sz w:val="32"/>
          <w:szCs w:val="32"/>
        </w:rPr>
        <w:t>總</w:t>
      </w:r>
      <w:r w:rsidR="0064242C" w:rsidRPr="00844FC1">
        <w:rPr>
          <w:rFonts w:hint="eastAsia"/>
          <w:b w:val="0"/>
          <w:bCs w:val="0"/>
          <w:sz w:val="32"/>
          <w:szCs w:val="32"/>
          <w:u w:val="single"/>
        </w:rPr>
        <w:t>計畫書</w:t>
      </w:r>
      <w:r w:rsidR="0064242C" w:rsidRPr="00844FC1">
        <w:rPr>
          <w:rFonts w:hint="eastAsia"/>
          <w:b w:val="0"/>
          <w:bCs w:val="0"/>
          <w:sz w:val="32"/>
          <w:szCs w:val="32"/>
        </w:rPr>
        <w:t>1份及</w:t>
      </w:r>
      <w:r w:rsidR="0064242C" w:rsidRPr="00844FC1">
        <w:rPr>
          <w:rFonts w:hint="eastAsia"/>
          <w:b w:val="0"/>
          <w:bCs w:val="0"/>
          <w:sz w:val="32"/>
          <w:szCs w:val="32"/>
          <w:u w:val="single"/>
        </w:rPr>
        <w:t>電子檔</w:t>
      </w:r>
      <w:r w:rsidR="00A815D9">
        <w:rPr>
          <w:rFonts w:hint="eastAsia"/>
          <w:b w:val="0"/>
          <w:bCs w:val="0"/>
          <w:sz w:val="32"/>
          <w:szCs w:val="32"/>
        </w:rPr>
        <w:t>寄達</w:t>
      </w:r>
      <w:proofErr w:type="gramStart"/>
      <w:r w:rsidR="00A815D9">
        <w:rPr>
          <w:rFonts w:hint="eastAsia"/>
          <w:b w:val="0"/>
          <w:bCs w:val="0"/>
          <w:sz w:val="32"/>
          <w:szCs w:val="32"/>
        </w:rPr>
        <w:t>臺</w:t>
      </w:r>
      <w:proofErr w:type="gramEnd"/>
      <w:r w:rsidR="00A815D9">
        <w:rPr>
          <w:rFonts w:hint="eastAsia"/>
          <w:b w:val="0"/>
          <w:bCs w:val="0"/>
          <w:sz w:val="32"/>
          <w:szCs w:val="32"/>
        </w:rPr>
        <w:t>南市政府教育局課程發展科</w:t>
      </w:r>
      <w:r w:rsidR="0064242C" w:rsidRPr="00844FC1">
        <w:rPr>
          <w:rFonts w:hint="eastAsia"/>
          <w:b w:val="0"/>
          <w:bCs w:val="0"/>
          <w:sz w:val="32"/>
          <w:szCs w:val="32"/>
        </w:rPr>
        <w:t>，逾期不予受理。</w:t>
      </w:r>
    </w:p>
    <w:p w:rsidR="0064242C" w:rsidRPr="00844FC1" w:rsidRDefault="0064242C" w:rsidP="00B81C4C">
      <w:pPr>
        <w:pStyle w:val="a7"/>
        <w:numPr>
          <w:ilvl w:val="0"/>
          <w:numId w:val="2"/>
        </w:numPr>
        <w:spacing w:line="500" w:lineRule="exact"/>
        <w:ind w:hanging="597"/>
        <w:jc w:val="both"/>
        <w:rPr>
          <w:b w:val="0"/>
          <w:bCs w:val="0"/>
          <w:sz w:val="32"/>
          <w:szCs w:val="32"/>
        </w:rPr>
      </w:pPr>
      <w:r w:rsidRPr="00844FC1">
        <w:rPr>
          <w:b w:val="0"/>
          <w:sz w:val="32"/>
          <w:szCs w:val="32"/>
        </w:rPr>
        <w:t>計畫書應具項目如下：</w:t>
      </w:r>
    </w:p>
    <w:p w:rsidR="0064242C" w:rsidRPr="00844FC1" w:rsidRDefault="0064242C" w:rsidP="0094156A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目的</w:t>
      </w:r>
    </w:p>
    <w:p w:rsidR="0094156A" w:rsidRPr="00844FC1" w:rsidRDefault="001451EC" w:rsidP="0094156A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/>
          <w:sz w:val="32"/>
          <w:szCs w:val="32"/>
        </w:rPr>
        <w:t>現況分析</w:t>
      </w:r>
      <w:bookmarkStart w:id="1" w:name="_GoBack"/>
      <w:bookmarkEnd w:id="1"/>
    </w:p>
    <w:p w:rsidR="0064242C" w:rsidRPr="00844FC1" w:rsidRDefault="001451EC" w:rsidP="005A4034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/>
          <w:sz w:val="32"/>
          <w:szCs w:val="32"/>
        </w:rPr>
        <w:t>資源條件</w:t>
      </w:r>
    </w:p>
    <w:p w:rsidR="0064242C" w:rsidRPr="00844FC1" w:rsidRDefault="001451EC" w:rsidP="005A4034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/>
          <w:sz w:val="32"/>
          <w:szCs w:val="32"/>
        </w:rPr>
        <w:t>實施期程</w:t>
      </w:r>
    </w:p>
    <w:p w:rsidR="0064242C" w:rsidRPr="00844FC1" w:rsidRDefault="0064242C" w:rsidP="005A4034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/>
          <w:sz w:val="32"/>
          <w:szCs w:val="32"/>
        </w:rPr>
        <w:t>實施方式</w:t>
      </w:r>
      <w:r w:rsidRPr="00844FC1">
        <w:rPr>
          <w:rFonts w:ascii="標楷體" w:eastAsia="標楷體" w:hAnsi="標楷體" w:hint="eastAsia"/>
          <w:sz w:val="32"/>
          <w:szCs w:val="32"/>
        </w:rPr>
        <w:t>(含</w:t>
      </w:r>
      <w:r w:rsidR="007C1A4E" w:rsidRPr="00844FC1">
        <w:rPr>
          <w:rFonts w:ascii="標楷體" w:eastAsia="標楷體" w:hAnsi="標楷體" w:hint="eastAsia"/>
          <w:sz w:val="32"/>
          <w:szCs w:val="32"/>
        </w:rPr>
        <w:t>計畫期程</w:t>
      </w:r>
      <w:r w:rsidR="007C1A4E" w:rsidRPr="00844FC1">
        <w:rPr>
          <w:rFonts w:ascii="新細明體" w:eastAsia="新細明體" w:hAnsi="新細明體" w:hint="eastAsia"/>
          <w:sz w:val="32"/>
          <w:szCs w:val="32"/>
        </w:rPr>
        <w:t>、</w:t>
      </w:r>
      <w:r w:rsidR="007C1A4E" w:rsidRPr="00844FC1">
        <w:rPr>
          <w:rFonts w:ascii="標楷體" w:eastAsia="標楷體" w:hAnsi="標楷體" w:hint="eastAsia"/>
          <w:sz w:val="32"/>
          <w:szCs w:val="32"/>
        </w:rPr>
        <w:t>經費</w:t>
      </w:r>
      <w:r w:rsidR="006F66C7" w:rsidRPr="006F66C7">
        <w:rPr>
          <w:rFonts w:ascii="標楷體" w:eastAsia="標楷體" w:hAnsi="標楷體" w:hint="eastAsia"/>
          <w:sz w:val="32"/>
          <w:szCs w:val="32"/>
        </w:rPr>
        <w:t>及</w:t>
      </w:r>
      <w:r w:rsidRPr="006F66C7">
        <w:rPr>
          <w:rFonts w:ascii="標楷體" w:eastAsia="標楷體" w:hAnsi="標楷體" w:hint="eastAsia"/>
          <w:sz w:val="32"/>
          <w:szCs w:val="32"/>
        </w:rPr>
        <w:t>訪</w:t>
      </w:r>
      <w:r w:rsidRPr="00844FC1">
        <w:rPr>
          <w:rFonts w:ascii="標楷體" w:eastAsia="標楷體" w:hAnsi="標楷體" w:hint="eastAsia"/>
          <w:sz w:val="32"/>
          <w:szCs w:val="32"/>
        </w:rPr>
        <w:t>視規劃</w:t>
      </w:r>
      <w:r w:rsidR="007C1A4E" w:rsidRPr="00844FC1">
        <w:rPr>
          <w:rFonts w:ascii="標楷體" w:eastAsia="標楷體" w:hAnsi="標楷體" w:hint="eastAsia"/>
          <w:sz w:val="32"/>
          <w:szCs w:val="32"/>
        </w:rPr>
        <w:t>等</w:t>
      </w:r>
      <w:r w:rsidRPr="00844FC1">
        <w:rPr>
          <w:rFonts w:ascii="標楷體" w:eastAsia="標楷體" w:hAnsi="標楷體" w:hint="eastAsia"/>
          <w:sz w:val="32"/>
          <w:szCs w:val="32"/>
        </w:rPr>
        <w:t>)</w:t>
      </w:r>
    </w:p>
    <w:p w:rsidR="0064242C" w:rsidRPr="00844FC1" w:rsidRDefault="001451EC" w:rsidP="005A4034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/>
          <w:sz w:val="32"/>
          <w:szCs w:val="32"/>
        </w:rPr>
        <w:t>經費概算</w:t>
      </w:r>
    </w:p>
    <w:p w:rsidR="0064242C" w:rsidRPr="00844FC1" w:rsidRDefault="0064242C" w:rsidP="005A4034">
      <w:pPr>
        <w:pStyle w:val="Web"/>
        <w:numPr>
          <w:ilvl w:val="1"/>
          <w:numId w:val="2"/>
        </w:numPr>
        <w:spacing w:before="0" w:beforeAutospacing="0" w:after="0" w:afterAutospacing="0" w:line="500" w:lineRule="exact"/>
        <w:ind w:right="300" w:hanging="352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預期效益</w:t>
      </w:r>
    </w:p>
    <w:p w:rsidR="0064242C" w:rsidRPr="00844FC1" w:rsidRDefault="001451EC" w:rsidP="0064242C">
      <w:pPr>
        <w:pStyle w:val="a7"/>
        <w:numPr>
          <w:ilvl w:val="0"/>
          <w:numId w:val="2"/>
        </w:numPr>
        <w:spacing w:line="500" w:lineRule="exact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經費撥付及</w:t>
      </w:r>
      <w:r w:rsidR="0064242C" w:rsidRPr="00844FC1">
        <w:rPr>
          <w:rFonts w:hint="eastAsia"/>
          <w:b w:val="0"/>
          <w:bCs w:val="0"/>
          <w:sz w:val="32"/>
          <w:szCs w:val="32"/>
        </w:rPr>
        <w:t>核銷方式：</w:t>
      </w:r>
    </w:p>
    <w:p w:rsidR="00B86F7B" w:rsidRDefault="00B86F7B" w:rsidP="00B86F7B">
      <w:pPr>
        <w:pStyle w:val="a9"/>
        <w:numPr>
          <w:ilvl w:val="1"/>
          <w:numId w:val="2"/>
        </w:numPr>
        <w:spacing w:line="480" w:lineRule="exact"/>
        <w:ind w:leftChars="0" w:left="1134" w:hanging="567"/>
        <w:rPr>
          <w:rFonts w:ascii="標楷體" w:eastAsia="標楷體" w:hAnsi="標楷體"/>
          <w:sz w:val="32"/>
          <w:szCs w:val="32"/>
        </w:rPr>
      </w:pPr>
      <w:r w:rsidRPr="00B86F7B">
        <w:rPr>
          <w:rFonts w:ascii="標楷體" w:eastAsia="標楷體" w:hAnsi="標楷體" w:hint="eastAsia"/>
          <w:sz w:val="32"/>
          <w:szCs w:val="32"/>
        </w:rPr>
        <w:t>經費</w:t>
      </w:r>
      <w:r w:rsidRPr="00B86F7B">
        <w:rPr>
          <w:rFonts w:ascii="標楷體" w:eastAsia="標楷體" w:hAnsi="標楷體"/>
          <w:sz w:val="32"/>
          <w:szCs w:val="32"/>
        </w:rPr>
        <w:t>分兩次核撥，第一次撥付</w:t>
      </w:r>
      <w:r w:rsidR="00BD406A">
        <w:rPr>
          <w:rFonts w:ascii="標楷體" w:eastAsia="標楷體" w:hAnsi="標楷體" w:hint="eastAsia"/>
          <w:sz w:val="32"/>
          <w:szCs w:val="32"/>
        </w:rPr>
        <w:t>百分之七</w:t>
      </w:r>
      <w:r w:rsidRPr="00B86F7B">
        <w:rPr>
          <w:rFonts w:ascii="標楷體" w:eastAsia="標楷體" w:hAnsi="標楷體" w:hint="eastAsia"/>
          <w:sz w:val="32"/>
          <w:szCs w:val="32"/>
        </w:rPr>
        <w:t>十</w:t>
      </w:r>
      <w:r w:rsidRPr="00B86F7B">
        <w:rPr>
          <w:rFonts w:ascii="標楷體" w:eastAsia="標楷體" w:hAnsi="標楷體"/>
          <w:sz w:val="32"/>
          <w:szCs w:val="32"/>
        </w:rPr>
        <w:t>，於</w:t>
      </w:r>
      <w:r w:rsidRPr="00B86F7B">
        <w:rPr>
          <w:rFonts w:ascii="標楷體" w:eastAsia="標楷體" w:hAnsi="標楷體" w:hint="eastAsia"/>
          <w:sz w:val="32"/>
          <w:szCs w:val="32"/>
        </w:rPr>
        <w:t>106年1月檢具收據</w:t>
      </w:r>
      <w:r w:rsidRPr="00B86F7B">
        <w:rPr>
          <w:rFonts w:ascii="標楷體" w:eastAsia="標楷體" w:hAnsi="標楷體"/>
          <w:sz w:val="32"/>
          <w:szCs w:val="32"/>
        </w:rPr>
        <w:t>辦理；</w:t>
      </w:r>
      <w:r w:rsidRPr="00B86F7B">
        <w:rPr>
          <w:rFonts w:ascii="標楷體" w:eastAsia="標楷體" w:hAnsi="標楷體" w:hint="eastAsia"/>
          <w:sz w:val="32"/>
          <w:szCs w:val="32"/>
        </w:rPr>
        <w:t>第二次撥付百分之</w:t>
      </w:r>
      <w:r w:rsidR="00BD406A">
        <w:rPr>
          <w:rFonts w:ascii="標楷體" w:eastAsia="標楷體" w:hAnsi="標楷體" w:hint="eastAsia"/>
          <w:sz w:val="32"/>
          <w:szCs w:val="32"/>
        </w:rPr>
        <w:t>三</w:t>
      </w:r>
      <w:r w:rsidRPr="00B86F7B">
        <w:rPr>
          <w:rFonts w:ascii="標楷體" w:eastAsia="標楷體" w:hAnsi="標楷體" w:hint="eastAsia"/>
          <w:sz w:val="32"/>
          <w:szCs w:val="32"/>
        </w:rPr>
        <w:t>十</w:t>
      </w:r>
      <w:r w:rsidRPr="00B86F7B">
        <w:rPr>
          <w:rFonts w:ascii="標楷體" w:eastAsia="標楷體" w:hAnsi="標楷體"/>
          <w:sz w:val="32"/>
          <w:szCs w:val="32"/>
        </w:rPr>
        <w:t>，於</w:t>
      </w:r>
      <w:r w:rsidRPr="00B86F7B">
        <w:rPr>
          <w:rFonts w:ascii="標楷體" w:eastAsia="標楷體" w:hAnsi="標楷體" w:hint="eastAsia"/>
          <w:sz w:val="32"/>
          <w:szCs w:val="32"/>
        </w:rPr>
        <w:t>106年12</w:t>
      </w:r>
      <w:r w:rsidRPr="00B86F7B">
        <w:rPr>
          <w:rFonts w:ascii="標楷體" w:eastAsia="標楷體" w:hAnsi="標楷體"/>
          <w:sz w:val="32"/>
          <w:szCs w:val="32"/>
        </w:rPr>
        <w:t>月</w:t>
      </w:r>
      <w:r w:rsidRPr="00B86F7B">
        <w:rPr>
          <w:rFonts w:ascii="標楷體" w:eastAsia="標楷體" w:hAnsi="標楷體" w:hint="eastAsia"/>
          <w:sz w:val="32"/>
          <w:szCs w:val="32"/>
        </w:rPr>
        <w:t>19日前</w:t>
      </w:r>
      <w:proofErr w:type="gramStart"/>
      <w:r w:rsidRPr="00B86F7B">
        <w:rPr>
          <w:rFonts w:ascii="標楷體" w:eastAsia="標楷體" w:hAnsi="標楷體" w:hint="eastAsia"/>
          <w:sz w:val="32"/>
          <w:szCs w:val="32"/>
        </w:rPr>
        <w:t>檢具總經費</w:t>
      </w:r>
      <w:proofErr w:type="gramEnd"/>
      <w:r w:rsidRPr="00B86F7B">
        <w:rPr>
          <w:rFonts w:ascii="標楷體" w:eastAsia="標楷體" w:hAnsi="標楷體" w:hint="eastAsia"/>
          <w:sz w:val="32"/>
          <w:szCs w:val="32"/>
        </w:rPr>
        <w:t>支出經費明細表、支出機關分攤、收據及成果報告書(含執行成果分析及照片)，送本會核銷結案</w:t>
      </w:r>
      <w:r w:rsidRPr="00B86F7B">
        <w:rPr>
          <w:rFonts w:ascii="標楷體" w:eastAsia="標楷體" w:hAnsi="標楷體"/>
          <w:sz w:val="32"/>
          <w:szCs w:val="32"/>
        </w:rPr>
        <w:t>後撥付</w:t>
      </w:r>
      <w:r w:rsidRPr="00B86F7B">
        <w:rPr>
          <w:rFonts w:ascii="標楷體" w:eastAsia="標楷體" w:hAnsi="標楷體" w:hint="eastAsia"/>
          <w:sz w:val="32"/>
          <w:szCs w:val="32"/>
        </w:rPr>
        <w:t>。</w:t>
      </w:r>
    </w:p>
    <w:p w:rsidR="00B86F7B" w:rsidRDefault="00B86F7B" w:rsidP="00B86F7B">
      <w:pPr>
        <w:pStyle w:val="a9"/>
        <w:numPr>
          <w:ilvl w:val="1"/>
          <w:numId w:val="2"/>
        </w:numPr>
        <w:spacing w:line="480" w:lineRule="exact"/>
        <w:ind w:leftChars="0" w:left="1134" w:hanging="567"/>
        <w:rPr>
          <w:rFonts w:ascii="標楷體" w:eastAsia="標楷體" w:hAnsi="標楷體"/>
          <w:sz w:val="32"/>
          <w:szCs w:val="32"/>
        </w:rPr>
      </w:pPr>
      <w:r w:rsidRPr="00B86F7B">
        <w:rPr>
          <w:rFonts w:ascii="標楷體" w:eastAsia="標楷體" w:hAnsi="標楷體" w:hint="eastAsia"/>
          <w:kern w:val="0"/>
          <w:sz w:val="32"/>
          <w:szCs w:val="32"/>
        </w:rPr>
        <w:t>上開支出憑證並請依照會計法、審計法等規定加強內部審核及妥為保管，備供查核</w:t>
      </w:r>
      <w:r w:rsidRPr="00B86F7B">
        <w:rPr>
          <w:rFonts w:ascii="標楷體" w:eastAsia="標楷體" w:hAnsi="標楷體" w:hint="eastAsia"/>
          <w:sz w:val="32"/>
          <w:szCs w:val="32"/>
        </w:rPr>
        <w:t>。</w:t>
      </w:r>
    </w:p>
    <w:p w:rsidR="00B86F7B" w:rsidRDefault="00B86F7B" w:rsidP="00B86F7B">
      <w:pPr>
        <w:pStyle w:val="a9"/>
        <w:numPr>
          <w:ilvl w:val="1"/>
          <w:numId w:val="2"/>
        </w:numPr>
        <w:spacing w:line="480" w:lineRule="exact"/>
        <w:ind w:leftChars="0" w:left="1134" w:hanging="567"/>
        <w:rPr>
          <w:rFonts w:ascii="標楷體" w:eastAsia="標楷體" w:hAnsi="標楷體"/>
          <w:sz w:val="32"/>
          <w:szCs w:val="32"/>
        </w:rPr>
      </w:pPr>
      <w:r w:rsidRPr="00B86F7B">
        <w:rPr>
          <w:rFonts w:ascii="標楷體" w:eastAsia="標楷體" w:hAnsi="標楷體" w:hint="eastAsia"/>
          <w:sz w:val="32"/>
          <w:szCs w:val="32"/>
        </w:rPr>
        <w:t>如實際執行總經費低於原計畫總經費，則按比例減列分攤金額。</w:t>
      </w:r>
    </w:p>
    <w:p w:rsidR="00B86F7B" w:rsidRPr="00B86F7B" w:rsidRDefault="00B86F7B" w:rsidP="00B86F7B">
      <w:pPr>
        <w:pStyle w:val="a9"/>
        <w:numPr>
          <w:ilvl w:val="1"/>
          <w:numId w:val="2"/>
        </w:numPr>
        <w:spacing w:line="480" w:lineRule="exact"/>
        <w:ind w:leftChars="0" w:left="1134" w:hanging="567"/>
        <w:rPr>
          <w:rFonts w:ascii="標楷體" w:eastAsia="標楷體" w:hAnsi="標楷體"/>
          <w:sz w:val="32"/>
          <w:szCs w:val="32"/>
        </w:rPr>
      </w:pPr>
      <w:r w:rsidRPr="00B86F7B">
        <w:rPr>
          <w:rFonts w:ascii="標楷體" w:eastAsia="標楷體" w:hAnsi="標楷體" w:cs="新細明體"/>
          <w:kern w:val="0"/>
          <w:sz w:val="32"/>
          <w:szCs w:val="32"/>
        </w:rPr>
        <w:t>有關</w:t>
      </w:r>
      <w:r w:rsidRPr="00B86F7B">
        <w:rPr>
          <w:rFonts w:ascii="標楷體" w:eastAsia="標楷體" w:hAnsi="標楷體" w:cs="新細明體" w:hint="eastAsia"/>
          <w:kern w:val="0"/>
          <w:sz w:val="32"/>
          <w:szCs w:val="32"/>
        </w:rPr>
        <w:t>本案</w:t>
      </w:r>
      <w:r w:rsidRPr="00B86F7B">
        <w:rPr>
          <w:rFonts w:ascii="標楷體" w:eastAsia="標楷體" w:hAnsi="標楷體" w:cs="新細明體"/>
          <w:kern w:val="0"/>
          <w:sz w:val="32"/>
          <w:szCs w:val="32"/>
        </w:rPr>
        <w:t>之所得稅</w:t>
      </w:r>
      <w:r w:rsidRPr="00B86F7B">
        <w:rPr>
          <w:rFonts w:ascii="標楷體" w:eastAsia="標楷體" w:hAnsi="標楷體" w:cs="新細明體" w:hint="eastAsia"/>
          <w:kern w:val="0"/>
          <w:sz w:val="32"/>
          <w:szCs w:val="32"/>
        </w:rPr>
        <w:t>、二代健保</w:t>
      </w:r>
      <w:r w:rsidRPr="00B86F7B">
        <w:rPr>
          <w:rFonts w:ascii="標楷體" w:eastAsia="標楷體" w:hAnsi="標楷體" w:cs="新細明體"/>
          <w:kern w:val="0"/>
          <w:sz w:val="32"/>
          <w:szCs w:val="32"/>
        </w:rPr>
        <w:t>扣繳事宜，由</w:t>
      </w:r>
      <w:r w:rsidRPr="00B86F7B">
        <w:rPr>
          <w:rFonts w:ascii="標楷體" w:eastAsia="標楷體" w:hAnsi="標楷體" w:cs="新細明體" w:hint="eastAsia"/>
          <w:kern w:val="0"/>
          <w:sz w:val="32"/>
          <w:szCs w:val="32"/>
        </w:rPr>
        <w:t>縣(市)</w:t>
      </w:r>
      <w:r w:rsidRPr="00B86F7B">
        <w:rPr>
          <w:rFonts w:ascii="標楷體" w:eastAsia="標楷體" w:hAnsi="標楷體" w:cs="新細明體"/>
          <w:kern w:val="0"/>
          <w:sz w:val="32"/>
          <w:szCs w:val="32"/>
        </w:rPr>
        <w:t>依規定處理，並負其責任。</w:t>
      </w:r>
    </w:p>
    <w:p w:rsidR="00B86F7B" w:rsidRPr="00B86F7B" w:rsidRDefault="00B86F7B" w:rsidP="00B86F7B">
      <w:pPr>
        <w:pStyle w:val="a9"/>
        <w:numPr>
          <w:ilvl w:val="1"/>
          <w:numId w:val="2"/>
        </w:numPr>
        <w:spacing w:line="480" w:lineRule="exact"/>
        <w:ind w:leftChars="0" w:left="1134" w:hanging="567"/>
        <w:rPr>
          <w:rFonts w:ascii="標楷體" w:eastAsia="標楷體" w:hAnsi="標楷體"/>
          <w:sz w:val="32"/>
          <w:szCs w:val="32"/>
        </w:rPr>
      </w:pPr>
      <w:r w:rsidRPr="00B86F7B">
        <w:rPr>
          <w:rFonts w:ascii="標楷體" w:eastAsia="標楷體" w:hAnsi="標楷體" w:cs="新細明體" w:hint="eastAsia"/>
          <w:kern w:val="0"/>
          <w:sz w:val="32"/>
          <w:szCs w:val="32"/>
        </w:rPr>
        <w:t>另請於106年7月</w:t>
      </w:r>
      <w:r w:rsidR="00285EAB">
        <w:rPr>
          <w:rFonts w:ascii="標楷體" w:eastAsia="標楷體" w:hAnsi="標楷體" w:cs="新細明體" w:hint="eastAsia"/>
          <w:kern w:val="0"/>
          <w:sz w:val="32"/>
          <w:szCs w:val="32"/>
        </w:rPr>
        <w:t>31</w:t>
      </w:r>
      <w:r w:rsidRPr="00B86F7B">
        <w:rPr>
          <w:rFonts w:ascii="標楷體" w:eastAsia="標楷體" w:hAnsi="標楷體" w:cs="新細明體" w:hint="eastAsia"/>
          <w:kern w:val="0"/>
          <w:sz w:val="32"/>
          <w:szCs w:val="32"/>
        </w:rPr>
        <w:t>日前檢送上半年執行成果送本會核備。</w:t>
      </w:r>
    </w:p>
    <w:p w:rsidR="0064242C" w:rsidRPr="00844FC1" w:rsidRDefault="0064242C" w:rsidP="00AD16FD">
      <w:pPr>
        <w:pStyle w:val="a7"/>
        <w:numPr>
          <w:ilvl w:val="0"/>
          <w:numId w:val="2"/>
        </w:numPr>
        <w:spacing w:line="500" w:lineRule="exact"/>
        <w:ind w:left="1276" w:hanging="1096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成果報告書格式</w:t>
      </w:r>
      <w:r w:rsidRPr="00844FC1">
        <w:rPr>
          <w:rFonts w:ascii="新細明體" w:eastAsia="新細明體" w:hAnsi="新細明體" w:hint="eastAsia"/>
          <w:b w:val="0"/>
          <w:bCs w:val="0"/>
          <w:sz w:val="32"/>
          <w:szCs w:val="32"/>
        </w:rPr>
        <w:t>：</w:t>
      </w:r>
    </w:p>
    <w:p w:rsidR="0064242C" w:rsidRPr="00844FC1" w:rsidRDefault="0064242C" w:rsidP="005A4034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Ansi="細明體" w:hint="eastAsia"/>
          <w:b w:val="0"/>
          <w:sz w:val="32"/>
          <w:szCs w:val="32"/>
        </w:rPr>
        <w:t>前言</w:t>
      </w:r>
    </w:p>
    <w:p w:rsidR="0064242C" w:rsidRPr="00844FC1" w:rsidRDefault="0064242C" w:rsidP="005A4034">
      <w:pPr>
        <w:pStyle w:val="a7"/>
        <w:numPr>
          <w:ilvl w:val="1"/>
          <w:numId w:val="2"/>
        </w:numPr>
        <w:spacing w:line="500" w:lineRule="exact"/>
        <w:ind w:left="1134" w:hanging="567"/>
        <w:jc w:val="both"/>
        <w:rPr>
          <w:b w:val="0"/>
          <w:bCs w:val="0"/>
          <w:sz w:val="32"/>
          <w:szCs w:val="32"/>
        </w:rPr>
      </w:pPr>
      <w:r w:rsidRPr="00844FC1">
        <w:rPr>
          <w:rFonts w:hAnsi="細明體" w:hint="eastAsia"/>
          <w:b w:val="0"/>
          <w:sz w:val="32"/>
          <w:szCs w:val="32"/>
        </w:rPr>
        <w:lastRenderedPageBreak/>
        <w:t>計畫執行情</w:t>
      </w:r>
      <w:r w:rsidR="00F07524" w:rsidRPr="00844FC1">
        <w:rPr>
          <w:rFonts w:hAnsi="細明體" w:hint="eastAsia"/>
          <w:b w:val="0"/>
          <w:sz w:val="32"/>
          <w:szCs w:val="32"/>
        </w:rPr>
        <w:t>形</w:t>
      </w:r>
      <w:r w:rsidR="006F66C7">
        <w:rPr>
          <w:rFonts w:hint="eastAsia"/>
          <w:b w:val="0"/>
          <w:sz w:val="32"/>
          <w:szCs w:val="32"/>
        </w:rPr>
        <w:t>【</w:t>
      </w:r>
      <w:r w:rsidR="00A17CED" w:rsidRPr="00844FC1">
        <w:rPr>
          <w:rFonts w:hAnsi="細明體" w:hint="eastAsia"/>
          <w:b w:val="0"/>
          <w:sz w:val="32"/>
          <w:szCs w:val="32"/>
        </w:rPr>
        <w:t>實際參與之校數</w:t>
      </w:r>
      <w:r w:rsidR="00A17CED" w:rsidRPr="00844FC1">
        <w:rPr>
          <w:rFonts w:ascii="新細明體" w:eastAsia="新細明體" w:hAnsi="新細明體" w:hint="eastAsia"/>
          <w:b w:val="0"/>
          <w:sz w:val="32"/>
          <w:szCs w:val="32"/>
        </w:rPr>
        <w:t>、</w:t>
      </w:r>
      <w:r w:rsidR="00A17CED" w:rsidRPr="00844FC1">
        <w:rPr>
          <w:rFonts w:hAnsi="細明體" w:hint="eastAsia"/>
          <w:b w:val="0"/>
          <w:sz w:val="32"/>
          <w:szCs w:val="32"/>
        </w:rPr>
        <w:t>班數</w:t>
      </w:r>
      <w:r w:rsidR="00A17CED" w:rsidRPr="00844FC1">
        <w:rPr>
          <w:rFonts w:ascii="新細明體" w:eastAsia="新細明體" w:hAnsi="新細明體" w:hint="eastAsia"/>
          <w:b w:val="0"/>
          <w:sz w:val="32"/>
          <w:szCs w:val="32"/>
        </w:rPr>
        <w:t>、</w:t>
      </w:r>
      <w:r w:rsidR="00A17CED" w:rsidRPr="00844FC1">
        <w:rPr>
          <w:rFonts w:hAnsi="細明體" w:hint="eastAsia"/>
          <w:b w:val="0"/>
          <w:sz w:val="32"/>
          <w:szCs w:val="32"/>
        </w:rPr>
        <w:t>人數及辦理內容等</w:t>
      </w:r>
      <w:r w:rsidR="006F66C7">
        <w:rPr>
          <w:rFonts w:hAnsi="細明體" w:hint="eastAsia"/>
          <w:b w:val="0"/>
          <w:sz w:val="32"/>
          <w:szCs w:val="32"/>
        </w:rPr>
        <w:t>(含照片</w:t>
      </w:r>
      <w:r w:rsidR="00A17CED" w:rsidRPr="00844FC1">
        <w:rPr>
          <w:rFonts w:hAnsi="細明體" w:hint="eastAsia"/>
          <w:b w:val="0"/>
          <w:sz w:val="32"/>
          <w:szCs w:val="32"/>
        </w:rPr>
        <w:t>)</w:t>
      </w:r>
      <w:r w:rsidR="006F66C7">
        <w:rPr>
          <w:rFonts w:hint="eastAsia"/>
          <w:b w:val="0"/>
          <w:sz w:val="32"/>
          <w:szCs w:val="32"/>
        </w:rPr>
        <w:t>】</w:t>
      </w:r>
    </w:p>
    <w:p w:rsidR="0064242C" w:rsidRPr="00844FC1" w:rsidRDefault="003E07BC" w:rsidP="005A4034">
      <w:pPr>
        <w:pStyle w:val="a7"/>
        <w:numPr>
          <w:ilvl w:val="1"/>
          <w:numId w:val="2"/>
        </w:numPr>
        <w:spacing w:line="500" w:lineRule="exact"/>
        <w:ind w:left="1134" w:hanging="567"/>
        <w:jc w:val="both"/>
        <w:rPr>
          <w:b w:val="0"/>
          <w:bCs w:val="0"/>
          <w:sz w:val="32"/>
          <w:szCs w:val="32"/>
        </w:rPr>
      </w:pPr>
      <w:r>
        <w:rPr>
          <w:rFonts w:hAnsi="細明體" w:hint="eastAsia"/>
          <w:b w:val="0"/>
          <w:sz w:val="32"/>
          <w:szCs w:val="32"/>
        </w:rPr>
        <w:t>執行</w:t>
      </w:r>
      <w:r w:rsidR="0064242C" w:rsidRPr="00844FC1">
        <w:rPr>
          <w:rFonts w:hAnsi="細明體" w:hint="eastAsia"/>
          <w:b w:val="0"/>
          <w:sz w:val="32"/>
          <w:szCs w:val="32"/>
        </w:rPr>
        <w:t>成果(如參加學生</w:t>
      </w:r>
      <w:r w:rsidR="00596787" w:rsidRPr="00844FC1">
        <w:rPr>
          <w:rFonts w:hAnsi="細明體" w:hint="eastAsia"/>
          <w:b w:val="0"/>
          <w:sz w:val="32"/>
          <w:szCs w:val="32"/>
        </w:rPr>
        <w:t>報名</w:t>
      </w:r>
      <w:r w:rsidR="0064242C" w:rsidRPr="00844FC1">
        <w:rPr>
          <w:rFonts w:hAnsi="細明體" w:hint="eastAsia"/>
          <w:b w:val="0"/>
          <w:sz w:val="32"/>
          <w:szCs w:val="32"/>
        </w:rPr>
        <w:t>客語能力</w:t>
      </w:r>
      <w:r w:rsidR="008377FE" w:rsidRPr="00844FC1">
        <w:rPr>
          <w:rFonts w:hAnsi="細明體" w:hint="eastAsia"/>
          <w:b w:val="0"/>
          <w:sz w:val="32"/>
          <w:szCs w:val="32"/>
        </w:rPr>
        <w:t>認證人數</w:t>
      </w:r>
      <w:r w:rsidR="008377FE" w:rsidRPr="00844FC1">
        <w:rPr>
          <w:rFonts w:ascii="新細明體" w:eastAsia="新細明體" w:hAnsi="新細明體" w:hint="eastAsia"/>
          <w:b w:val="0"/>
          <w:sz w:val="32"/>
          <w:szCs w:val="32"/>
        </w:rPr>
        <w:t>、</w:t>
      </w:r>
      <w:r w:rsidR="008377FE" w:rsidRPr="00844FC1">
        <w:rPr>
          <w:rFonts w:hAnsi="細明體" w:hint="eastAsia"/>
          <w:b w:val="0"/>
          <w:sz w:val="32"/>
          <w:szCs w:val="32"/>
        </w:rPr>
        <w:t>通過人數</w:t>
      </w:r>
      <w:r w:rsidR="00596787" w:rsidRPr="00844FC1">
        <w:rPr>
          <w:rFonts w:hAnsi="細明體" w:hint="eastAsia"/>
          <w:b w:val="0"/>
          <w:sz w:val="32"/>
          <w:szCs w:val="32"/>
        </w:rPr>
        <w:t>及比例</w:t>
      </w:r>
      <w:r w:rsidR="002E7234" w:rsidRPr="00844FC1">
        <w:rPr>
          <w:rFonts w:ascii="新細明體" w:eastAsia="新細明體" w:hAnsi="新細明體" w:hint="eastAsia"/>
          <w:b w:val="0"/>
          <w:sz w:val="32"/>
          <w:szCs w:val="32"/>
        </w:rPr>
        <w:t>、</w:t>
      </w:r>
      <w:r w:rsidR="002E7234" w:rsidRPr="00844FC1">
        <w:rPr>
          <w:rFonts w:hAnsi="細明體" w:hint="eastAsia"/>
          <w:b w:val="0"/>
          <w:sz w:val="32"/>
          <w:szCs w:val="32"/>
        </w:rPr>
        <w:t>學生</w:t>
      </w:r>
      <w:r w:rsidR="008377FE" w:rsidRPr="00844FC1">
        <w:rPr>
          <w:rFonts w:hAnsi="細明體" w:hint="eastAsia"/>
          <w:b w:val="0"/>
          <w:sz w:val="32"/>
          <w:szCs w:val="32"/>
        </w:rPr>
        <w:t>使用</w:t>
      </w:r>
      <w:r w:rsidR="002E7234" w:rsidRPr="00844FC1">
        <w:rPr>
          <w:rFonts w:hAnsi="細明體" w:hint="eastAsia"/>
          <w:b w:val="0"/>
          <w:sz w:val="32"/>
          <w:szCs w:val="32"/>
        </w:rPr>
        <w:t>客語頻率</w:t>
      </w:r>
      <w:r w:rsidR="007A48A2">
        <w:rPr>
          <w:rFonts w:hint="eastAsia"/>
          <w:b w:val="0"/>
          <w:sz w:val="32"/>
          <w:szCs w:val="32"/>
        </w:rPr>
        <w:t>、</w:t>
      </w:r>
      <w:r w:rsidR="007A48A2">
        <w:rPr>
          <w:rFonts w:hAnsi="細明體" w:hint="eastAsia"/>
          <w:b w:val="0"/>
          <w:sz w:val="32"/>
          <w:szCs w:val="32"/>
        </w:rPr>
        <w:t>成果發表</w:t>
      </w:r>
      <w:r w:rsidR="008377FE" w:rsidRPr="00844FC1">
        <w:rPr>
          <w:rFonts w:hAnsi="細明體" w:hint="eastAsia"/>
          <w:b w:val="0"/>
          <w:sz w:val="32"/>
          <w:szCs w:val="32"/>
        </w:rPr>
        <w:t>等</w:t>
      </w:r>
      <w:r w:rsidR="0064242C" w:rsidRPr="00844FC1">
        <w:rPr>
          <w:rFonts w:hAnsi="細明體" w:hint="eastAsia"/>
          <w:b w:val="0"/>
          <w:sz w:val="32"/>
          <w:szCs w:val="32"/>
        </w:rPr>
        <w:t>)</w:t>
      </w:r>
    </w:p>
    <w:p w:rsidR="004C48FC" w:rsidRPr="00844FC1" w:rsidRDefault="0064242C" w:rsidP="005A4034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Ansi="細明體" w:hint="eastAsia"/>
          <w:b w:val="0"/>
          <w:sz w:val="32"/>
          <w:szCs w:val="32"/>
        </w:rPr>
        <w:t>對本計畫之反應意見</w:t>
      </w:r>
    </w:p>
    <w:p w:rsidR="0064242C" w:rsidRPr="00844FC1" w:rsidRDefault="0064242C" w:rsidP="005A4034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Ansi="細明體" w:hint="eastAsia"/>
          <w:b w:val="0"/>
          <w:sz w:val="32"/>
          <w:szCs w:val="32"/>
        </w:rPr>
        <w:t>檢討</w:t>
      </w:r>
      <w:r w:rsidR="00BC1152">
        <w:rPr>
          <w:rFonts w:hint="eastAsia"/>
          <w:b w:val="0"/>
          <w:sz w:val="32"/>
          <w:szCs w:val="32"/>
        </w:rPr>
        <w:t>、</w:t>
      </w:r>
      <w:r w:rsidR="00BC1152">
        <w:rPr>
          <w:rFonts w:hAnsi="細明體" w:hint="eastAsia"/>
          <w:b w:val="0"/>
          <w:sz w:val="32"/>
          <w:szCs w:val="32"/>
        </w:rPr>
        <w:t>分析</w:t>
      </w:r>
      <w:r w:rsidRPr="00844FC1">
        <w:rPr>
          <w:rFonts w:hAnsi="細明體" w:hint="eastAsia"/>
          <w:b w:val="0"/>
          <w:sz w:val="32"/>
          <w:szCs w:val="32"/>
        </w:rPr>
        <w:t>與建議(</w:t>
      </w:r>
      <w:proofErr w:type="gramStart"/>
      <w:r w:rsidRPr="00844FC1">
        <w:rPr>
          <w:rFonts w:hAnsi="細明體" w:hint="eastAsia"/>
          <w:b w:val="0"/>
          <w:sz w:val="32"/>
          <w:szCs w:val="32"/>
        </w:rPr>
        <w:t>含優</w:t>
      </w:r>
      <w:proofErr w:type="gramEnd"/>
      <w:r w:rsidR="00F07524" w:rsidRPr="00844FC1">
        <w:rPr>
          <w:rFonts w:ascii="新細明體" w:eastAsia="新細明體" w:hAnsi="新細明體" w:hint="eastAsia"/>
          <w:b w:val="0"/>
          <w:sz w:val="32"/>
          <w:szCs w:val="32"/>
        </w:rPr>
        <w:t>、</w:t>
      </w:r>
      <w:r w:rsidRPr="00844FC1">
        <w:rPr>
          <w:rFonts w:hAnsi="細明體" w:hint="eastAsia"/>
          <w:b w:val="0"/>
          <w:sz w:val="32"/>
          <w:szCs w:val="32"/>
        </w:rPr>
        <w:t>缺點等)</w:t>
      </w:r>
    </w:p>
    <w:p w:rsidR="0064242C" w:rsidRPr="00844FC1" w:rsidRDefault="0064242C" w:rsidP="005A4034">
      <w:pPr>
        <w:pStyle w:val="a7"/>
        <w:numPr>
          <w:ilvl w:val="1"/>
          <w:numId w:val="2"/>
        </w:numPr>
        <w:spacing w:line="500" w:lineRule="exact"/>
        <w:ind w:hanging="352"/>
        <w:jc w:val="both"/>
        <w:rPr>
          <w:b w:val="0"/>
          <w:bCs w:val="0"/>
          <w:sz w:val="32"/>
          <w:szCs w:val="32"/>
        </w:rPr>
      </w:pPr>
      <w:r w:rsidRPr="00844FC1">
        <w:rPr>
          <w:rFonts w:hAnsi="細明體" w:hint="eastAsia"/>
          <w:b w:val="0"/>
          <w:sz w:val="32"/>
          <w:szCs w:val="32"/>
        </w:rPr>
        <w:t>結論</w:t>
      </w:r>
    </w:p>
    <w:p w:rsidR="0064242C" w:rsidRPr="00844FC1" w:rsidRDefault="008A5AEC" w:rsidP="00AD16FD">
      <w:pPr>
        <w:pStyle w:val="a7"/>
        <w:numPr>
          <w:ilvl w:val="0"/>
          <w:numId w:val="2"/>
        </w:numPr>
        <w:spacing w:line="500" w:lineRule="exact"/>
        <w:ind w:left="1276" w:hanging="1096"/>
        <w:jc w:val="both"/>
        <w:rPr>
          <w:b w:val="0"/>
          <w:bCs w:val="0"/>
          <w:sz w:val="32"/>
          <w:szCs w:val="32"/>
        </w:rPr>
      </w:pPr>
      <w:r w:rsidRPr="00844FC1">
        <w:rPr>
          <w:rFonts w:cs="新細明體" w:hint="eastAsia"/>
          <w:b w:val="0"/>
          <w:kern w:val="0"/>
          <w:sz w:val="32"/>
          <w:szCs w:val="32"/>
        </w:rPr>
        <w:t>本案以</w:t>
      </w:r>
      <w:r w:rsidR="0056559F" w:rsidRPr="00844FC1">
        <w:rPr>
          <w:rFonts w:cs="新細明體" w:hint="eastAsia"/>
          <w:b w:val="0"/>
          <w:kern w:val="0"/>
          <w:sz w:val="32"/>
          <w:szCs w:val="32"/>
        </w:rPr>
        <w:t>經費</w:t>
      </w:r>
      <w:r w:rsidRPr="00844FC1">
        <w:rPr>
          <w:rFonts w:cs="新細明體" w:hint="eastAsia"/>
          <w:b w:val="0"/>
          <w:kern w:val="0"/>
          <w:sz w:val="32"/>
          <w:szCs w:val="32"/>
        </w:rPr>
        <w:t>分攤方式共同辦理，</w:t>
      </w:r>
      <w:r w:rsidR="0056559F" w:rsidRPr="00844FC1">
        <w:rPr>
          <w:rFonts w:cs="新細明體" w:hint="eastAsia"/>
          <w:b w:val="0"/>
          <w:kern w:val="0"/>
          <w:sz w:val="32"/>
          <w:szCs w:val="32"/>
        </w:rPr>
        <w:t>本會</w:t>
      </w:r>
      <w:r w:rsidRPr="00844FC1">
        <w:rPr>
          <w:rFonts w:cs="新細明體" w:hint="eastAsia"/>
          <w:b w:val="0"/>
          <w:kern w:val="0"/>
          <w:sz w:val="32"/>
          <w:szCs w:val="32"/>
        </w:rPr>
        <w:t>最高以分攤</w:t>
      </w:r>
      <w:r w:rsidR="004E312E">
        <w:rPr>
          <w:rFonts w:cs="新細明體" w:hint="eastAsia"/>
          <w:b w:val="0"/>
          <w:kern w:val="0"/>
          <w:sz w:val="32"/>
          <w:szCs w:val="32"/>
        </w:rPr>
        <w:t>總經費</w:t>
      </w:r>
      <w:r w:rsidRPr="00844FC1">
        <w:rPr>
          <w:rFonts w:cs="新細明體" w:hint="eastAsia"/>
          <w:b w:val="0"/>
          <w:kern w:val="0"/>
          <w:sz w:val="32"/>
          <w:szCs w:val="32"/>
        </w:rPr>
        <w:t>百分之九十五為原則</w:t>
      </w:r>
      <w:r w:rsidR="0064242C" w:rsidRPr="00844FC1">
        <w:rPr>
          <w:rFonts w:cs="新細明體"/>
          <w:b w:val="0"/>
          <w:kern w:val="0"/>
          <w:sz w:val="32"/>
          <w:szCs w:val="32"/>
        </w:rPr>
        <w:t>。</w:t>
      </w:r>
    </w:p>
    <w:p w:rsidR="0064242C" w:rsidRPr="00844FC1" w:rsidRDefault="0064242C" w:rsidP="00AD16FD">
      <w:pPr>
        <w:pStyle w:val="a7"/>
        <w:numPr>
          <w:ilvl w:val="0"/>
          <w:numId w:val="2"/>
        </w:numPr>
        <w:spacing w:line="500" w:lineRule="exact"/>
        <w:ind w:hanging="597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其他事項：</w:t>
      </w:r>
    </w:p>
    <w:p w:rsidR="0064242C" w:rsidRPr="00844FC1" w:rsidRDefault="00BC1152" w:rsidP="005A4034">
      <w:pPr>
        <w:numPr>
          <w:ilvl w:val="1"/>
          <w:numId w:val="2"/>
        </w:numPr>
        <w:tabs>
          <w:tab w:val="left" w:pos="709"/>
        </w:tabs>
        <w:snapToGrid w:val="0"/>
        <w:spacing w:line="500" w:lineRule="exact"/>
        <w:ind w:left="1134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本計畫不得與本會其他補助案或其他機關補助款重複請領，如查證屬實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則撤銷</w:t>
      </w:r>
      <w:r w:rsidR="00596787" w:rsidRPr="00844FC1">
        <w:rPr>
          <w:rFonts w:ascii="標楷體" w:eastAsia="標楷體" w:hAnsi="標楷體" w:hint="eastAsia"/>
          <w:sz w:val="32"/>
          <w:szCs w:val="32"/>
        </w:rPr>
        <w:t>分攤經費</w:t>
      </w:r>
      <w:r w:rsidR="0064242C" w:rsidRPr="00844FC1">
        <w:rPr>
          <w:rFonts w:ascii="標楷體" w:eastAsia="標楷體" w:hAnsi="標楷體" w:hint="eastAsia"/>
          <w:sz w:val="32"/>
          <w:szCs w:val="32"/>
        </w:rPr>
        <w:t>。</w:t>
      </w:r>
    </w:p>
    <w:p w:rsidR="0064242C" w:rsidRPr="00844FC1" w:rsidRDefault="00596787" w:rsidP="00AD16FD">
      <w:pPr>
        <w:numPr>
          <w:ilvl w:val="1"/>
          <w:numId w:val="2"/>
        </w:numPr>
        <w:tabs>
          <w:tab w:val="left" w:pos="709"/>
        </w:tabs>
        <w:snapToGrid w:val="0"/>
        <w:spacing w:line="500" w:lineRule="exact"/>
        <w:ind w:left="1134" w:hanging="594"/>
        <w:jc w:val="both"/>
        <w:rPr>
          <w:rFonts w:ascii="標楷體" w:eastAsia="標楷體" w:hAnsi="標楷體"/>
          <w:sz w:val="32"/>
          <w:szCs w:val="32"/>
        </w:rPr>
      </w:pPr>
      <w:r w:rsidRPr="00844FC1">
        <w:rPr>
          <w:rFonts w:ascii="標楷體" w:eastAsia="標楷體" w:hAnsi="標楷體" w:hint="eastAsia"/>
          <w:sz w:val="32"/>
          <w:szCs w:val="32"/>
        </w:rPr>
        <w:t>本案核定經費</w:t>
      </w:r>
      <w:r w:rsidR="0064242C" w:rsidRPr="00844FC1">
        <w:rPr>
          <w:rFonts w:ascii="標楷體" w:eastAsia="標楷體" w:hAnsi="標楷體"/>
          <w:sz w:val="32"/>
          <w:szCs w:val="32"/>
        </w:rPr>
        <w:t>應專款專用</w:t>
      </w:r>
      <w:proofErr w:type="gramStart"/>
      <w:r w:rsidR="0064242C" w:rsidRPr="00844FC1">
        <w:rPr>
          <w:rFonts w:ascii="標楷體" w:eastAsia="標楷體" w:hAnsi="標楷體"/>
          <w:sz w:val="32"/>
          <w:szCs w:val="32"/>
        </w:rPr>
        <w:t>覈</w:t>
      </w:r>
      <w:proofErr w:type="gramEnd"/>
      <w:r w:rsidR="0064242C" w:rsidRPr="00844FC1">
        <w:rPr>
          <w:rFonts w:ascii="標楷體" w:eastAsia="標楷體" w:hAnsi="標楷體"/>
          <w:sz w:val="32"/>
          <w:szCs w:val="32"/>
        </w:rPr>
        <w:t>實核</w:t>
      </w:r>
      <w:r w:rsidRPr="00844FC1">
        <w:rPr>
          <w:rFonts w:ascii="標楷體" w:eastAsia="標楷體" w:hAnsi="標楷體"/>
          <w:sz w:val="32"/>
          <w:szCs w:val="32"/>
        </w:rPr>
        <w:t>銷，不得變更用途，執行結果如有賸餘，其賸餘經費應照數或按本會</w:t>
      </w:r>
      <w:r w:rsidRPr="00844FC1">
        <w:rPr>
          <w:rFonts w:ascii="標楷體" w:eastAsia="標楷體" w:hAnsi="標楷體" w:hint="eastAsia"/>
          <w:sz w:val="32"/>
          <w:szCs w:val="32"/>
        </w:rPr>
        <w:t>分攤</w:t>
      </w:r>
      <w:r w:rsidR="0064242C" w:rsidRPr="00844FC1">
        <w:rPr>
          <w:rFonts w:ascii="標楷體" w:eastAsia="標楷體" w:hAnsi="標楷體"/>
          <w:sz w:val="32"/>
          <w:szCs w:val="32"/>
        </w:rPr>
        <w:t>比例解繳國庫。</w:t>
      </w:r>
    </w:p>
    <w:p w:rsidR="0064242C" w:rsidRPr="00844FC1" w:rsidRDefault="0064242C" w:rsidP="00AD16FD">
      <w:pPr>
        <w:pStyle w:val="a7"/>
        <w:numPr>
          <w:ilvl w:val="0"/>
          <w:numId w:val="2"/>
        </w:numPr>
        <w:spacing w:line="500" w:lineRule="exact"/>
        <w:ind w:hanging="597"/>
        <w:jc w:val="both"/>
        <w:rPr>
          <w:b w:val="0"/>
          <w:bCs w:val="0"/>
          <w:sz w:val="32"/>
          <w:szCs w:val="32"/>
        </w:rPr>
      </w:pPr>
      <w:r w:rsidRPr="00844FC1">
        <w:rPr>
          <w:rFonts w:hint="eastAsia"/>
          <w:b w:val="0"/>
          <w:bCs w:val="0"/>
          <w:sz w:val="32"/>
          <w:szCs w:val="32"/>
        </w:rPr>
        <w:t>本計畫奉核定後實施，修正時亦同。</w:t>
      </w:r>
    </w:p>
    <w:p w:rsidR="0064242C" w:rsidRPr="00844FC1" w:rsidRDefault="0064242C">
      <w:pPr>
        <w:widowControl/>
      </w:pPr>
    </w:p>
    <w:p w:rsidR="00C308E9" w:rsidRDefault="00C308E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C308E9" w:rsidRPr="00C308E9" w:rsidRDefault="00C308E9" w:rsidP="00C308E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308E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客家委員會</w:t>
      </w:r>
      <w:r w:rsidRPr="00C308E9">
        <w:rPr>
          <w:rFonts w:ascii="標楷體" w:eastAsia="標楷體" w:hAnsi="標楷體" w:hint="eastAsia"/>
          <w:b/>
          <w:sz w:val="32"/>
          <w:szCs w:val="32"/>
        </w:rPr>
        <w:t>客語</w:t>
      </w:r>
      <w:proofErr w:type="gramStart"/>
      <w:r w:rsidRPr="00C308E9">
        <w:rPr>
          <w:rFonts w:ascii="標楷體" w:eastAsia="標楷體" w:hAnsi="標楷體" w:hint="eastAsia"/>
          <w:b/>
          <w:sz w:val="32"/>
          <w:szCs w:val="32"/>
        </w:rPr>
        <w:t>沉</w:t>
      </w:r>
      <w:proofErr w:type="gramEnd"/>
      <w:r w:rsidRPr="00C308E9">
        <w:rPr>
          <w:rFonts w:ascii="標楷體" w:eastAsia="標楷體" w:hAnsi="標楷體" w:hint="eastAsia"/>
          <w:b/>
          <w:sz w:val="32"/>
          <w:szCs w:val="32"/>
        </w:rPr>
        <w:t>浸式教學、</w:t>
      </w:r>
      <w:proofErr w:type="gramStart"/>
      <w:r w:rsidRPr="00C308E9">
        <w:rPr>
          <w:rFonts w:ascii="標楷體" w:eastAsia="標楷體" w:hAnsi="標楷體" w:hint="eastAsia"/>
          <w:b/>
          <w:sz w:val="32"/>
          <w:szCs w:val="32"/>
        </w:rPr>
        <w:t>客華雙</w:t>
      </w:r>
      <w:proofErr w:type="gramEnd"/>
      <w:r w:rsidRPr="00C308E9">
        <w:rPr>
          <w:rFonts w:ascii="標楷體" w:eastAsia="標楷體" w:hAnsi="標楷體" w:hint="eastAsia"/>
          <w:b/>
          <w:sz w:val="32"/>
          <w:szCs w:val="32"/>
        </w:rPr>
        <w:t>語教學試辦計畫</w:t>
      </w:r>
    </w:p>
    <w:p w:rsidR="00C308E9" w:rsidRPr="00C308E9" w:rsidRDefault="00C308E9" w:rsidP="00C308E9">
      <w:pPr>
        <w:widowControl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308E9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  <w:r w:rsidRPr="00C308E9">
        <w:rPr>
          <w:rFonts w:ascii="標楷體" w:eastAsia="標楷體" w:hAnsi="標楷體" w:hint="eastAsia"/>
          <w:b/>
          <w:sz w:val="32"/>
          <w:szCs w:val="32"/>
        </w:rPr>
        <w:t>(國中、小及幼兒園)</w:t>
      </w:r>
    </w:p>
    <w:p w:rsidR="00C308E9" w:rsidRPr="00BD2534" w:rsidRDefault="00C308E9" w:rsidP="00C308E9">
      <w:pPr>
        <w:widowControl/>
        <w:jc w:val="center"/>
        <w:rPr>
          <w:rFonts w:ascii="標楷體" w:eastAsia="標楷體" w:hAnsi="標楷體"/>
          <w:b/>
        </w:rPr>
      </w:pPr>
    </w:p>
    <w:tbl>
      <w:tblPr>
        <w:tblW w:w="9900" w:type="dxa"/>
        <w:jc w:val="center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5"/>
        <w:gridCol w:w="8445"/>
      </w:tblGrid>
      <w:tr w:rsidR="00C308E9" w:rsidTr="00391C36">
        <w:trPr>
          <w:trHeight w:val="600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一、申請計畫名稱：</w:t>
            </w:r>
          </w:p>
        </w:tc>
      </w:tr>
      <w:tr w:rsidR="00C308E9" w:rsidTr="00391C36">
        <w:trPr>
          <w:trHeight w:val="6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 w:line="20" w:lineRule="atLeast"/>
              <w:rPr>
                <w:rFonts w:ascii="12" w:eastAsia="標楷體" w:hAnsi="12" w:hint="eastAsia"/>
                <w:sz w:val="16"/>
              </w:rPr>
            </w:pPr>
            <w:r>
              <w:rPr>
                <w:rFonts w:ascii="12" w:eastAsia="標楷體" w:hAnsi="12" w:hint="eastAsia"/>
              </w:rPr>
              <w:t>1.</w:t>
            </w:r>
            <w:r>
              <w:rPr>
                <w:rFonts w:ascii="12" w:eastAsia="標楷體" w:hAnsi="12" w:hint="eastAsia"/>
              </w:rPr>
              <w:t>單位全銜：</w:t>
            </w:r>
            <w:r>
              <w:rPr>
                <w:rFonts w:ascii="12" w:eastAsia="標楷體" w:hAnsi="12" w:hint="eastAsia"/>
                <w:sz w:val="16"/>
              </w:rPr>
              <w:t xml:space="preserve">                                   </w:t>
            </w:r>
          </w:p>
          <w:p w:rsidR="00C308E9" w:rsidRDefault="00C308E9" w:rsidP="00391C36">
            <w:pPr>
              <w:spacing w:before="80" w:after="80"/>
              <w:ind w:firstLineChars="70" w:firstLine="112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 w:hint="eastAsia"/>
              </w:rPr>
              <w:t>地址：</w:t>
            </w:r>
            <w:r>
              <w:rPr>
                <w:rFonts w:ascii="12" w:eastAsia="標楷體" w:hAnsi="12" w:hint="eastAsia"/>
                <w:sz w:val="20"/>
              </w:rPr>
              <w:t>郵遞區號</w:t>
            </w:r>
            <w:r>
              <w:rPr>
                <w:rFonts w:ascii="12" w:eastAsia="標楷體" w:hAnsi="12" w:hint="eastAsia"/>
              </w:rPr>
              <w:t>□□□</w:t>
            </w:r>
          </w:p>
        </w:tc>
      </w:tr>
      <w:tr w:rsidR="00C308E9" w:rsidTr="00391C36">
        <w:trPr>
          <w:trHeight w:val="73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2.</w:t>
            </w:r>
            <w:r>
              <w:rPr>
                <w:rFonts w:ascii="12" w:eastAsia="標楷體" w:hAnsi="12" w:hint="eastAsia"/>
              </w:rPr>
              <w:t>案聯絡人：</w:t>
            </w:r>
            <w:r>
              <w:rPr>
                <w:rFonts w:ascii="12" w:eastAsia="標楷體" w:hAnsi="12" w:hint="eastAsia"/>
              </w:rPr>
              <w:t xml:space="preserve">                  </w:t>
            </w:r>
            <w:r>
              <w:rPr>
                <w:rFonts w:ascii="12" w:eastAsia="標楷體" w:hAnsi="12" w:hint="eastAsia"/>
              </w:rPr>
              <w:t>電話：（</w:t>
            </w:r>
            <w:r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 w:hint="eastAsia"/>
              </w:rPr>
              <w:t>）</w:t>
            </w:r>
            <w:r>
              <w:rPr>
                <w:rFonts w:ascii="12" w:eastAsia="標楷體" w:hAnsi="12" w:hint="eastAsia"/>
              </w:rPr>
              <w:t xml:space="preserve">              </w:t>
            </w:r>
            <w:r>
              <w:rPr>
                <w:rFonts w:ascii="12" w:eastAsia="標楷體" w:hAnsi="12" w:hint="eastAsia"/>
              </w:rPr>
              <w:t>手機：</w:t>
            </w:r>
          </w:p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12" w:eastAsia="標楷體" w:hAnsi="12" w:hint="eastAsia"/>
              </w:rPr>
              <w:t>傳真：（</w:t>
            </w:r>
            <w:r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 w:hint="eastAsia"/>
              </w:rPr>
              <w:t>）</w:t>
            </w:r>
            <w:r>
              <w:rPr>
                <w:rFonts w:ascii="12" w:eastAsia="標楷體" w:hAnsi="12" w:hint="eastAsia"/>
              </w:rPr>
              <w:t xml:space="preserve">            e-mail</w:t>
            </w:r>
            <w:r>
              <w:rPr>
                <w:rFonts w:ascii="12" w:eastAsia="標楷體" w:hAnsi="12" w:hint="eastAsia"/>
              </w:rPr>
              <w:t>：</w:t>
            </w:r>
          </w:p>
        </w:tc>
      </w:tr>
      <w:tr w:rsidR="00C308E9" w:rsidTr="00391C36">
        <w:trPr>
          <w:trHeight w:val="6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>
              <w:rPr>
                <w:rFonts w:ascii="12" w:eastAsia="標楷體" w:hAnsi="12" w:hint="eastAsia"/>
              </w:rPr>
              <w:t>計畫執行期間：</w:t>
            </w: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12" w:eastAsia="標楷體" w:hAnsi="12" w:hint="eastAsia"/>
              </w:rPr>
              <w:t>年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 w:hint="eastAsia"/>
              </w:rPr>
              <w:t>月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 w:hint="eastAsia"/>
              </w:rPr>
              <w:t>日至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 w:hint="eastAsia"/>
              </w:rPr>
              <w:t>年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 w:hint="eastAsia"/>
              </w:rPr>
              <w:t>月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 w:hint="eastAsia"/>
              </w:rPr>
              <w:t>日</w:t>
            </w:r>
          </w:p>
          <w:p w:rsidR="00C308E9" w:rsidRPr="00296C25" w:rsidRDefault="00C308E9" w:rsidP="00391C36">
            <w:pPr>
              <w:spacing w:before="80" w:after="80"/>
              <w:jc w:val="center"/>
              <w:rPr>
                <w:rFonts w:ascii="12" w:eastAsia="標楷體" w:hAnsi="12" w:hint="eastAsia"/>
                <w:b/>
                <w:color w:val="000000"/>
                <w:u w:val="single"/>
              </w:rPr>
            </w:pPr>
          </w:p>
        </w:tc>
      </w:tr>
      <w:tr w:rsidR="00C308E9" w:rsidTr="00391C36">
        <w:trPr>
          <w:trHeight w:val="6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4.</w:t>
            </w:r>
            <w:r>
              <w:rPr>
                <w:rFonts w:ascii="12" w:eastAsia="標楷體" w:hAnsi="12" w:hint="eastAsia"/>
              </w:rPr>
              <w:t>計畫執行地點：</w:t>
            </w:r>
          </w:p>
        </w:tc>
      </w:tr>
      <w:tr w:rsidR="00C308E9" w:rsidTr="00391C36">
        <w:trPr>
          <w:trHeight w:val="60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/>
              <w:rPr>
                <w:rFonts w:ascii="新細明體" w:hAnsi="新細明體"/>
              </w:rPr>
            </w:pPr>
            <w:r>
              <w:rPr>
                <w:rFonts w:ascii="12" w:eastAsia="標楷體" w:hAnsi="12" w:hint="eastAsia"/>
              </w:rPr>
              <w:t>5.</w:t>
            </w:r>
            <w:r>
              <w:rPr>
                <w:rFonts w:ascii="12" w:eastAsia="標楷體" w:hAnsi="12" w:hint="eastAsia"/>
              </w:rPr>
              <w:t>現況分析</w:t>
            </w:r>
            <w:r>
              <w:rPr>
                <w:rFonts w:ascii="新細明體" w:hAnsi="新細明體" w:hint="eastAsia"/>
              </w:rPr>
              <w:t>：</w:t>
            </w:r>
          </w:p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(1)</w:t>
            </w:r>
            <w:r>
              <w:rPr>
                <w:rFonts w:ascii="12" w:eastAsia="標楷體" w:hAnsi="12" w:hint="eastAsia"/>
              </w:rPr>
              <w:t>全</w:t>
            </w:r>
            <w:r w:rsidR="008E7B18">
              <w:rPr>
                <w:rFonts w:ascii="12" w:eastAsia="標楷體" w:hAnsi="12" w:hint="eastAsia"/>
              </w:rPr>
              <w:t>校</w:t>
            </w:r>
            <w:r w:rsidR="008E7B18"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園</w:t>
            </w:r>
            <w:r w:rsidR="008E7B18">
              <w:rPr>
                <w:rFonts w:ascii="12" w:eastAsia="標楷體" w:hAnsi="12" w:hint="eastAsia"/>
              </w:rPr>
              <w:t>)</w:t>
            </w:r>
            <w:r w:rsidRPr="000E6444">
              <w:rPr>
                <w:rFonts w:ascii="12" w:eastAsia="標楷體" w:hAnsi="12" w:hint="eastAsia"/>
              </w:rPr>
              <w:t>班級數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12" w:eastAsia="標楷體" w:hAnsi="12" w:hint="eastAsia"/>
              </w:rPr>
              <w:t>___________</w:t>
            </w:r>
            <w:r w:rsidRPr="000E6444">
              <w:rPr>
                <w:rFonts w:ascii="12" w:eastAsia="標楷體" w:hAnsi="12" w:hint="eastAsia"/>
              </w:rPr>
              <w:tab/>
            </w:r>
            <w:r>
              <w:rPr>
                <w:rFonts w:ascii="12" w:eastAsia="標楷體" w:hAnsi="12" w:hint="eastAsia"/>
              </w:rPr>
              <w:t>全</w:t>
            </w:r>
            <w:r w:rsidR="008E7B18">
              <w:rPr>
                <w:rFonts w:ascii="12" w:eastAsia="標楷體" w:hAnsi="12" w:hint="eastAsia"/>
              </w:rPr>
              <w:t>校</w:t>
            </w:r>
            <w:r w:rsidR="008E7B18"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園</w:t>
            </w:r>
            <w:r w:rsidR="008E7B18">
              <w:rPr>
                <w:rFonts w:ascii="12" w:eastAsia="標楷體" w:hAnsi="12" w:hint="eastAsia"/>
              </w:rPr>
              <w:t>)</w:t>
            </w:r>
            <w:r w:rsidRPr="000E6444">
              <w:rPr>
                <w:rFonts w:ascii="12" w:eastAsia="標楷體" w:hAnsi="12" w:hint="eastAsia"/>
              </w:rPr>
              <w:t>學生人數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12" w:eastAsia="標楷體" w:hAnsi="12" w:hint="eastAsia"/>
              </w:rPr>
              <w:t>__________</w:t>
            </w:r>
          </w:p>
          <w:p w:rsidR="00C308E9" w:rsidRDefault="00C308E9" w:rsidP="00391C36">
            <w:pPr>
              <w:spacing w:before="80" w:after="80"/>
              <w:rPr>
                <w:rFonts w:ascii="新細明體" w:hAnsi="新細明體"/>
              </w:rPr>
            </w:pPr>
            <w:r>
              <w:rPr>
                <w:rFonts w:ascii="12" w:eastAsia="標楷體" w:hAnsi="12" w:hint="eastAsia"/>
              </w:rPr>
              <w:t>(2)</w:t>
            </w:r>
            <w:r>
              <w:rPr>
                <w:rFonts w:ascii="12" w:eastAsia="標楷體" w:hAnsi="12" w:hint="eastAsia"/>
              </w:rPr>
              <w:t>全</w:t>
            </w:r>
            <w:r w:rsidR="008E7B18">
              <w:rPr>
                <w:rFonts w:ascii="12" w:eastAsia="標楷體" w:hAnsi="12" w:hint="eastAsia"/>
              </w:rPr>
              <w:t>校</w:t>
            </w:r>
            <w:r w:rsidR="008E7B18"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園</w:t>
            </w:r>
            <w:r w:rsidR="008E7B18">
              <w:rPr>
                <w:rFonts w:ascii="12" w:eastAsia="標楷體" w:hAnsi="12" w:hint="eastAsia"/>
              </w:rPr>
              <w:t>)</w:t>
            </w:r>
            <w:r>
              <w:rPr>
                <w:rFonts w:ascii="12" w:eastAsia="標楷體" w:hAnsi="12" w:hint="eastAsia"/>
              </w:rPr>
              <w:t>老師數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12" w:eastAsia="標楷體" w:hAnsi="12" w:hint="eastAsia"/>
              </w:rPr>
              <w:t>___________</w:t>
            </w:r>
            <w:r>
              <w:rPr>
                <w:rFonts w:ascii="12" w:eastAsia="標楷體" w:hAnsi="12" w:hint="eastAsia"/>
              </w:rPr>
              <w:t>人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12" w:eastAsia="標楷體" w:hAnsi="12" w:hint="eastAsia"/>
              </w:rPr>
              <w:t>客語老師</w:t>
            </w: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帶班老師</w:t>
            </w:r>
            <w:r>
              <w:rPr>
                <w:rFonts w:ascii="12" w:eastAsia="標楷體" w:hAnsi="12" w:hint="eastAsia"/>
              </w:rPr>
              <w:t>): ___________</w:t>
            </w:r>
            <w:r>
              <w:rPr>
                <w:rFonts w:ascii="12" w:eastAsia="標楷體" w:hAnsi="12" w:hint="eastAsia"/>
              </w:rPr>
              <w:t>人</w:t>
            </w:r>
            <w:r>
              <w:rPr>
                <w:rFonts w:ascii="新細明體" w:hAnsi="新細明體" w:hint="eastAsia"/>
              </w:rPr>
              <w:t>、</w:t>
            </w:r>
          </w:p>
          <w:p w:rsidR="00C308E9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客語教學支援工作人員</w:t>
            </w:r>
            <w:r>
              <w:rPr>
                <w:rFonts w:ascii="12" w:eastAsia="標楷體" w:hAnsi="12" w:hint="eastAsia"/>
              </w:rPr>
              <w:t>__________</w:t>
            </w:r>
            <w:r>
              <w:rPr>
                <w:rFonts w:ascii="12" w:eastAsia="標楷體" w:hAnsi="12" w:hint="eastAsia"/>
              </w:rPr>
              <w:t>人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12" w:eastAsia="標楷體" w:hAnsi="12" w:hint="eastAsia"/>
              </w:rPr>
              <w:t>客語薪傳</w:t>
            </w:r>
            <w:proofErr w:type="gramEnd"/>
            <w:r>
              <w:rPr>
                <w:rFonts w:ascii="12" w:eastAsia="標楷體" w:hAnsi="12" w:hint="eastAsia"/>
              </w:rPr>
              <w:t>師</w:t>
            </w:r>
            <w:r>
              <w:rPr>
                <w:rFonts w:ascii="12" w:eastAsia="標楷體" w:hAnsi="12" w:hint="eastAsia"/>
              </w:rPr>
              <w:t>__________</w:t>
            </w:r>
            <w:r>
              <w:rPr>
                <w:rFonts w:ascii="12" w:eastAsia="標楷體" w:hAnsi="12" w:hint="eastAsia"/>
              </w:rPr>
              <w:t>人</w:t>
            </w:r>
          </w:p>
          <w:p w:rsidR="00C308E9" w:rsidRPr="00392F1E" w:rsidRDefault="00C308E9" w:rsidP="00391C36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(3)</w:t>
            </w:r>
            <w:r>
              <w:rPr>
                <w:rFonts w:ascii="12" w:eastAsia="標楷體" w:hAnsi="12" w:hint="eastAsia"/>
              </w:rPr>
              <w:t>客籍學生數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12" w:eastAsia="標楷體" w:hAnsi="12" w:hint="eastAsia"/>
              </w:rPr>
              <w:t>___________</w:t>
            </w:r>
            <w:r w:rsidRPr="000E6444">
              <w:rPr>
                <w:rFonts w:ascii="12" w:eastAsia="標楷體" w:hAnsi="12" w:hint="eastAsia"/>
              </w:rPr>
              <w:tab/>
            </w:r>
            <w:r>
              <w:rPr>
                <w:rFonts w:ascii="12" w:eastAsia="標楷體" w:hAnsi="12" w:hint="eastAsia"/>
              </w:rPr>
              <w:t>新住民學生數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12" w:eastAsia="標楷體" w:hAnsi="12" w:hint="eastAsia"/>
              </w:rPr>
              <w:t>___________</w:t>
            </w:r>
          </w:p>
        </w:tc>
      </w:tr>
      <w:tr w:rsidR="00C308E9" w:rsidTr="00391C36">
        <w:trPr>
          <w:cantSplit/>
          <w:trHeight w:val="1741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二、計畫內容摘要：</w:t>
            </w:r>
          </w:p>
          <w:p w:rsidR="00C308E9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 w:rsidRPr="00EB2027">
              <w:rPr>
                <w:rFonts w:ascii="標楷體" w:eastAsia="標楷體" w:hAnsi="標楷體" w:hint="eastAsia"/>
              </w:rPr>
              <w:t>1.預定開辦內容：</w:t>
            </w:r>
          </w:p>
          <w:p w:rsidR="00C308E9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 w:rsidRPr="00EB202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辦理期程</w:t>
            </w:r>
            <w:r>
              <w:rPr>
                <w:rFonts w:ascii="新細明體" w:hAnsi="新細明體" w:hint="eastAsia"/>
              </w:rPr>
              <w:t>：</w:t>
            </w:r>
          </w:p>
          <w:p w:rsidR="00C308E9" w:rsidRPr="00EB2027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3.預定</w:t>
            </w:r>
            <w:proofErr w:type="gramStart"/>
            <w:r w:rsidRPr="00EB2027">
              <w:rPr>
                <w:rFonts w:ascii="標楷體" w:eastAsia="標楷體" w:hAnsi="標楷體" w:hint="eastAsia"/>
              </w:rPr>
              <w:t>開班數</w:t>
            </w:r>
            <w:proofErr w:type="gramEnd"/>
            <w:r w:rsidRPr="00EB2027">
              <w:rPr>
                <w:rFonts w:ascii="標楷體" w:eastAsia="標楷體" w:hAnsi="標楷體" w:hint="eastAsia"/>
              </w:rPr>
              <w:t>：</w:t>
            </w:r>
          </w:p>
          <w:p w:rsidR="00C308E9" w:rsidRPr="00EB2027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 w:rsidRPr="00EB2027">
              <w:rPr>
                <w:rFonts w:ascii="標楷體" w:eastAsia="標楷體" w:hAnsi="標楷體" w:hint="eastAsia"/>
              </w:rPr>
              <w:t>3.每班學生數：</w:t>
            </w:r>
          </w:p>
          <w:p w:rsidR="00C308E9" w:rsidRPr="00EB2027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 w:rsidRPr="00EB2027">
              <w:rPr>
                <w:rFonts w:ascii="標楷體" w:eastAsia="標楷體" w:hAnsi="標楷體" w:hint="eastAsia"/>
              </w:rPr>
              <w:t>4.總</w:t>
            </w:r>
            <w:proofErr w:type="gramStart"/>
            <w:r w:rsidRPr="00EB2027">
              <w:rPr>
                <w:rFonts w:ascii="標楷體" w:eastAsia="標楷體" w:hAnsi="標楷體" w:hint="eastAsia"/>
              </w:rPr>
              <w:t>開班數</w:t>
            </w:r>
            <w:proofErr w:type="gramEnd"/>
            <w:r w:rsidRPr="00EB2027">
              <w:rPr>
                <w:rFonts w:ascii="標楷體" w:eastAsia="標楷體" w:hAnsi="標楷體" w:hint="eastAsia"/>
              </w:rPr>
              <w:t>：</w:t>
            </w:r>
          </w:p>
          <w:p w:rsidR="00C308E9" w:rsidRPr="00EB2027" w:rsidRDefault="00C308E9" w:rsidP="00391C36">
            <w:pPr>
              <w:spacing w:line="400" w:lineRule="atLeast"/>
              <w:rPr>
                <w:rFonts w:ascii="標楷體" w:eastAsia="標楷體" w:hAnsi="標楷體"/>
              </w:rPr>
            </w:pPr>
            <w:r w:rsidRPr="00EB2027">
              <w:rPr>
                <w:rFonts w:ascii="標楷體" w:eastAsia="標楷體" w:hAnsi="標楷體" w:hint="eastAsia"/>
              </w:rPr>
              <w:t>5.總學生數：</w:t>
            </w: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  <w:r w:rsidRPr="00EB2027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代班</w:t>
            </w:r>
            <w:r w:rsidRPr="00EB2027">
              <w:rPr>
                <w:rFonts w:ascii="標楷體" w:eastAsia="標楷體" w:hAnsi="標楷體" w:hint="eastAsia"/>
              </w:rPr>
              <w:t>師資名單及背景：</w:t>
            </w:r>
            <w:r>
              <w:rPr>
                <w:rFonts w:ascii="標楷體" w:eastAsia="標楷體" w:hAnsi="標楷體" w:hint="eastAsia"/>
              </w:rPr>
              <w:t>如附表</w:t>
            </w:r>
            <w:r>
              <w:rPr>
                <w:rFonts w:ascii="12" w:eastAsia="標楷體" w:hAnsi="12" w:hint="eastAsia"/>
              </w:rPr>
              <w:t>3.</w:t>
            </w:r>
          </w:p>
        </w:tc>
      </w:tr>
      <w:tr w:rsidR="00C308E9" w:rsidTr="00391C36">
        <w:trPr>
          <w:cantSplit/>
          <w:trHeight w:val="318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三、</w:t>
            </w:r>
            <w:r w:rsidRPr="00F56190">
              <w:rPr>
                <w:rFonts w:ascii="12" w:eastAsia="標楷體" w:hAnsi="12" w:hint="eastAsia"/>
              </w:rPr>
              <w:t>預期效益（執行本計畫</w:t>
            </w:r>
            <w:r w:rsidRPr="00F56190">
              <w:rPr>
                <w:rFonts w:ascii="標楷體" w:eastAsia="標楷體" w:hAnsi="標楷體" w:hint="eastAsia"/>
              </w:rPr>
              <w:t>對促進客語傳承之實質效益</w:t>
            </w:r>
            <w:r w:rsidRPr="00F56190">
              <w:rPr>
                <w:rFonts w:ascii="12" w:eastAsia="標楷體" w:hAnsi="12" w:hint="eastAsia"/>
              </w:rPr>
              <w:t>）：</w:t>
            </w: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</w:tc>
      </w:tr>
      <w:tr w:rsidR="00C308E9" w:rsidTr="00391C36">
        <w:trPr>
          <w:trHeight w:val="480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四、經費預算</w:t>
            </w:r>
            <w:proofErr w:type="gramStart"/>
            <w:r>
              <w:rPr>
                <w:rFonts w:ascii="12" w:eastAsia="標楷體" w:hAnsi="12" w:hint="eastAsia"/>
                <w:sz w:val="18"/>
              </w:rPr>
              <w:t>（</w:t>
            </w:r>
            <w:proofErr w:type="gramEnd"/>
            <w:r>
              <w:rPr>
                <w:rFonts w:ascii="12" w:eastAsia="標楷體" w:hAnsi="12" w:hint="eastAsia"/>
                <w:sz w:val="18"/>
              </w:rPr>
              <w:t>請用阿拉伯數字填寫；金額以新臺幣計</w:t>
            </w:r>
            <w:proofErr w:type="gramStart"/>
            <w:r>
              <w:rPr>
                <w:rFonts w:ascii="12" w:eastAsia="標楷體" w:hAnsi="12" w:hint="eastAsia"/>
                <w:sz w:val="18"/>
              </w:rPr>
              <w:t>）</w:t>
            </w:r>
            <w:proofErr w:type="gramEnd"/>
          </w:p>
        </w:tc>
      </w:tr>
      <w:tr w:rsidR="00C308E9" w:rsidTr="00391C36">
        <w:trPr>
          <w:trHeight w:val="936"/>
          <w:jc w:val="center"/>
        </w:trPr>
        <w:tc>
          <w:tcPr>
            <w:tcW w:w="145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08E9" w:rsidRDefault="00C308E9" w:rsidP="00391C36">
            <w:pPr>
              <w:spacing w:before="80" w:after="80" w:line="240" w:lineRule="exact"/>
              <w:jc w:val="distribute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lastRenderedPageBreak/>
              <w:t>計畫總經費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08E9" w:rsidRDefault="00C308E9" w:rsidP="00391C36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C308E9" w:rsidTr="00391C36">
        <w:trPr>
          <w:cantSplit/>
          <w:trHeight w:val="1684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七、活動宣導計畫：</w:t>
            </w: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</w:tc>
      </w:tr>
      <w:tr w:rsidR="00C308E9" w:rsidTr="00391C36">
        <w:trPr>
          <w:cantSplit/>
          <w:trHeight w:val="1824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八、預期困難？是否有解決方案？</w:t>
            </w: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C308E9" w:rsidRDefault="00C308E9" w:rsidP="00391C36">
            <w:pPr>
              <w:spacing w:line="400" w:lineRule="atLeast"/>
              <w:rPr>
                <w:rFonts w:ascii="12" w:eastAsia="標楷體" w:hAnsi="12" w:hint="eastAsia"/>
              </w:rPr>
            </w:pPr>
          </w:p>
        </w:tc>
      </w:tr>
      <w:tr w:rsidR="00C308E9" w:rsidTr="00391C36">
        <w:trPr>
          <w:cantSplit/>
          <w:trHeight w:val="1130"/>
          <w:jc w:val="center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8E9" w:rsidRDefault="00C308E9" w:rsidP="00391C36">
            <w:pPr>
              <w:rPr>
                <w:rFonts w:ascii="12" w:eastAsia="標楷體" w:hAnsi="12" w:hint="eastAsia"/>
              </w:rPr>
            </w:pPr>
          </w:p>
          <w:p w:rsidR="00C308E9" w:rsidRPr="00273D8E" w:rsidRDefault="00C308E9" w:rsidP="00391C36">
            <w:pPr>
              <w:rPr>
                <w:rFonts w:ascii="12" w:eastAsia="標楷體" w:hAnsi="12" w:hint="eastAsia"/>
                <w:sz w:val="22"/>
              </w:rPr>
            </w:pPr>
            <w:r>
              <w:rPr>
                <w:rFonts w:ascii="12" w:eastAsia="標楷體" w:hAnsi="12" w:hint="eastAsia"/>
              </w:rPr>
              <w:t>九、填表單位：</w:t>
            </w:r>
            <w:r w:rsidRPr="00273D8E">
              <w:rPr>
                <w:rFonts w:ascii="12" w:eastAsia="標楷體" w:hAnsi="12" w:hint="eastAsia"/>
                <w:sz w:val="22"/>
              </w:rPr>
              <w:t xml:space="preserve"> </w:t>
            </w:r>
          </w:p>
          <w:p w:rsidR="00C308E9" w:rsidRDefault="00C308E9" w:rsidP="00391C36">
            <w:pPr>
              <w:ind w:firstLineChars="700" w:firstLine="16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  <w:u w:val="single"/>
              </w:rPr>
              <w:t xml:space="preserve">                                  </w:t>
            </w:r>
            <w:r>
              <w:rPr>
                <w:rFonts w:ascii="12" w:eastAsia="標楷體" w:hAnsi="12" w:hint="eastAsia"/>
              </w:rPr>
              <w:t xml:space="preserve">   </w:t>
            </w:r>
            <w:r>
              <w:rPr>
                <w:rFonts w:ascii="12" w:eastAsia="標楷體" w:hAnsi="12" w:hint="eastAsia"/>
              </w:rPr>
              <w:t>（關防）</w:t>
            </w:r>
          </w:p>
        </w:tc>
      </w:tr>
    </w:tbl>
    <w:p w:rsidR="00C308E9" w:rsidRDefault="00C308E9" w:rsidP="00C308E9"/>
    <w:p w:rsidR="00B21EE4" w:rsidRPr="00C308E9" w:rsidRDefault="00B21EE4" w:rsidP="00844FC1">
      <w:pPr>
        <w:widowControl/>
        <w:rPr>
          <w:rFonts w:ascii="標楷體" w:eastAsia="標楷體" w:hAnsi="標楷體"/>
          <w:b/>
        </w:rPr>
      </w:pPr>
    </w:p>
    <w:sectPr w:rsidR="00B21EE4" w:rsidRPr="00C308E9" w:rsidSect="001F46F7">
      <w:footerReference w:type="default" r:id="rId8"/>
      <w:pgSz w:w="11906" w:h="16838"/>
      <w:pgMar w:top="1418" w:right="1361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10" w:rsidRDefault="00A95C10" w:rsidP="0064242C">
      <w:r>
        <w:separator/>
      </w:r>
    </w:p>
  </w:endnote>
  <w:endnote w:type="continuationSeparator" w:id="0">
    <w:p w:rsidR="00A95C10" w:rsidRDefault="00A95C10" w:rsidP="0064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3324"/>
      <w:docPartObj>
        <w:docPartGallery w:val="Page Numbers (Bottom of Page)"/>
        <w:docPartUnique/>
      </w:docPartObj>
    </w:sdtPr>
    <w:sdtContent>
      <w:p w:rsidR="00844FC1" w:rsidRDefault="00BA3C2C">
        <w:pPr>
          <w:pStyle w:val="a5"/>
          <w:jc w:val="center"/>
        </w:pPr>
        <w:r>
          <w:fldChar w:fldCharType="begin"/>
        </w:r>
        <w:r w:rsidR="00844FC1">
          <w:instrText>PAGE   \* MERGEFORMAT</w:instrText>
        </w:r>
        <w:r>
          <w:fldChar w:fldCharType="separate"/>
        </w:r>
        <w:r w:rsidR="00B70C5A" w:rsidRPr="00B70C5A">
          <w:rPr>
            <w:noProof/>
            <w:lang w:val="zh-TW"/>
          </w:rPr>
          <w:t>1</w:t>
        </w:r>
        <w:r>
          <w:fldChar w:fldCharType="end"/>
        </w:r>
      </w:p>
    </w:sdtContent>
  </w:sdt>
  <w:p w:rsidR="00844FC1" w:rsidRDefault="00844F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10" w:rsidRDefault="00A95C10" w:rsidP="0064242C">
      <w:r>
        <w:separator/>
      </w:r>
    </w:p>
  </w:footnote>
  <w:footnote w:type="continuationSeparator" w:id="0">
    <w:p w:rsidR="00A95C10" w:rsidRDefault="00A95C10" w:rsidP="00642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B6"/>
    <w:multiLevelType w:val="hybridMultilevel"/>
    <w:tmpl w:val="AE825856"/>
    <w:lvl w:ilvl="0" w:tplc="8130A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35D74"/>
    <w:multiLevelType w:val="hybridMultilevel"/>
    <w:tmpl w:val="C13EF392"/>
    <w:lvl w:ilvl="0" w:tplc="3480591A">
      <w:start w:val="1"/>
      <w:numFmt w:val="decimalFullWidth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43C14AF"/>
    <w:multiLevelType w:val="multilevel"/>
    <w:tmpl w:val="55E840A2"/>
    <w:lvl w:ilvl="0">
      <w:start w:val="1"/>
      <w:numFmt w:val="taiwaneseCountingThousand"/>
      <w:suff w:val="nothing"/>
      <w:lvlText w:val="%1、"/>
      <w:lvlJc w:val="left"/>
      <w:pPr>
        <w:ind w:left="777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19" w:hanging="635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763" w:hanging="635"/>
      </w:pPr>
      <w:rPr>
        <w:rFonts w:ascii="標楷體" w:eastAsia="標楷體" w:hAnsi="標楷體" w:hint="eastAsia"/>
        <w:lang w:val="en-US"/>
      </w:rPr>
    </w:lvl>
    <w:lvl w:ilvl="3">
      <w:start w:val="1"/>
      <w:numFmt w:val="decimalFullWidth"/>
      <w:suff w:val="nothing"/>
      <w:lvlText w:val="(%4)"/>
      <w:lvlJc w:val="left"/>
      <w:pPr>
        <w:ind w:left="2080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15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033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668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985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620" w:hanging="635"/>
      </w:pPr>
      <w:rPr>
        <w:rFonts w:ascii="標楷體" w:eastAsia="標楷體" w:hAnsi="標楷體" w:hint="eastAsia"/>
      </w:rPr>
    </w:lvl>
  </w:abstractNum>
  <w:abstractNum w:abstractNumId="3">
    <w:nsid w:val="1D9E0023"/>
    <w:multiLevelType w:val="hybridMultilevel"/>
    <w:tmpl w:val="CF9C20D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4">
    <w:nsid w:val="25AF6F55"/>
    <w:multiLevelType w:val="hybridMultilevel"/>
    <w:tmpl w:val="7C4E5054"/>
    <w:lvl w:ilvl="0" w:tplc="049044C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5CC2BC4">
      <w:start w:val="3"/>
      <w:numFmt w:val="decimalFullWidth"/>
      <w:lvlText w:val="%2、"/>
      <w:lvlJc w:val="left"/>
      <w:pPr>
        <w:ind w:left="2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A0E0D08"/>
    <w:multiLevelType w:val="hybridMultilevel"/>
    <w:tmpl w:val="FFA87980"/>
    <w:lvl w:ilvl="0" w:tplc="17CC6F62">
      <w:start w:val="1"/>
      <w:numFmt w:val="low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color w:val="000000"/>
      </w:rPr>
    </w:lvl>
    <w:lvl w:ilvl="1" w:tplc="80D0545E">
      <w:start w:val="1"/>
      <w:numFmt w:val="decimal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A25662E4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3BC81C97"/>
    <w:multiLevelType w:val="hybridMultilevel"/>
    <w:tmpl w:val="0764DB54"/>
    <w:lvl w:ilvl="0" w:tplc="E6944FF6">
      <w:start w:val="1"/>
      <w:numFmt w:val="upperLetter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44C90A55"/>
    <w:multiLevelType w:val="hybridMultilevel"/>
    <w:tmpl w:val="15C48228"/>
    <w:lvl w:ilvl="0" w:tplc="5060FD54">
      <w:start w:val="1"/>
      <w:numFmt w:val="decimal"/>
      <w:lvlText w:val="%1、"/>
      <w:lvlJc w:val="left"/>
      <w:pPr>
        <w:ind w:left="12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8">
    <w:nsid w:val="454C2EAA"/>
    <w:multiLevelType w:val="hybridMultilevel"/>
    <w:tmpl w:val="D11219D0"/>
    <w:lvl w:ilvl="0" w:tplc="D9ECB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685B62"/>
    <w:multiLevelType w:val="hybridMultilevel"/>
    <w:tmpl w:val="62EA4A9A"/>
    <w:lvl w:ilvl="0" w:tplc="5930F902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10">
    <w:nsid w:val="49592ACE"/>
    <w:multiLevelType w:val="hybridMultilevel"/>
    <w:tmpl w:val="40706ACA"/>
    <w:lvl w:ilvl="0" w:tplc="18A6DBFE">
      <w:start w:val="1"/>
      <w:numFmt w:val="upperLetter"/>
      <w:lvlText w:val="%1、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11">
    <w:nsid w:val="4A5D0E85"/>
    <w:multiLevelType w:val="hybridMultilevel"/>
    <w:tmpl w:val="B5D41208"/>
    <w:lvl w:ilvl="0" w:tplc="F17E3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CE7A18"/>
    <w:multiLevelType w:val="hybridMultilevel"/>
    <w:tmpl w:val="8A78849E"/>
    <w:lvl w:ilvl="0" w:tplc="32BE1B6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9C6C65"/>
    <w:multiLevelType w:val="hybridMultilevel"/>
    <w:tmpl w:val="B15824CC"/>
    <w:lvl w:ilvl="0" w:tplc="95EAC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17D59"/>
    <w:multiLevelType w:val="hybridMultilevel"/>
    <w:tmpl w:val="A95E15CE"/>
    <w:lvl w:ilvl="0" w:tplc="32DC7B5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252A09"/>
    <w:multiLevelType w:val="hybridMultilevel"/>
    <w:tmpl w:val="80F845F0"/>
    <w:lvl w:ilvl="0" w:tplc="AEC41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3F4D35"/>
    <w:multiLevelType w:val="hybridMultilevel"/>
    <w:tmpl w:val="C9FAFAEC"/>
    <w:lvl w:ilvl="0" w:tplc="5F888320">
      <w:start w:val="1"/>
      <w:numFmt w:val="upperLetter"/>
      <w:lvlText w:val="%1、"/>
      <w:lvlJc w:val="left"/>
      <w:pPr>
        <w:ind w:left="2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0" w:hanging="480"/>
      </w:pPr>
    </w:lvl>
    <w:lvl w:ilvl="2" w:tplc="0409001B" w:tentative="1">
      <w:start w:val="1"/>
      <w:numFmt w:val="lowerRoman"/>
      <w:lvlText w:val="%3."/>
      <w:lvlJc w:val="right"/>
      <w:pPr>
        <w:ind w:left="3520" w:hanging="480"/>
      </w:pPr>
    </w:lvl>
    <w:lvl w:ilvl="3" w:tplc="0409000F" w:tentative="1">
      <w:start w:val="1"/>
      <w:numFmt w:val="decimal"/>
      <w:lvlText w:val="%4."/>
      <w:lvlJc w:val="left"/>
      <w:pPr>
        <w:ind w:left="4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0" w:hanging="480"/>
      </w:pPr>
    </w:lvl>
    <w:lvl w:ilvl="5" w:tplc="0409001B" w:tentative="1">
      <w:start w:val="1"/>
      <w:numFmt w:val="lowerRoman"/>
      <w:lvlText w:val="%6."/>
      <w:lvlJc w:val="right"/>
      <w:pPr>
        <w:ind w:left="4960" w:hanging="480"/>
      </w:pPr>
    </w:lvl>
    <w:lvl w:ilvl="6" w:tplc="0409000F" w:tentative="1">
      <w:start w:val="1"/>
      <w:numFmt w:val="decimal"/>
      <w:lvlText w:val="%7."/>
      <w:lvlJc w:val="left"/>
      <w:pPr>
        <w:ind w:left="5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0" w:hanging="480"/>
      </w:pPr>
    </w:lvl>
    <w:lvl w:ilvl="8" w:tplc="0409001B" w:tentative="1">
      <w:start w:val="1"/>
      <w:numFmt w:val="lowerRoman"/>
      <w:lvlText w:val="%9."/>
      <w:lvlJc w:val="right"/>
      <w:pPr>
        <w:ind w:left="6400" w:hanging="480"/>
      </w:pPr>
    </w:lvl>
  </w:abstractNum>
  <w:abstractNum w:abstractNumId="17">
    <w:nsid w:val="6C6D6908"/>
    <w:multiLevelType w:val="hybridMultilevel"/>
    <w:tmpl w:val="29C61F6E"/>
    <w:lvl w:ilvl="0" w:tplc="12ACBB1C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6CB370FB"/>
    <w:multiLevelType w:val="hybridMultilevel"/>
    <w:tmpl w:val="24A4FB60"/>
    <w:lvl w:ilvl="0" w:tplc="7EA4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8C39EC"/>
    <w:multiLevelType w:val="hybridMultilevel"/>
    <w:tmpl w:val="E2EAE2C0"/>
    <w:lvl w:ilvl="0" w:tplc="A9B4E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952013"/>
    <w:multiLevelType w:val="hybridMultilevel"/>
    <w:tmpl w:val="7B420C4C"/>
    <w:lvl w:ilvl="0" w:tplc="95D2256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69671F"/>
    <w:multiLevelType w:val="hybridMultilevel"/>
    <w:tmpl w:val="0F6C08B4"/>
    <w:lvl w:ilvl="0" w:tplc="6D12CD56">
      <w:start w:val="1"/>
      <w:numFmt w:val="upperLetter"/>
      <w:lvlText w:val="%1、"/>
      <w:lvlJc w:val="left"/>
      <w:pPr>
        <w:ind w:left="14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22">
    <w:nsid w:val="739E4253"/>
    <w:multiLevelType w:val="hybridMultilevel"/>
    <w:tmpl w:val="62DABF3E"/>
    <w:lvl w:ilvl="0" w:tplc="17CC6F62">
      <w:start w:val="1"/>
      <w:numFmt w:val="low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BE7AA4"/>
    <w:multiLevelType w:val="hybridMultilevel"/>
    <w:tmpl w:val="9F368102"/>
    <w:lvl w:ilvl="0" w:tplc="595A2B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22"/>
  </w:num>
  <w:num w:numId="6">
    <w:abstractNumId w:val="20"/>
  </w:num>
  <w:num w:numId="7">
    <w:abstractNumId w:val="14"/>
  </w:num>
  <w:num w:numId="8">
    <w:abstractNumId w:val="16"/>
  </w:num>
  <w:num w:numId="9">
    <w:abstractNumId w:val="8"/>
  </w:num>
  <w:num w:numId="10">
    <w:abstractNumId w:val="23"/>
  </w:num>
  <w:num w:numId="11">
    <w:abstractNumId w:val="13"/>
  </w:num>
  <w:num w:numId="12">
    <w:abstractNumId w:val="0"/>
  </w:num>
  <w:num w:numId="13">
    <w:abstractNumId w:val="19"/>
  </w:num>
  <w:num w:numId="14">
    <w:abstractNumId w:val="9"/>
  </w:num>
  <w:num w:numId="15">
    <w:abstractNumId w:val="21"/>
  </w:num>
  <w:num w:numId="16">
    <w:abstractNumId w:val="10"/>
  </w:num>
  <w:num w:numId="17">
    <w:abstractNumId w:val="18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1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CC5"/>
    <w:rsid w:val="000108A1"/>
    <w:rsid w:val="00022BCB"/>
    <w:rsid w:val="00083DE3"/>
    <w:rsid w:val="00085D20"/>
    <w:rsid w:val="0008711B"/>
    <w:rsid w:val="000900E2"/>
    <w:rsid w:val="000A2D81"/>
    <w:rsid w:val="000B43B9"/>
    <w:rsid w:val="000B6463"/>
    <w:rsid w:val="000B6FB9"/>
    <w:rsid w:val="000D63F5"/>
    <w:rsid w:val="000E0235"/>
    <w:rsid w:val="000E1064"/>
    <w:rsid w:val="000F76ED"/>
    <w:rsid w:val="001163BB"/>
    <w:rsid w:val="001451EC"/>
    <w:rsid w:val="001610A2"/>
    <w:rsid w:val="001826DD"/>
    <w:rsid w:val="00192844"/>
    <w:rsid w:val="001A028F"/>
    <w:rsid w:val="001A27B1"/>
    <w:rsid w:val="001A55AA"/>
    <w:rsid w:val="001B11D0"/>
    <w:rsid w:val="001C3F6E"/>
    <w:rsid w:val="001C5B08"/>
    <w:rsid w:val="001D6A6B"/>
    <w:rsid w:val="001E163B"/>
    <w:rsid w:val="001E48DF"/>
    <w:rsid w:val="001F46F7"/>
    <w:rsid w:val="0020682D"/>
    <w:rsid w:val="002313CF"/>
    <w:rsid w:val="00240A84"/>
    <w:rsid w:val="0026225C"/>
    <w:rsid w:val="00262898"/>
    <w:rsid w:val="0026425E"/>
    <w:rsid w:val="00285EAB"/>
    <w:rsid w:val="002C2E2E"/>
    <w:rsid w:val="002E42E0"/>
    <w:rsid w:val="002E7234"/>
    <w:rsid w:val="002F3143"/>
    <w:rsid w:val="002F4A04"/>
    <w:rsid w:val="003014B9"/>
    <w:rsid w:val="003061D4"/>
    <w:rsid w:val="003164C9"/>
    <w:rsid w:val="00322098"/>
    <w:rsid w:val="003357F7"/>
    <w:rsid w:val="00343CA5"/>
    <w:rsid w:val="00353908"/>
    <w:rsid w:val="00355B61"/>
    <w:rsid w:val="0036146D"/>
    <w:rsid w:val="00365AF3"/>
    <w:rsid w:val="00376CE3"/>
    <w:rsid w:val="00381ACA"/>
    <w:rsid w:val="00392F1E"/>
    <w:rsid w:val="00393516"/>
    <w:rsid w:val="003963DD"/>
    <w:rsid w:val="00397D8F"/>
    <w:rsid w:val="003C1372"/>
    <w:rsid w:val="003D798B"/>
    <w:rsid w:val="003E07BC"/>
    <w:rsid w:val="003E16F4"/>
    <w:rsid w:val="003E4D62"/>
    <w:rsid w:val="003F1198"/>
    <w:rsid w:val="00412A80"/>
    <w:rsid w:val="0042517A"/>
    <w:rsid w:val="00444C1D"/>
    <w:rsid w:val="004471F1"/>
    <w:rsid w:val="0045028F"/>
    <w:rsid w:val="00461909"/>
    <w:rsid w:val="0048039C"/>
    <w:rsid w:val="00482CC5"/>
    <w:rsid w:val="0049038C"/>
    <w:rsid w:val="004A5DE2"/>
    <w:rsid w:val="004B4C39"/>
    <w:rsid w:val="004C48FC"/>
    <w:rsid w:val="004D201B"/>
    <w:rsid w:val="004E312E"/>
    <w:rsid w:val="004E491F"/>
    <w:rsid w:val="004E658D"/>
    <w:rsid w:val="004F3F93"/>
    <w:rsid w:val="00510503"/>
    <w:rsid w:val="00527D84"/>
    <w:rsid w:val="00531D62"/>
    <w:rsid w:val="00540D68"/>
    <w:rsid w:val="00541E01"/>
    <w:rsid w:val="00557EDE"/>
    <w:rsid w:val="0056559F"/>
    <w:rsid w:val="00585BA7"/>
    <w:rsid w:val="00592A64"/>
    <w:rsid w:val="00596787"/>
    <w:rsid w:val="005A3670"/>
    <w:rsid w:val="005A4034"/>
    <w:rsid w:val="005A6FB8"/>
    <w:rsid w:val="005B5C6B"/>
    <w:rsid w:val="005C3AF8"/>
    <w:rsid w:val="005D3EB1"/>
    <w:rsid w:val="005D4413"/>
    <w:rsid w:val="00606167"/>
    <w:rsid w:val="00611995"/>
    <w:rsid w:val="00612C97"/>
    <w:rsid w:val="00623838"/>
    <w:rsid w:val="006301E8"/>
    <w:rsid w:val="00641BA3"/>
    <w:rsid w:val="0064242C"/>
    <w:rsid w:val="00647E4C"/>
    <w:rsid w:val="00667F4C"/>
    <w:rsid w:val="00683EE1"/>
    <w:rsid w:val="006869F5"/>
    <w:rsid w:val="006A4762"/>
    <w:rsid w:val="006B41DA"/>
    <w:rsid w:val="006B7424"/>
    <w:rsid w:val="006D02E5"/>
    <w:rsid w:val="006D455C"/>
    <w:rsid w:val="006D6425"/>
    <w:rsid w:val="006D6C78"/>
    <w:rsid w:val="006F3769"/>
    <w:rsid w:val="006F66C7"/>
    <w:rsid w:val="0070299B"/>
    <w:rsid w:val="00702C4B"/>
    <w:rsid w:val="007100BF"/>
    <w:rsid w:val="00713A3A"/>
    <w:rsid w:val="00716014"/>
    <w:rsid w:val="00722E35"/>
    <w:rsid w:val="007401EF"/>
    <w:rsid w:val="007455F9"/>
    <w:rsid w:val="00746490"/>
    <w:rsid w:val="007479B5"/>
    <w:rsid w:val="00751172"/>
    <w:rsid w:val="00751948"/>
    <w:rsid w:val="00751C1F"/>
    <w:rsid w:val="00760E88"/>
    <w:rsid w:val="00780929"/>
    <w:rsid w:val="007A48A2"/>
    <w:rsid w:val="007A7BEB"/>
    <w:rsid w:val="007C1A4E"/>
    <w:rsid w:val="007C33D1"/>
    <w:rsid w:val="007C6271"/>
    <w:rsid w:val="007D206F"/>
    <w:rsid w:val="007D7403"/>
    <w:rsid w:val="007F3307"/>
    <w:rsid w:val="007F605D"/>
    <w:rsid w:val="00801138"/>
    <w:rsid w:val="008131E1"/>
    <w:rsid w:val="00815786"/>
    <w:rsid w:val="008377FE"/>
    <w:rsid w:val="00844FC1"/>
    <w:rsid w:val="00850288"/>
    <w:rsid w:val="008602CB"/>
    <w:rsid w:val="00860CE8"/>
    <w:rsid w:val="00874B89"/>
    <w:rsid w:val="00892618"/>
    <w:rsid w:val="008A5AEC"/>
    <w:rsid w:val="008A6AEA"/>
    <w:rsid w:val="008C14CE"/>
    <w:rsid w:val="008D24CB"/>
    <w:rsid w:val="008E2774"/>
    <w:rsid w:val="008E3198"/>
    <w:rsid w:val="008E7AF4"/>
    <w:rsid w:val="008E7B18"/>
    <w:rsid w:val="008F0A4B"/>
    <w:rsid w:val="00901B21"/>
    <w:rsid w:val="00905368"/>
    <w:rsid w:val="009073BF"/>
    <w:rsid w:val="0091701C"/>
    <w:rsid w:val="00930C9C"/>
    <w:rsid w:val="00935FA6"/>
    <w:rsid w:val="0093649E"/>
    <w:rsid w:val="0094156A"/>
    <w:rsid w:val="00952C46"/>
    <w:rsid w:val="0095613B"/>
    <w:rsid w:val="009613C3"/>
    <w:rsid w:val="00974957"/>
    <w:rsid w:val="009914AB"/>
    <w:rsid w:val="009A3A85"/>
    <w:rsid w:val="009A614B"/>
    <w:rsid w:val="009B6859"/>
    <w:rsid w:val="009C0711"/>
    <w:rsid w:val="009C2392"/>
    <w:rsid w:val="009D26B2"/>
    <w:rsid w:val="009E073A"/>
    <w:rsid w:val="00A124B8"/>
    <w:rsid w:val="00A14BC6"/>
    <w:rsid w:val="00A14D86"/>
    <w:rsid w:val="00A1711A"/>
    <w:rsid w:val="00A17CED"/>
    <w:rsid w:val="00A246F0"/>
    <w:rsid w:val="00A27C44"/>
    <w:rsid w:val="00A44867"/>
    <w:rsid w:val="00A47C72"/>
    <w:rsid w:val="00A664B1"/>
    <w:rsid w:val="00A815D9"/>
    <w:rsid w:val="00A95C10"/>
    <w:rsid w:val="00AA0424"/>
    <w:rsid w:val="00AA6AEF"/>
    <w:rsid w:val="00AC0A64"/>
    <w:rsid w:val="00AD16FD"/>
    <w:rsid w:val="00AD7D0D"/>
    <w:rsid w:val="00AE52EB"/>
    <w:rsid w:val="00AE6F39"/>
    <w:rsid w:val="00AF150B"/>
    <w:rsid w:val="00AF4EF9"/>
    <w:rsid w:val="00B0259F"/>
    <w:rsid w:val="00B1513A"/>
    <w:rsid w:val="00B21EE4"/>
    <w:rsid w:val="00B24907"/>
    <w:rsid w:val="00B330D4"/>
    <w:rsid w:val="00B653B3"/>
    <w:rsid w:val="00B70C5A"/>
    <w:rsid w:val="00B816DD"/>
    <w:rsid w:val="00B81C4C"/>
    <w:rsid w:val="00B82FE8"/>
    <w:rsid w:val="00B86F7B"/>
    <w:rsid w:val="00B97FE7"/>
    <w:rsid w:val="00BA3C2C"/>
    <w:rsid w:val="00BC1152"/>
    <w:rsid w:val="00BC28C9"/>
    <w:rsid w:val="00BC4601"/>
    <w:rsid w:val="00BC514F"/>
    <w:rsid w:val="00BD2534"/>
    <w:rsid w:val="00BD406A"/>
    <w:rsid w:val="00BD4440"/>
    <w:rsid w:val="00BF1FA9"/>
    <w:rsid w:val="00C20405"/>
    <w:rsid w:val="00C308E9"/>
    <w:rsid w:val="00C4078C"/>
    <w:rsid w:val="00C41993"/>
    <w:rsid w:val="00C54618"/>
    <w:rsid w:val="00C71C9B"/>
    <w:rsid w:val="00C77722"/>
    <w:rsid w:val="00CA5899"/>
    <w:rsid w:val="00CC46F1"/>
    <w:rsid w:val="00CC5932"/>
    <w:rsid w:val="00CC691C"/>
    <w:rsid w:val="00CD052B"/>
    <w:rsid w:val="00CE304F"/>
    <w:rsid w:val="00D07554"/>
    <w:rsid w:val="00D15A62"/>
    <w:rsid w:val="00D40550"/>
    <w:rsid w:val="00D675E9"/>
    <w:rsid w:val="00DA36E8"/>
    <w:rsid w:val="00DC20C2"/>
    <w:rsid w:val="00DC4B8A"/>
    <w:rsid w:val="00DD0BC7"/>
    <w:rsid w:val="00DD22CE"/>
    <w:rsid w:val="00DD3835"/>
    <w:rsid w:val="00DD6444"/>
    <w:rsid w:val="00DE7A0D"/>
    <w:rsid w:val="00DF4706"/>
    <w:rsid w:val="00E23C20"/>
    <w:rsid w:val="00E43B69"/>
    <w:rsid w:val="00E447B9"/>
    <w:rsid w:val="00E52D0E"/>
    <w:rsid w:val="00E6470E"/>
    <w:rsid w:val="00E90AB6"/>
    <w:rsid w:val="00E97247"/>
    <w:rsid w:val="00EB795D"/>
    <w:rsid w:val="00EF1DC2"/>
    <w:rsid w:val="00EF2930"/>
    <w:rsid w:val="00F02803"/>
    <w:rsid w:val="00F07524"/>
    <w:rsid w:val="00F545ED"/>
    <w:rsid w:val="00F617AE"/>
    <w:rsid w:val="00F65728"/>
    <w:rsid w:val="00F839CC"/>
    <w:rsid w:val="00FB15BD"/>
    <w:rsid w:val="00FC5063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42C"/>
    <w:rPr>
      <w:sz w:val="20"/>
      <w:szCs w:val="20"/>
    </w:rPr>
  </w:style>
  <w:style w:type="paragraph" w:styleId="a7">
    <w:name w:val="Body Text"/>
    <w:basedOn w:val="a"/>
    <w:link w:val="a8"/>
    <w:semiHidden/>
    <w:rsid w:val="0064242C"/>
    <w:pPr>
      <w:jc w:val="center"/>
    </w:pPr>
    <w:rPr>
      <w:rFonts w:ascii="標楷體" w:eastAsia="標楷體" w:hAnsi="標楷體"/>
      <w:b/>
      <w:bCs/>
      <w:sz w:val="36"/>
    </w:rPr>
  </w:style>
  <w:style w:type="character" w:customStyle="1" w:styleId="a8">
    <w:name w:val="本文 字元"/>
    <w:basedOn w:val="a0"/>
    <w:link w:val="a7"/>
    <w:semiHidden/>
    <w:rsid w:val="0064242C"/>
    <w:rPr>
      <w:rFonts w:ascii="標楷體" w:eastAsia="標楷體" w:hAnsi="標楷體" w:cs="Times New Roman"/>
      <w:b/>
      <w:bCs/>
      <w:sz w:val="36"/>
      <w:szCs w:val="24"/>
    </w:rPr>
  </w:style>
  <w:style w:type="paragraph" w:styleId="a9">
    <w:name w:val="List Paragraph"/>
    <w:basedOn w:val="a"/>
    <w:link w:val="aa"/>
    <w:uiPriority w:val="34"/>
    <w:qFormat/>
    <w:rsid w:val="0064242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6424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1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4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說明"/>
    <w:basedOn w:val="a"/>
    <w:rsid w:val="000D63F5"/>
    <w:pPr>
      <w:wordWrap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e">
    <w:name w:val="Table Grid"/>
    <w:basedOn w:val="a1"/>
    <w:uiPriority w:val="59"/>
    <w:rsid w:val="00BC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清單段落 字元"/>
    <w:link w:val="a9"/>
    <w:uiPriority w:val="34"/>
    <w:rsid w:val="00930C9C"/>
    <w:rPr>
      <w:rFonts w:ascii="Calibri" w:eastAsia="新細明體" w:hAnsi="Calibri" w:cs="Times New Roman"/>
    </w:rPr>
  </w:style>
  <w:style w:type="paragraph" w:styleId="af">
    <w:name w:val="Plain Text"/>
    <w:basedOn w:val="a"/>
    <w:link w:val="af0"/>
    <w:unhideWhenUsed/>
    <w:rsid w:val="001B11D0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1B11D0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42C"/>
    <w:rPr>
      <w:sz w:val="20"/>
      <w:szCs w:val="20"/>
    </w:rPr>
  </w:style>
  <w:style w:type="paragraph" w:styleId="a7">
    <w:name w:val="Body Text"/>
    <w:basedOn w:val="a"/>
    <w:link w:val="a8"/>
    <w:semiHidden/>
    <w:rsid w:val="0064242C"/>
    <w:pPr>
      <w:jc w:val="center"/>
    </w:pPr>
    <w:rPr>
      <w:rFonts w:ascii="標楷體" w:eastAsia="標楷體" w:hAnsi="標楷體"/>
      <w:b/>
      <w:bCs/>
      <w:sz w:val="36"/>
    </w:rPr>
  </w:style>
  <w:style w:type="character" w:customStyle="1" w:styleId="a8">
    <w:name w:val="本文 字元"/>
    <w:basedOn w:val="a0"/>
    <w:link w:val="a7"/>
    <w:semiHidden/>
    <w:rsid w:val="0064242C"/>
    <w:rPr>
      <w:rFonts w:ascii="標楷體" w:eastAsia="標楷體" w:hAnsi="標楷體" w:cs="Times New Roman"/>
      <w:b/>
      <w:bCs/>
      <w:sz w:val="36"/>
      <w:szCs w:val="24"/>
    </w:rPr>
  </w:style>
  <w:style w:type="paragraph" w:styleId="a9">
    <w:name w:val="List Paragraph"/>
    <w:basedOn w:val="a"/>
    <w:link w:val="aa"/>
    <w:uiPriority w:val="34"/>
    <w:qFormat/>
    <w:rsid w:val="0064242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6424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A1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4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說明"/>
    <w:basedOn w:val="a"/>
    <w:rsid w:val="000D63F5"/>
    <w:pPr>
      <w:wordWrap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e">
    <w:name w:val="Table Grid"/>
    <w:basedOn w:val="a1"/>
    <w:uiPriority w:val="59"/>
    <w:rsid w:val="00BC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930C9C"/>
    <w:rPr>
      <w:rFonts w:ascii="Calibri" w:eastAsia="新細明體" w:hAnsi="Calibri" w:cs="Times New Roman"/>
    </w:rPr>
  </w:style>
  <w:style w:type="paragraph" w:styleId="af">
    <w:name w:val="Plain Text"/>
    <w:basedOn w:val="a"/>
    <w:link w:val="af0"/>
    <w:unhideWhenUsed/>
    <w:rsid w:val="001B11D0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1B11D0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4402-0827-4914-87F6-E1A1B56B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2419</Characters>
  <Application>Microsoft Office Word</Application>
  <DocSecurity>0</DocSecurity>
  <Lines>20</Lines>
  <Paragraphs>5</Paragraphs>
  <ScaleCrop>false</ScaleCrop>
  <Company>Hakka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鄧懿賢</dc:creator>
  <cp:lastModifiedBy>ADMIN</cp:lastModifiedBy>
  <cp:revision>2</cp:revision>
  <cp:lastPrinted>2016-11-23T06:35:00Z</cp:lastPrinted>
  <dcterms:created xsi:type="dcterms:W3CDTF">2016-12-05T02:22:00Z</dcterms:created>
  <dcterms:modified xsi:type="dcterms:W3CDTF">2016-12-05T02:22:00Z</dcterms:modified>
</cp:coreProperties>
</file>