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74" w:rsidRDefault="0026101D">
      <w:pPr>
        <w:spacing w:line="500" w:lineRule="exact"/>
        <w:jc w:val="center"/>
        <w:rPr>
          <w:rFonts w:ascii="新細明體" w:hAnsi="新細明體"/>
          <w:b/>
          <w:sz w:val="32"/>
          <w:szCs w:val="32"/>
        </w:rPr>
      </w:pPr>
      <w:bookmarkStart w:id="0" w:name="_GoBack"/>
      <w:r>
        <w:rPr>
          <w:rFonts w:ascii="新細明體" w:hAnsi="新細明體"/>
          <w:b/>
          <w:sz w:val="32"/>
          <w:szCs w:val="32"/>
        </w:rPr>
        <w:t>教育部普通高級中學課程生活科技學科中心教師專業成長</w:t>
      </w:r>
      <w:r>
        <w:rPr>
          <w:rFonts w:ascii="新細明體" w:hAnsi="新細明體"/>
          <w:b/>
          <w:sz w:val="32"/>
          <w:szCs w:val="32"/>
        </w:rPr>
        <w:t>[</w:t>
      </w:r>
      <w:r>
        <w:rPr>
          <w:rFonts w:ascii="新細明體" w:hAnsi="新細明體"/>
          <w:b/>
          <w:sz w:val="32"/>
          <w:szCs w:val="32"/>
        </w:rPr>
        <w:t>二</w:t>
      </w:r>
      <w:r>
        <w:rPr>
          <w:rFonts w:ascii="新細明體" w:hAnsi="新細明體"/>
          <w:b/>
          <w:sz w:val="32"/>
          <w:szCs w:val="32"/>
        </w:rPr>
        <w:t>]</w:t>
      </w:r>
      <w:bookmarkEnd w:id="0"/>
    </w:p>
    <w:p w:rsidR="00BC2074" w:rsidRDefault="0026101D">
      <w:pPr>
        <w:spacing w:line="500" w:lineRule="exact"/>
        <w:jc w:val="center"/>
        <w:rPr>
          <w:rFonts w:ascii="新細明體" w:hAnsi="新細明體"/>
          <w:sz w:val="32"/>
          <w:szCs w:val="32"/>
        </w:rPr>
      </w:pPr>
      <w:r>
        <w:rPr>
          <w:rFonts w:ascii="新細明體" w:hAnsi="新細明體"/>
          <w:sz w:val="32"/>
          <w:szCs w:val="32"/>
        </w:rPr>
        <w:t xml:space="preserve"> </w:t>
      </w:r>
    </w:p>
    <w:p w:rsidR="00BC2074" w:rsidRDefault="0026101D">
      <w:pPr>
        <w:numPr>
          <w:ilvl w:val="0"/>
          <w:numId w:val="2"/>
        </w:numPr>
        <w:rPr>
          <w:rFonts w:ascii="新細明體" w:hAnsi="新細明體"/>
        </w:rPr>
      </w:pPr>
      <w:r>
        <w:rPr>
          <w:rFonts w:ascii="新細明體" w:hAnsi="新細明體"/>
        </w:rPr>
        <w:t>生活科技</w:t>
      </w:r>
      <w:r>
        <w:rPr>
          <w:rFonts w:ascii="新細明體" w:hAnsi="新細明體"/>
        </w:rPr>
        <w:t>12</w:t>
      </w:r>
      <w:r>
        <w:rPr>
          <w:rFonts w:ascii="新細明體" w:hAnsi="新細明體"/>
        </w:rPr>
        <w:t>年國教高中新課綱的素養導向宣導</w:t>
      </w:r>
    </w:p>
    <w:p w:rsidR="00BC2074" w:rsidRDefault="0026101D">
      <w:pPr>
        <w:numPr>
          <w:ilvl w:val="0"/>
          <w:numId w:val="2"/>
        </w:numPr>
        <w:rPr>
          <w:rFonts w:ascii="新細明體" w:hAnsi="新細明體"/>
        </w:rPr>
      </w:pPr>
      <w:r>
        <w:rPr>
          <w:rFonts w:ascii="新細明體" w:hAnsi="新細明體"/>
        </w:rPr>
        <w:t>工程專題教學分享</w:t>
      </w:r>
      <w:r>
        <w:rPr>
          <w:rFonts w:ascii="新細明體" w:hAnsi="新細明體"/>
        </w:rPr>
        <w:t>—</w:t>
      </w:r>
      <w:r>
        <w:rPr>
          <w:rFonts w:ascii="新細明體" w:hAnsi="新細明體"/>
        </w:rPr>
        <w:t>塔型吊車</w:t>
      </w:r>
    </w:p>
    <w:p w:rsidR="00BC2074" w:rsidRDefault="0026101D">
      <w:pPr>
        <w:pStyle w:val="a4"/>
        <w:numPr>
          <w:ilvl w:val="0"/>
          <w:numId w:val="3"/>
        </w:numPr>
        <w:spacing w:before="180" w:after="180"/>
        <w:jc w:val="both"/>
        <w:rPr>
          <w:rFonts w:ascii="新細明體" w:eastAsia="新細明體" w:hAnsi="新細明體"/>
          <w:b/>
          <w:sz w:val="24"/>
        </w:rPr>
      </w:pPr>
      <w:r>
        <w:rPr>
          <w:rFonts w:ascii="新細明體" w:eastAsia="新細明體" w:hAnsi="新細明體"/>
          <w:b/>
          <w:sz w:val="24"/>
        </w:rPr>
        <w:t>依據</w:t>
      </w:r>
    </w:p>
    <w:p w:rsidR="00BC2074" w:rsidRDefault="0026101D">
      <w:pPr>
        <w:spacing w:line="480" w:lineRule="exact"/>
      </w:pPr>
      <w:r>
        <w:rPr>
          <w:rFonts w:ascii="新細明體" w:hAnsi="新細明體"/>
        </w:rPr>
        <w:t xml:space="preserve">   </w:t>
      </w:r>
      <w:r>
        <w:rPr>
          <w:rFonts w:ascii="新細明體" w:hAnsi="新細明體"/>
        </w:rPr>
        <w:t>一、依據教育部普通高級中學生活科技學科中心</w:t>
      </w:r>
      <w:r>
        <w:rPr>
          <w:rFonts w:ascii="新細明體" w:hAnsi="新細明體"/>
        </w:rPr>
        <w:t>112</w:t>
      </w:r>
      <w:r>
        <w:rPr>
          <w:rFonts w:ascii="新細明體" w:hAnsi="新細明體"/>
        </w:rPr>
        <w:t>學年度工作計畫辦理</w:t>
      </w:r>
      <w:r>
        <w:rPr>
          <w:rFonts w:ascii="新細明體" w:hAnsi="新細明體"/>
          <w:color w:val="000000"/>
        </w:rPr>
        <w:t>。</w:t>
      </w:r>
    </w:p>
    <w:p w:rsidR="00BC2074" w:rsidRDefault="0026101D">
      <w:pPr>
        <w:pStyle w:val="a4"/>
        <w:numPr>
          <w:ilvl w:val="0"/>
          <w:numId w:val="3"/>
        </w:numPr>
        <w:spacing w:before="180" w:after="180"/>
        <w:jc w:val="both"/>
        <w:rPr>
          <w:rFonts w:ascii="新細明體" w:eastAsia="新細明體" w:hAnsi="新細明體"/>
          <w:b/>
          <w:sz w:val="24"/>
        </w:rPr>
      </w:pPr>
      <w:r>
        <w:rPr>
          <w:rFonts w:ascii="新細明體" w:eastAsia="新細明體" w:hAnsi="新細明體"/>
          <w:b/>
          <w:sz w:val="24"/>
        </w:rPr>
        <w:t>目的</w:t>
      </w:r>
    </w:p>
    <w:p w:rsidR="00BC2074" w:rsidRDefault="0026101D">
      <w:pPr>
        <w:pStyle w:val="a4"/>
        <w:spacing w:line="360" w:lineRule="auto"/>
        <w:ind w:left="840" w:hanging="480"/>
        <w:jc w:val="both"/>
        <w:rPr>
          <w:rFonts w:ascii="新細明體" w:eastAsia="新細明體" w:hAnsi="新細明體"/>
          <w:sz w:val="24"/>
        </w:rPr>
      </w:pPr>
      <w:r>
        <w:rPr>
          <w:rFonts w:ascii="新細明體" w:eastAsia="新細明體" w:hAnsi="新細明體"/>
          <w:sz w:val="24"/>
        </w:rPr>
        <w:t>一、配合十二年國民基本教育理念與實施之課程，增進學科教師因應十二年國民基本教師之教學專業能力。</w:t>
      </w:r>
    </w:p>
    <w:p w:rsidR="00BC2074" w:rsidRDefault="0026101D">
      <w:pPr>
        <w:pStyle w:val="a4"/>
        <w:spacing w:line="360" w:lineRule="auto"/>
        <w:ind w:left="840" w:hanging="480"/>
        <w:jc w:val="both"/>
        <w:rPr>
          <w:rFonts w:ascii="新細明體" w:eastAsia="新細明體" w:hAnsi="新細明體"/>
          <w:sz w:val="24"/>
        </w:rPr>
      </w:pPr>
      <w:r>
        <w:rPr>
          <w:rFonts w:ascii="新細明體" w:eastAsia="新細明體" w:hAnsi="新細明體"/>
          <w:sz w:val="24"/>
        </w:rPr>
        <w:t>二、鼓勵教師研習進修，提昇生活科技科教師專業知能，增加教師對於教材的熟悉度，發揮教學成效。</w:t>
      </w:r>
    </w:p>
    <w:p w:rsidR="00BC2074" w:rsidRDefault="0026101D">
      <w:pPr>
        <w:pStyle w:val="a4"/>
        <w:numPr>
          <w:ilvl w:val="0"/>
          <w:numId w:val="3"/>
        </w:numPr>
        <w:spacing w:before="180" w:after="180"/>
        <w:jc w:val="both"/>
        <w:rPr>
          <w:rFonts w:ascii="新細明體" w:eastAsia="新細明體" w:hAnsi="新細明體"/>
          <w:b/>
          <w:sz w:val="24"/>
        </w:rPr>
      </w:pPr>
      <w:r>
        <w:rPr>
          <w:rFonts w:ascii="新細明體" w:eastAsia="新細明體" w:hAnsi="新細明體"/>
          <w:b/>
          <w:sz w:val="24"/>
        </w:rPr>
        <w:t>辦理單位</w:t>
      </w:r>
    </w:p>
    <w:p w:rsidR="00BC2074" w:rsidRDefault="0026101D">
      <w:pPr>
        <w:pStyle w:val="a4"/>
        <w:snapToGrid w:val="0"/>
        <w:spacing w:line="360" w:lineRule="auto"/>
        <w:ind w:firstLine="360"/>
        <w:jc w:val="both"/>
        <w:rPr>
          <w:rFonts w:ascii="新細明體" w:eastAsia="新細明體" w:hAnsi="新細明體"/>
          <w:sz w:val="24"/>
        </w:rPr>
      </w:pPr>
      <w:r>
        <w:rPr>
          <w:rFonts w:ascii="新細明體" w:eastAsia="新細明體" w:hAnsi="新細明體"/>
          <w:sz w:val="24"/>
        </w:rPr>
        <w:t>一、指導單位：教育部國民及學前教育署、普通高級中學課程課務發展工作圈</w:t>
      </w:r>
    </w:p>
    <w:p w:rsidR="00BC2074" w:rsidRDefault="0026101D">
      <w:pPr>
        <w:pStyle w:val="a4"/>
        <w:snapToGrid w:val="0"/>
        <w:spacing w:line="360" w:lineRule="auto"/>
        <w:ind w:firstLine="360"/>
        <w:jc w:val="both"/>
        <w:rPr>
          <w:rFonts w:ascii="新細明體" w:eastAsia="新細明體" w:hAnsi="新細明體"/>
          <w:sz w:val="24"/>
        </w:rPr>
      </w:pPr>
      <w:r>
        <w:rPr>
          <w:rFonts w:ascii="新細明體" w:eastAsia="新細明體" w:hAnsi="新細明體"/>
          <w:sz w:val="24"/>
        </w:rPr>
        <w:t>二、承辦單位：生活科技科學科中心學校－新北市立板橋高級中學</w:t>
      </w:r>
    </w:p>
    <w:p w:rsidR="00BC2074" w:rsidRDefault="0026101D">
      <w:pPr>
        <w:pStyle w:val="a4"/>
        <w:snapToGrid w:val="0"/>
        <w:spacing w:line="360" w:lineRule="auto"/>
        <w:ind w:firstLine="360"/>
        <w:jc w:val="both"/>
      </w:pPr>
      <w:r>
        <w:rPr>
          <w:rFonts w:ascii="新細明體" w:eastAsia="新細明體" w:hAnsi="新細明體"/>
          <w:sz w:val="24"/>
        </w:rPr>
        <w:t>三、協辦單位：國立岡山高級中學</w:t>
      </w:r>
      <w:r>
        <w:rPr>
          <w:rFonts w:ascii="新細明體" w:eastAsia="新細明體" w:hAnsi="新細明體"/>
          <w:color w:val="000000"/>
          <w:sz w:val="24"/>
        </w:rPr>
        <w:t>、國立嘉義女子高級中學、國立花蓮女子高級中學</w:t>
      </w:r>
    </w:p>
    <w:p w:rsidR="00BC2074" w:rsidRDefault="0026101D">
      <w:pPr>
        <w:pStyle w:val="a4"/>
        <w:numPr>
          <w:ilvl w:val="0"/>
          <w:numId w:val="3"/>
        </w:numPr>
        <w:spacing w:before="180" w:after="180"/>
        <w:jc w:val="both"/>
        <w:rPr>
          <w:rFonts w:ascii="新細明體" w:eastAsia="新細明體" w:hAnsi="新細明體"/>
          <w:b/>
          <w:sz w:val="24"/>
        </w:rPr>
      </w:pPr>
      <w:r>
        <w:rPr>
          <w:rFonts w:ascii="新細明體" w:eastAsia="新細明體" w:hAnsi="新細明體"/>
          <w:b/>
          <w:sz w:val="24"/>
        </w:rPr>
        <w:t>辦理內容</w:t>
      </w:r>
    </w:p>
    <w:p w:rsidR="00BC2074" w:rsidRDefault="0026101D">
      <w:pPr>
        <w:pStyle w:val="a4"/>
        <w:snapToGrid w:val="0"/>
        <w:spacing w:line="360" w:lineRule="auto"/>
        <w:ind w:left="2160" w:hanging="1680"/>
        <w:jc w:val="both"/>
        <w:rPr>
          <w:rFonts w:ascii="新細明體" w:eastAsia="新細明體" w:hAnsi="新細明體"/>
          <w:sz w:val="24"/>
        </w:rPr>
      </w:pPr>
      <w:r>
        <w:rPr>
          <w:rFonts w:ascii="新細明體" w:eastAsia="新細明體" w:hAnsi="新細明體"/>
          <w:sz w:val="24"/>
        </w:rPr>
        <w:t>一、參加對象：全國公私立高中職及完全中學生活科技教師，四區共</w:t>
      </w:r>
      <w:r>
        <w:rPr>
          <w:rFonts w:ascii="新細明體" w:eastAsia="新細明體" w:hAnsi="新細明體"/>
          <w:sz w:val="24"/>
        </w:rPr>
        <w:t>160</w:t>
      </w:r>
      <w:r>
        <w:rPr>
          <w:rFonts w:ascii="新細明體" w:eastAsia="新細明體" w:hAnsi="新細明體"/>
          <w:sz w:val="24"/>
        </w:rPr>
        <w:t>人。</w:t>
      </w:r>
    </w:p>
    <w:p w:rsidR="00BC2074" w:rsidRDefault="0026101D">
      <w:pPr>
        <w:pStyle w:val="a4"/>
        <w:snapToGrid w:val="0"/>
        <w:spacing w:line="360" w:lineRule="auto"/>
        <w:ind w:firstLine="480"/>
        <w:jc w:val="both"/>
        <w:rPr>
          <w:rFonts w:ascii="新細明體" w:eastAsia="新細明體" w:hAnsi="新細明體"/>
          <w:sz w:val="24"/>
        </w:rPr>
      </w:pPr>
      <w:r>
        <w:rPr>
          <w:rFonts w:ascii="新細明體" w:eastAsia="新細明體" w:hAnsi="新細明體"/>
          <w:sz w:val="24"/>
        </w:rPr>
        <w:t>二、研習日期與地點：</w:t>
      </w:r>
    </w:p>
    <w:tbl>
      <w:tblPr>
        <w:tblW w:w="1010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288"/>
        <w:gridCol w:w="4890"/>
        <w:gridCol w:w="709"/>
        <w:gridCol w:w="2501"/>
      </w:tblGrid>
      <w:tr w:rsidR="00BC207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場次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日</w:t>
            </w:r>
            <w:r>
              <w:rPr>
                <w:rFonts w:ascii="新細明體" w:eastAsia="新細明體" w:hAnsi="新細明體"/>
                <w:sz w:val="24"/>
              </w:rPr>
              <w:t xml:space="preserve">   </w:t>
            </w:r>
            <w:r>
              <w:rPr>
                <w:rFonts w:ascii="新細明體" w:eastAsia="新細明體" w:hAnsi="新細明體"/>
                <w:sz w:val="24"/>
              </w:rPr>
              <w:t>期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地</w:t>
            </w:r>
            <w:r>
              <w:rPr>
                <w:rFonts w:ascii="新細明體" w:eastAsia="新細明體" w:hAnsi="新細明體"/>
                <w:sz w:val="24"/>
              </w:rPr>
              <w:t xml:space="preserve">   </w:t>
            </w:r>
            <w:r>
              <w:rPr>
                <w:rFonts w:ascii="新細明體" w:eastAsia="新細明體" w:hAnsi="新細明體"/>
                <w:sz w:val="24"/>
              </w:rPr>
              <w:t>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人數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備</w:t>
            </w:r>
            <w:r>
              <w:rPr>
                <w:rFonts w:ascii="新細明體" w:eastAsia="新細明體" w:hAnsi="新細明體"/>
                <w:sz w:val="24"/>
              </w:rPr>
              <w:t xml:space="preserve">           </w:t>
            </w:r>
            <w:r>
              <w:rPr>
                <w:rFonts w:ascii="新細明體" w:eastAsia="新細明體" w:hAnsi="新細明體"/>
                <w:sz w:val="24"/>
              </w:rPr>
              <w:t>註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南區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112.10.31</w:t>
            </w:r>
          </w:p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（週二）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color w:val="000000"/>
                <w:sz w:val="24"/>
              </w:rPr>
            </w:pPr>
            <w:r>
              <w:rPr>
                <w:rFonts w:ascii="新細明體" w:eastAsia="新細明體" w:hAnsi="新細明體"/>
                <w:color w:val="000000"/>
                <w:sz w:val="24"/>
              </w:rPr>
              <w:t>岡山高中藝能大樓生活科技教室</w:t>
            </w:r>
            <w:r>
              <w:rPr>
                <w:rFonts w:ascii="新細明體" w:eastAsia="新細明體" w:hAnsi="新細明體"/>
                <w:color w:val="000000"/>
                <w:sz w:val="24"/>
              </w:rPr>
              <w:t>(</w:t>
            </w:r>
            <w:r>
              <w:rPr>
                <w:rFonts w:ascii="新細明體" w:eastAsia="新細明體" w:hAnsi="新細明體"/>
                <w:color w:val="000000"/>
                <w:sz w:val="24"/>
              </w:rPr>
              <w:t>一</w:t>
            </w:r>
            <w:r>
              <w:rPr>
                <w:rFonts w:ascii="新細明體" w:eastAsia="新細明體" w:hAnsi="新細明體"/>
                <w:color w:val="000000"/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40</w:t>
            </w:r>
            <w:r>
              <w:rPr>
                <w:rFonts w:ascii="新細明體" w:eastAsia="新細明體" w:hAnsi="新細明體"/>
                <w:sz w:val="24"/>
              </w:rPr>
              <w:t>人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jc w:val="both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臺南</w:t>
            </w:r>
            <w:r>
              <w:rPr>
                <w:rFonts w:ascii="新細明體" w:eastAsia="新細明體" w:hAnsi="新細明體"/>
                <w:sz w:val="24"/>
              </w:rPr>
              <w:t>/</w:t>
            </w:r>
            <w:r>
              <w:rPr>
                <w:rFonts w:ascii="新細明體" w:eastAsia="新細明體" w:hAnsi="新細明體"/>
                <w:sz w:val="24"/>
              </w:rPr>
              <w:t>高雄縣市</w:t>
            </w:r>
            <w:r>
              <w:rPr>
                <w:rFonts w:ascii="新細明體" w:eastAsia="新細明體" w:hAnsi="新細明體"/>
                <w:sz w:val="24"/>
              </w:rPr>
              <w:t>/</w:t>
            </w:r>
            <w:r>
              <w:rPr>
                <w:rFonts w:ascii="新細明體" w:eastAsia="新細明體" w:hAnsi="新細明體"/>
                <w:sz w:val="24"/>
              </w:rPr>
              <w:t>屏東</w:t>
            </w:r>
            <w:r>
              <w:rPr>
                <w:rFonts w:ascii="新細明體" w:eastAsia="新細明體" w:hAnsi="新細明體"/>
                <w:sz w:val="24"/>
              </w:rPr>
              <w:t>/</w:t>
            </w:r>
            <w:r>
              <w:rPr>
                <w:rFonts w:ascii="新細明體" w:eastAsia="新細明體" w:hAnsi="新細明體"/>
                <w:sz w:val="24"/>
              </w:rPr>
              <w:t>臺東</w:t>
            </w:r>
            <w:r>
              <w:rPr>
                <w:rFonts w:ascii="新細明體" w:eastAsia="新細明體" w:hAnsi="新細明體"/>
                <w:sz w:val="24"/>
              </w:rPr>
              <w:t>/</w:t>
            </w:r>
            <w:r>
              <w:rPr>
                <w:rFonts w:ascii="新細明體" w:eastAsia="新細明體" w:hAnsi="新細明體"/>
                <w:sz w:val="24"/>
              </w:rPr>
              <w:t>澎湖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中區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112.11.07</w:t>
            </w:r>
          </w:p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（週二）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color w:val="000000"/>
                <w:sz w:val="24"/>
              </w:rPr>
            </w:pPr>
            <w:r>
              <w:rPr>
                <w:rFonts w:ascii="新細明體" w:eastAsia="新細明體" w:hAnsi="新細明體"/>
                <w:color w:val="000000"/>
                <w:sz w:val="24"/>
              </w:rPr>
              <w:t>嘉義女中生活科技教室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40</w:t>
            </w:r>
            <w:r>
              <w:rPr>
                <w:rFonts w:ascii="新細明體" w:eastAsia="新細明體" w:hAnsi="新細明體"/>
                <w:sz w:val="24"/>
              </w:rPr>
              <w:t>人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jc w:val="both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苗栗</w:t>
            </w:r>
            <w:r>
              <w:rPr>
                <w:rFonts w:ascii="新細明體" w:eastAsia="新細明體" w:hAnsi="新細明體"/>
                <w:sz w:val="24"/>
              </w:rPr>
              <w:t>/</w:t>
            </w:r>
            <w:r>
              <w:rPr>
                <w:rFonts w:ascii="新細明體" w:eastAsia="新細明體" w:hAnsi="新細明體"/>
                <w:sz w:val="24"/>
              </w:rPr>
              <w:t>臺中</w:t>
            </w:r>
            <w:r>
              <w:rPr>
                <w:rFonts w:ascii="新細明體" w:eastAsia="新細明體" w:hAnsi="新細明體"/>
                <w:sz w:val="24"/>
              </w:rPr>
              <w:t>/</w:t>
            </w:r>
            <w:r>
              <w:rPr>
                <w:rFonts w:ascii="新細明體" w:eastAsia="新細明體" w:hAnsi="新細明體"/>
                <w:sz w:val="24"/>
              </w:rPr>
              <w:t>南投</w:t>
            </w:r>
            <w:r>
              <w:rPr>
                <w:rFonts w:ascii="新細明體" w:eastAsia="新細明體" w:hAnsi="新細明體"/>
                <w:sz w:val="24"/>
              </w:rPr>
              <w:t>/</w:t>
            </w:r>
            <w:r>
              <w:rPr>
                <w:rFonts w:ascii="新細明體" w:eastAsia="新細明體" w:hAnsi="新細明體"/>
                <w:sz w:val="24"/>
              </w:rPr>
              <w:t>彰化</w:t>
            </w:r>
            <w:r>
              <w:rPr>
                <w:rFonts w:ascii="新細明體" w:eastAsia="新細明體" w:hAnsi="新細明體"/>
                <w:sz w:val="24"/>
              </w:rPr>
              <w:t>/</w:t>
            </w:r>
            <w:r>
              <w:rPr>
                <w:rFonts w:ascii="新細明體" w:eastAsia="新細明體" w:hAnsi="新細明體"/>
                <w:sz w:val="24"/>
              </w:rPr>
              <w:t>雲林</w:t>
            </w:r>
            <w:r>
              <w:rPr>
                <w:rFonts w:ascii="新細明體" w:eastAsia="新細明體" w:hAnsi="新細明體"/>
                <w:sz w:val="24"/>
              </w:rPr>
              <w:t>/</w:t>
            </w:r>
            <w:r>
              <w:rPr>
                <w:rFonts w:ascii="新細明體" w:eastAsia="新細明體" w:hAnsi="新細明體"/>
                <w:sz w:val="24"/>
              </w:rPr>
              <w:t>嘉義</w:t>
            </w:r>
            <w:r>
              <w:rPr>
                <w:rFonts w:ascii="新細明體" w:eastAsia="新細明體" w:hAnsi="新細明體"/>
                <w:sz w:val="24"/>
              </w:rPr>
              <w:t>/</w:t>
            </w:r>
            <w:r>
              <w:rPr>
                <w:rFonts w:ascii="新細明體" w:eastAsia="新細明體" w:hAnsi="新細明體"/>
                <w:sz w:val="24"/>
              </w:rPr>
              <w:t>馬祖</w:t>
            </w:r>
            <w:r>
              <w:rPr>
                <w:rFonts w:ascii="新細明體" w:eastAsia="新細明體" w:hAnsi="新細明體"/>
                <w:sz w:val="24"/>
              </w:rPr>
              <w:t>/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北區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112.11.21</w:t>
            </w:r>
          </w:p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（週二）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color w:val="000000"/>
                <w:sz w:val="24"/>
              </w:rPr>
            </w:pPr>
            <w:r>
              <w:rPr>
                <w:rFonts w:ascii="新細明體" w:eastAsia="新細明體" w:hAnsi="新細明體"/>
                <w:color w:val="000000"/>
                <w:sz w:val="24"/>
              </w:rPr>
              <w:t>板橋高中生科館</w:t>
            </w:r>
            <w:r>
              <w:rPr>
                <w:rFonts w:ascii="新細明體" w:eastAsia="新細明體" w:hAnsi="新細明體"/>
                <w:color w:val="000000"/>
                <w:sz w:val="24"/>
              </w:rPr>
              <w:t>1</w:t>
            </w:r>
            <w:r>
              <w:rPr>
                <w:rFonts w:ascii="新細明體" w:eastAsia="新細明體" w:hAnsi="新細明體"/>
                <w:color w:val="000000"/>
                <w:sz w:val="24"/>
              </w:rPr>
              <w:t>樓生活科技教室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40</w:t>
            </w:r>
            <w:r>
              <w:rPr>
                <w:rFonts w:ascii="新細明體" w:eastAsia="新細明體" w:hAnsi="新細明體"/>
                <w:sz w:val="24"/>
              </w:rPr>
              <w:t>人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jc w:val="both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基隆</w:t>
            </w:r>
            <w:r>
              <w:rPr>
                <w:rFonts w:ascii="新細明體" w:eastAsia="新細明體" w:hAnsi="新細明體"/>
                <w:sz w:val="24"/>
              </w:rPr>
              <w:t>/</w:t>
            </w:r>
            <w:r>
              <w:rPr>
                <w:rFonts w:ascii="新細明體" w:eastAsia="新細明體" w:hAnsi="新細明體"/>
                <w:sz w:val="24"/>
              </w:rPr>
              <w:t>臺北市</w:t>
            </w:r>
            <w:r>
              <w:rPr>
                <w:rFonts w:ascii="新細明體" w:eastAsia="新細明體" w:hAnsi="新細明體"/>
                <w:sz w:val="24"/>
              </w:rPr>
              <w:t>/</w:t>
            </w:r>
            <w:r>
              <w:rPr>
                <w:rFonts w:ascii="新細明體" w:eastAsia="新細明體" w:hAnsi="新細明體"/>
                <w:sz w:val="24"/>
              </w:rPr>
              <w:t>新北市</w:t>
            </w:r>
            <w:r>
              <w:rPr>
                <w:rFonts w:ascii="新細明體" w:eastAsia="新細明體" w:hAnsi="新細明體"/>
                <w:sz w:val="24"/>
              </w:rPr>
              <w:t>/</w:t>
            </w:r>
            <w:r>
              <w:rPr>
                <w:rFonts w:ascii="新細明體" w:eastAsia="新細明體" w:hAnsi="新細明體"/>
                <w:sz w:val="24"/>
              </w:rPr>
              <w:t>桃園</w:t>
            </w:r>
            <w:r>
              <w:rPr>
                <w:rFonts w:ascii="新細明體" w:eastAsia="新細明體" w:hAnsi="新細明體"/>
                <w:sz w:val="24"/>
              </w:rPr>
              <w:t>/</w:t>
            </w:r>
            <w:r>
              <w:rPr>
                <w:rFonts w:ascii="新細明體" w:eastAsia="新細明體" w:hAnsi="新細明體"/>
                <w:sz w:val="24"/>
              </w:rPr>
              <w:t>新竹</w:t>
            </w:r>
            <w:r>
              <w:rPr>
                <w:rFonts w:ascii="新細明體" w:eastAsia="新細明體" w:hAnsi="新細明體"/>
                <w:sz w:val="24"/>
              </w:rPr>
              <w:t>/</w:t>
            </w:r>
            <w:r>
              <w:rPr>
                <w:rFonts w:ascii="新細明體" w:eastAsia="新細明體" w:hAnsi="新細明體"/>
                <w:sz w:val="24"/>
              </w:rPr>
              <w:t>宜蘭</w:t>
            </w:r>
            <w:r>
              <w:rPr>
                <w:rFonts w:ascii="新細明體" w:eastAsia="新細明體" w:hAnsi="新細明體"/>
                <w:sz w:val="24"/>
              </w:rPr>
              <w:t>/</w:t>
            </w:r>
            <w:r>
              <w:rPr>
                <w:rFonts w:ascii="新細明體" w:eastAsia="新細明體" w:hAnsi="新細明體"/>
                <w:sz w:val="24"/>
              </w:rPr>
              <w:t>金門</w:t>
            </w:r>
            <w:r>
              <w:rPr>
                <w:rFonts w:ascii="新細明體" w:eastAsia="新細明體" w:hAnsi="新細明體"/>
                <w:sz w:val="24"/>
              </w:rPr>
              <w:t>/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東區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112.12.05</w:t>
            </w:r>
          </w:p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（週二）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color w:val="000000"/>
                <w:sz w:val="24"/>
              </w:rPr>
            </w:pPr>
            <w:r>
              <w:rPr>
                <w:rFonts w:ascii="新細明體" w:eastAsia="新細明體" w:hAnsi="新細明體"/>
                <w:color w:val="000000"/>
                <w:sz w:val="24"/>
              </w:rPr>
              <w:t>花蓮女中</w:t>
            </w:r>
            <w:r>
              <w:rPr>
                <w:rFonts w:ascii="新細明體" w:eastAsia="新細明體" w:hAnsi="新細明體"/>
                <w:color w:val="000000"/>
                <w:sz w:val="24"/>
              </w:rPr>
              <w:t>1</w:t>
            </w:r>
            <w:r>
              <w:rPr>
                <w:rFonts w:ascii="新細明體" w:eastAsia="新細明體" w:hAnsi="新細明體"/>
                <w:color w:val="000000"/>
                <w:sz w:val="24"/>
              </w:rPr>
              <w:t>樓科學自造教室及</w:t>
            </w:r>
          </w:p>
          <w:p w:rsidR="00BC2074" w:rsidRDefault="0026101D">
            <w:pPr>
              <w:pStyle w:val="a4"/>
              <w:snapToGrid w:val="0"/>
              <w:spacing w:line="360" w:lineRule="auto"/>
            </w:pPr>
            <w:r>
              <w:rPr>
                <w:rFonts w:ascii="新細明體" w:eastAsia="新細明體" w:hAnsi="新細明體"/>
                <w:color w:val="000000"/>
                <w:sz w:val="24"/>
              </w:rPr>
              <w:t>線上會議室</w:t>
            </w:r>
            <w:r>
              <w:rPr>
                <w:rFonts w:ascii="新細明體" w:eastAsia="新細明體" w:hAnsi="新細明體"/>
                <w:color w:val="000000"/>
                <w:sz w:val="24"/>
              </w:rPr>
              <w:t>:</w:t>
            </w:r>
            <w:r>
              <w:t></w:t>
            </w:r>
            <w:r>
              <w:rPr>
                <w:rFonts w:ascii="新細明體" w:eastAsia="新細明體" w:hAnsi="新細明體"/>
                <w:color w:val="000000"/>
                <w:sz w:val="24"/>
              </w:rPr>
              <w:t>meet.google.com/yyx-dtpf-nbz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40</w:t>
            </w:r>
            <w:r>
              <w:rPr>
                <w:rFonts w:ascii="新細明體" w:eastAsia="新細明體" w:hAnsi="新細明體"/>
                <w:sz w:val="24"/>
              </w:rPr>
              <w:t>人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jc w:val="both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宜蘭</w:t>
            </w:r>
            <w:r>
              <w:rPr>
                <w:rFonts w:ascii="新細明體" w:eastAsia="新細明體" w:hAnsi="新細明體"/>
                <w:sz w:val="24"/>
              </w:rPr>
              <w:t>/</w:t>
            </w:r>
            <w:r>
              <w:rPr>
                <w:rFonts w:ascii="新細明體" w:eastAsia="新細明體" w:hAnsi="新細明體"/>
                <w:sz w:val="24"/>
              </w:rPr>
              <w:t>花蓮</w:t>
            </w:r>
            <w:r>
              <w:rPr>
                <w:rFonts w:ascii="新細明體" w:eastAsia="新細明體" w:hAnsi="新細明體"/>
                <w:sz w:val="24"/>
              </w:rPr>
              <w:t>/</w:t>
            </w:r>
            <w:r>
              <w:rPr>
                <w:rFonts w:ascii="新細明體" w:eastAsia="新細明體" w:hAnsi="新細明體"/>
                <w:sz w:val="24"/>
              </w:rPr>
              <w:t>臺東</w:t>
            </w:r>
          </w:p>
        </w:tc>
      </w:tr>
    </w:tbl>
    <w:p w:rsidR="00BC2074" w:rsidRDefault="0026101D">
      <w:pPr>
        <w:pStyle w:val="a4"/>
        <w:jc w:val="both"/>
        <w:rPr>
          <w:rFonts w:ascii="新細明體" w:eastAsia="新細明體" w:hAnsi="新細明體"/>
          <w:sz w:val="24"/>
        </w:rPr>
      </w:pPr>
      <w:r>
        <w:rPr>
          <w:rFonts w:ascii="新細明體" w:eastAsia="新細明體" w:hAnsi="新細明體"/>
          <w:sz w:val="24"/>
        </w:rPr>
        <w:t xml:space="preserve">  </w:t>
      </w:r>
    </w:p>
    <w:p w:rsidR="00BC2074" w:rsidRDefault="00BC2074">
      <w:pPr>
        <w:pStyle w:val="a4"/>
        <w:jc w:val="both"/>
        <w:rPr>
          <w:rFonts w:ascii="新細明體" w:eastAsia="新細明體" w:hAnsi="新細明體"/>
          <w:sz w:val="24"/>
        </w:rPr>
      </w:pPr>
    </w:p>
    <w:p w:rsidR="00BC2074" w:rsidRDefault="0026101D">
      <w:pPr>
        <w:pStyle w:val="a4"/>
        <w:jc w:val="both"/>
        <w:rPr>
          <w:rFonts w:ascii="新細明體" w:eastAsia="新細明體" w:hAnsi="新細明體"/>
          <w:sz w:val="24"/>
        </w:rPr>
      </w:pPr>
      <w:r>
        <w:rPr>
          <w:rFonts w:ascii="新細明體" w:eastAsia="新細明體" w:hAnsi="新細明體"/>
          <w:sz w:val="24"/>
        </w:rPr>
        <w:t>三、講師名單：</w:t>
      </w:r>
    </w:p>
    <w:tbl>
      <w:tblPr>
        <w:tblW w:w="11199" w:type="dxa"/>
        <w:tblInd w:w="-3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2693"/>
        <w:gridCol w:w="3969"/>
        <w:gridCol w:w="1559"/>
      </w:tblGrid>
      <w:tr w:rsidR="00BC2074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074" w:rsidRDefault="0026101D">
            <w:pPr>
              <w:pStyle w:val="a4"/>
              <w:snapToGrid w:val="0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074" w:rsidRDefault="0026101D">
            <w:pPr>
              <w:pStyle w:val="a4"/>
              <w:snapToGrid w:val="0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074" w:rsidRDefault="0026101D">
            <w:pPr>
              <w:pStyle w:val="a4"/>
              <w:snapToGrid w:val="0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服務單位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074" w:rsidRDefault="0026101D">
            <w:pPr>
              <w:pStyle w:val="a4"/>
              <w:snapToGrid w:val="0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課程主題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074" w:rsidRDefault="0026101D">
            <w:pPr>
              <w:pStyle w:val="a4"/>
              <w:snapToGrid w:val="0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備註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pStyle w:val="a4"/>
              <w:snapToGrid w:val="0"/>
              <w:jc w:val="left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/>
                <w:sz w:val="20"/>
                <w:szCs w:val="20"/>
              </w:rPr>
              <w:t xml:space="preserve">  1</w:t>
            </w:r>
          </w:p>
          <w:p w:rsidR="00BC2074" w:rsidRDefault="0026101D">
            <w:pPr>
              <w:pStyle w:val="a4"/>
              <w:snapToGrid w:val="0"/>
              <w:jc w:val="left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/>
                <w:sz w:val="20"/>
                <w:szCs w:val="20"/>
              </w:rPr>
              <w:t xml:space="preserve">       </w:t>
            </w:r>
            <w:r>
              <w:rPr>
                <w:rFonts w:ascii="新細明體" w:eastAsia="新細明體" w:hAnsi="新細明體"/>
                <w:sz w:val="20"/>
                <w:szCs w:val="20"/>
              </w:rPr>
              <w:t>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/>
                <w:kern w:val="0"/>
              </w:rPr>
              <w:t>郭銘哲老師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snapToGrid w:val="0"/>
              <w:jc w:val="center"/>
            </w:pPr>
            <w:r>
              <w:rPr>
                <w:rFonts w:ascii="新細明體" w:hAnsi="新細明體"/>
              </w:rPr>
              <w:t>國立岡山高級中學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spacing w:line="0" w:lineRule="atLeas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/>
                <w:szCs w:val="22"/>
              </w:rPr>
              <w:t>工程專題教學分享</w:t>
            </w:r>
            <w:r>
              <w:rPr>
                <w:rFonts w:ascii="新細明體" w:hAnsi="新細明體"/>
                <w:szCs w:val="22"/>
              </w:rPr>
              <w:t>—</w:t>
            </w:r>
            <w:r>
              <w:rPr>
                <w:rFonts w:ascii="新細明體" w:hAnsi="新細明體"/>
                <w:szCs w:val="22"/>
              </w:rPr>
              <w:t>塔型吊車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北、中、</w:t>
            </w:r>
          </w:p>
          <w:p w:rsidR="00BC2074" w:rsidRDefault="0026101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南、東區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pStyle w:val="a4"/>
              <w:snapToGrid w:val="0"/>
              <w:jc w:val="left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/>
                <w:sz w:val="20"/>
                <w:szCs w:val="20"/>
              </w:rPr>
              <w:t xml:space="preserve">  2</w:t>
            </w:r>
          </w:p>
          <w:p w:rsidR="00BC2074" w:rsidRDefault="0026101D">
            <w:pPr>
              <w:pStyle w:val="a4"/>
              <w:snapToGrid w:val="0"/>
              <w:jc w:val="left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/>
                <w:sz w:val="20"/>
                <w:szCs w:val="20"/>
              </w:rPr>
              <w:t xml:space="preserve">       </w:t>
            </w:r>
            <w:r>
              <w:rPr>
                <w:rFonts w:ascii="新細明體" w:eastAsia="新細明體" w:hAnsi="新細明體"/>
                <w:sz w:val="20"/>
                <w:szCs w:val="20"/>
              </w:rPr>
              <w:t>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/>
                <w:kern w:val="0"/>
              </w:rPr>
              <w:t>陳秋雄先生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/>
                <w:kern w:val="0"/>
              </w:rPr>
              <w:t>宜鼎國際股份有限公司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spacing w:line="0" w:lineRule="atLeas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/>
                <w:szCs w:val="22"/>
              </w:rPr>
              <w:t>AI</w:t>
            </w:r>
            <w:r>
              <w:rPr>
                <w:rFonts w:ascii="新細明體" w:hAnsi="新細明體"/>
                <w:szCs w:val="22"/>
              </w:rPr>
              <w:t>發展及產業應用分享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北、中區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pStyle w:val="a4"/>
              <w:snapToGrid w:val="0"/>
              <w:jc w:val="left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/>
                <w:sz w:val="20"/>
                <w:szCs w:val="20"/>
              </w:rPr>
              <w:t xml:space="preserve">  3</w:t>
            </w:r>
          </w:p>
          <w:p w:rsidR="00BC2074" w:rsidRDefault="0026101D">
            <w:pPr>
              <w:pStyle w:val="a4"/>
              <w:snapToGrid w:val="0"/>
              <w:jc w:val="left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/>
                <w:sz w:val="20"/>
                <w:szCs w:val="20"/>
              </w:rPr>
              <w:t xml:space="preserve">    </w:t>
            </w:r>
            <w:r>
              <w:rPr>
                <w:rFonts w:ascii="新細明體" w:eastAsia="新細明體" w:hAnsi="新細明體"/>
                <w:sz w:val="20"/>
                <w:szCs w:val="20"/>
              </w:rPr>
              <w:t>助理講師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/>
                <w:kern w:val="0"/>
              </w:rPr>
              <w:t>柯景耀老師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/>
                <w:kern w:val="0"/>
              </w:rPr>
              <w:t>高雄市立前鎮高級中學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spacing w:line="0" w:lineRule="atLeas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/>
                <w:szCs w:val="22"/>
              </w:rPr>
              <w:t>工程專題教學分享</w:t>
            </w:r>
            <w:r>
              <w:rPr>
                <w:rFonts w:ascii="新細明體" w:hAnsi="新細明體"/>
                <w:szCs w:val="22"/>
              </w:rPr>
              <w:t>—</w:t>
            </w:r>
            <w:r>
              <w:rPr>
                <w:rFonts w:ascii="新細明體" w:hAnsi="新細明體"/>
                <w:szCs w:val="22"/>
              </w:rPr>
              <w:t>塔型吊車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南區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pStyle w:val="a4"/>
              <w:snapToGrid w:val="0"/>
              <w:jc w:val="left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/>
                <w:sz w:val="20"/>
                <w:szCs w:val="20"/>
              </w:rPr>
              <w:t xml:space="preserve">  4</w:t>
            </w:r>
          </w:p>
          <w:p w:rsidR="00BC2074" w:rsidRDefault="0026101D">
            <w:pPr>
              <w:pStyle w:val="a4"/>
              <w:snapToGrid w:val="0"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/>
                <w:sz w:val="20"/>
                <w:szCs w:val="20"/>
              </w:rPr>
              <w:t>助理講師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/>
                <w:kern w:val="0"/>
              </w:rPr>
              <w:t>蘇義賢老師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/>
                <w:kern w:val="0"/>
              </w:rPr>
              <w:t>國立嘉義女子高級中學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spacing w:line="0" w:lineRule="atLeas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/>
                <w:szCs w:val="22"/>
              </w:rPr>
              <w:t>工程專題教學分享</w:t>
            </w:r>
            <w:r>
              <w:rPr>
                <w:rFonts w:ascii="新細明體" w:hAnsi="新細明體"/>
                <w:szCs w:val="22"/>
              </w:rPr>
              <w:t>—</w:t>
            </w:r>
            <w:r>
              <w:rPr>
                <w:rFonts w:ascii="新細明體" w:hAnsi="新細明體"/>
                <w:szCs w:val="22"/>
              </w:rPr>
              <w:t>塔型吊車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中區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pStyle w:val="a4"/>
              <w:snapToGrid w:val="0"/>
              <w:jc w:val="left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/>
                <w:sz w:val="20"/>
                <w:szCs w:val="20"/>
              </w:rPr>
              <w:t xml:space="preserve">  5</w:t>
            </w:r>
          </w:p>
          <w:p w:rsidR="00BC2074" w:rsidRDefault="0026101D">
            <w:pPr>
              <w:pStyle w:val="a4"/>
              <w:snapToGrid w:val="0"/>
              <w:jc w:val="left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/>
                <w:sz w:val="20"/>
                <w:szCs w:val="20"/>
              </w:rPr>
              <w:t xml:space="preserve">    </w:t>
            </w:r>
            <w:r>
              <w:rPr>
                <w:rFonts w:ascii="新細明體" w:eastAsia="新細明體" w:hAnsi="新細明體"/>
                <w:sz w:val="20"/>
                <w:szCs w:val="20"/>
              </w:rPr>
              <w:t>助理講師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/>
                <w:kern w:val="0"/>
              </w:rPr>
              <w:t>劉文光老師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/>
                <w:kern w:val="0"/>
              </w:rPr>
              <w:t>新北市立板橋高中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snapToGrid w:val="0"/>
              <w:spacing w:line="0" w:lineRule="atLeast"/>
              <w:ind w:left="62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/>
                <w:szCs w:val="22"/>
              </w:rPr>
              <w:t>工程專題教學分享</w:t>
            </w:r>
            <w:r>
              <w:rPr>
                <w:rFonts w:ascii="新細明體" w:hAnsi="新細明體"/>
                <w:szCs w:val="22"/>
              </w:rPr>
              <w:t>—</w:t>
            </w:r>
            <w:r>
              <w:rPr>
                <w:rFonts w:ascii="新細明體" w:hAnsi="新細明體"/>
                <w:szCs w:val="22"/>
              </w:rPr>
              <w:t>塔型吊車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北區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pStyle w:val="a4"/>
              <w:snapToGrid w:val="0"/>
              <w:jc w:val="left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/>
                <w:sz w:val="20"/>
                <w:szCs w:val="20"/>
              </w:rPr>
              <w:t xml:space="preserve">  6</w:t>
            </w:r>
          </w:p>
          <w:p w:rsidR="00BC2074" w:rsidRDefault="0026101D">
            <w:pPr>
              <w:pStyle w:val="a4"/>
              <w:snapToGrid w:val="0"/>
              <w:jc w:val="left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/>
                <w:sz w:val="20"/>
                <w:szCs w:val="20"/>
              </w:rPr>
              <w:t xml:space="preserve">    </w:t>
            </w:r>
            <w:r>
              <w:rPr>
                <w:rFonts w:ascii="新細明體" w:eastAsia="新細明體" w:hAnsi="新細明體"/>
                <w:sz w:val="20"/>
                <w:szCs w:val="20"/>
              </w:rPr>
              <w:t>助理講師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/>
                <w:kern w:val="0"/>
              </w:rPr>
              <w:t>蔡廷科老師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/>
                <w:kern w:val="0"/>
              </w:rPr>
              <w:t>桃園市立內壢高中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spacing w:line="0" w:lineRule="atLeast"/>
              <w:jc w:val="center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/>
                <w:szCs w:val="22"/>
              </w:rPr>
              <w:t>工程專題教學分享</w:t>
            </w:r>
            <w:r>
              <w:rPr>
                <w:rFonts w:ascii="新細明體" w:hAnsi="新細明體"/>
                <w:szCs w:val="22"/>
              </w:rPr>
              <w:t>—</w:t>
            </w:r>
            <w:r>
              <w:rPr>
                <w:rFonts w:ascii="新細明體" w:hAnsi="新細明體"/>
                <w:szCs w:val="22"/>
              </w:rPr>
              <w:t>塔型吊車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074" w:rsidRDefault="0026101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東區</w:t>
            </w:r>
          </w:p>
        </w:tc>
      </w:tr>
    </w:tbl>
    <w:p w:rsidR="00BC2074" w:rsidRDefault="0026101D">
      <w:pPr>
        <w:pStyle w:val="a4"/>
        <w:spacing w:before="180"/>
        <w:ind w:firstLine="480"/>
        <w:jc w:val="both"/>
        <w:rPr>
          <w:rFonts w:ascii="新細明體" w:eastAsia="新細明體" w:hAnsi="新細明體"/>
          <w:sz w:val="24"/>
        </w:rPr>
      </w:pPr>
      <w:r>
        <w:rPr>
          <w:rFonts w:ascii="新細明體" w:eastAsia="新細明體" w:hAnsi="新細明體"/>
          <w:sz w:val="24"/>
        </w:rPr>
        <w:t>四、研習課程表</w:t>
      </w:r>
      <w:r>
        <w:rPr>
          <w:rFonts w:ascii="新細明體" w:eastAsia="新細明體" w:hAnsi="新細明體"/>
          <w:sz w:val="24"/>
        </w:rPr>
        <w:t>---</w:t>
      </w:r>
    </w:p>
    <w:p w:rsidR="00BC2074" w:rsidRDefault="0026101D">
      <w:pPr>
        <w:pStyle w:val="a4"/>
        <w:spacing w:before="180"/>
        <w:ind w:firstLine="480"/>
        <w:jc w:val="both"/>
        <w:rPr>
          <w:rFonts w:ascii="新細明體" w:eastAsia="新細明體" w:hAnsi="新細明體"/>
          <w:b/>
          <w:sz w:val="24"/>
        </w:rPr>
      </w:pPr>
      <w:r>
        <w:rPr>
          <w:rFonts w:ascii="新細明體" w:eastAsia="新細明體" w:hAnsi="新細明體"/>
          <w:b/>
          <w:sz w:val="24"/>
        </w:rPr>
        <w:t>112</w:t>
      </w:r>
      <w:r>
        <w:rPr>
          <w:rFonts w:ascii="新細明體" w:eastAsia="新細明體" w:hAnsi="新細明體"/>
          <w:b/>
          <w:sz w:val="24"/>
        </w:rPr>
        <w:t>年</w:t>
      </w:r>
      <w:r>
        <w:rPr>
          <w:rFonts w:ascii="新細明體" w:eastAsia="新細明體" w:hAnsi="新細明體"/>
          <w:b/>
          <w:sz w:val="24"/>
        </w:rPr>
        <w:t>10</w:t>
      </w:r>
      <w:r>
        <w:rPr>
          <w:rFonts w:ascii="新細明體" w:eastAsia="新細明體" w:hAnsi="新細明體"/>
          <w:b/>
          <w:sz w:val="24"/>
        </w:rPr>
        <w:t>月</w:t>
      </w:r>
      <w:r>
        <w:rPr>
          <w:rFonts w:ascii="新細明體" w:eastAsia="新細明體" w:hAnsi="新細明體"/>
          <w:b/>
          <w:sz w:val="24"/>
        </w:rPr>
        <w:t>31</w:t>
      </w:r>
      <w:r>
        <w:rPr>
          <w:rFonts w:ascii="新細明體" w:eastAsia="新細明體" w:hAnsi="新細明體"/>
          <w:b/>
          <w:sz w:val="24"/>
        </w:rPr>
        <w:t>日（南區）</w:t>
      </w:r>
    </w:p>
    <w:tbl>
      <w:tblPr>
        <w:tblW w:w="105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4462"/>
        <w:gridCol w:w="3759"/>
      </w:tblGrid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時間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研習課程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ind w:left="-12" w:right="-154" w:firstLine="10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主持（講）人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08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30 – 08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報到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學科中心工作團隊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08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 – 09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開幕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賴春錦校長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09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 – 10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360" w:lineRule="auto"/>
              <w:ind w:left="-12" w:right="72" w:firstLine="1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起重裝置結構設計與驅動原理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郭銘哲老師</w:t>
            </w:r>
            <w:r>
              <w:rPr>
                <w:rFonts w:ascii="新細明體" w:eastAsia="新細明體" w:hAnsi="新細明體"/>
                <w:sz w:val="24"/>
              </w:rPr>
              <w:t>2HR</w:t>
            </w:r>
          </w:p>
          <w:p w:rsidR="00BC2074" w:rsidRDefault="0026101D">
            <w:pPr>
              <w:pStyle w:val="a4"/>
              <w:snapToGrid w:val="0"/>
              <w:spacing w:line="360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助教柯景耀老師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10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 – 11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360" w:lineRule="auto"/>
              <w:ind w:left="-10" w:right="-108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學科中心工作團隊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11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 – 12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360" w:lineRule="auto"/>
              <w:ind w:left="-12" w:right="72" w:firstLine="1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輪型底盤組裝與電路焊接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郭銘哲老師</w:t>
            </w:r>
            <w:r>
              <w:rPr>
                <w:rFonts w:ascii="新細明體" w:eastAsia="新細明體" w:hAnsi="新細明體"/>
                <w:sz w:val="24"/>
              </w:rPr>
              <w:t>1HR</w:t>
            </w:r>
          </w:p>
          <w:p w:rsidR="00BC2074" w:rsidRDefault="0026101D">
            <w:pPr>
              <w:pStyle w:val="a4"/>
              <w:snapToGrid w:val="0"/>
              <w:spacing w:line="360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助教柯景耀老師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12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 – 13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360" w:lineRule="auto"/>
              <w:ind w:left="-12" w:right="72" w:firstLine="1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午餐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學科中心工作團隊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13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 – 14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360" w:lineRule="auto"/>
              <w:ind w:left="-12" w:right="72" w:firstLine="1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起重裝置與與上部結構組裝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郭銘哲老師</w:t>
            </w:r>
            <w:r>
              <w:rPr>
                <w:rFonts w:ascii="新細明體" w:eastAsia="新細明體" w:hAnsi="新細明體"/>
                <w:sz w:val="24"/>
              </w:rPr>
              <w:t>2HR</w:t>
            </w:r>
          </w:p>
          <w:p w:rsidR="00BC2074" w:rsidRDefault="0026101D">
            <w:pPr>
              <w:pStyle w:val="a4"/>
              <w:snapToGrid w:val="0"/>
              <w:spacing w:line="360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助教柯景耀老師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14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50– 15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360" w:lineRule="auto"/>
              <w:ind w:left="-12" w:right="72" w:firstLine="1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學科中心工作團隊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15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 – 16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360" w:lineRule="auto"/>
              <w:ind w:left="-12" w:right="72" w:firstLine="1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控制電路與控制裝置安裝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郭銘哲老師</w:t>
            </w:r>
            <w:r>
              <w:rPr>
                <w:rFonts w:ascii="新細明體" w:eastAsia="新細明體" w:hAnsi="新細明體"/>
                <w:sz w:val="24"/>
              </w:rPr>
              <w:t>2HR</w:t>
            </w:r>
          </w:p>
          <w:p w:rsidR="00BC2074" w:rsidRDefault="0026101D">
            <w:pPr>
              <w:pStyle w:val="a4"/>
              <w:snapToGrid w:val="0"/>
              <w:spacing w:line="360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助教柯景耀老師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16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 – 17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30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ind w:left="-10" w:right="-108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綜合座談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賴春錦校長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17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30 – 18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ind w:left="-10" w:right="-108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賦歸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360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學科中心工作團隊</w:t>
            </w:r>
          </w:p>
        </w:tc>
      </w:tr>
    </w:tbl>
    <w:p w:rsidR="00BC2074" w:rsidRDefault="00BC2074">
      <w:pPr>
        <w:pStyle w:val="a4"/>
        <w:spacing w:before="180"/>
        <w:jc w:val="both"/>
        <w:rPr>
          <w:rFonts w:ascii="新細明體" w:eastAsia="新細明體" w:hAnsi="新細明體"/>
          <w:b/>
          <w:sz w:val="24"/>
        </w:rPr>
      </w:pPr>
    </w:p>
    <w:p w:rsidR="00BC2074" w:rsidRDefault="0026101D">
      <w:pPr>
        <w:pStyle w:val="a4"/>
        <w:pageBreakBefore/>
        <w:jc w:val="both"/>
        <w:rPr>
          <w:rFonts w:ascii="新細明體" w:eastAsia="新細明體" w:hAnsi="新細明體"/>
          <w:b/>
          <w:sz w:val="24"/>
        </w:rPr>
      </w:pPr>
      <w:r>
        <w:rPr>
          <w:rFonts w:ascii="新細明體" w:eastAsia="新細明體" w:hAnsi="新細明體"/>
          <w:b/>
          <w:sz w:val="24"/>
        </w:rPr>
        <w:lastRenderedPageBreak/>
        <w:t>11</w:t>
      </w:r>
      <w:r>
        <w:rPr>
          <w:rFonts w:ascii="新細明體" w:eastAsia="新細明體" w:hAnsi="新細明體"/>
          <w:b/>
          <w:sz w:val="24"/>
        </w:rPr>
        <w:t>月</w:t>
      </w:r>
      <w:r>
        <w:rPr>
          <w:rFonts w:ascii="新細明體" w:eastAsia="新細明體" w:hAnsi="新細明體"/>
          <w:b/>
          <w:sz w:val="24"/>
        </w:rPr>
        <w:t>7</w:t>
      </w:r>
      <w:r>
        <w:rPr>
          <w:rFonts w:ascii="新細明體" w:eastAsia="新細明體" w:hAnsi="新細明體"/>
          <w:b/>
          <w:sz w:val="24"/>
        </w:rPr>
        <w:t>日（中區）</w:t>
      </w:r>
    </w:p>
    <w:tbl>
      <w:tblPr>
        <w:tblW w:w="105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4462"/>
        <w:gridCol w:w="3759"/>
      </w:tblGrid>
      <w:tr w:rsidR="00BC2074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時間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研習課程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left="-12" w:right="-154" w:firstLine="10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主持（講）人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08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30 – 08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報到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學科中心工作團隊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08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 – 09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開幕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賴春錦校長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09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 – 10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276" w:lineRule="auto"/>
              <w:ind w:left="-10" w:right="-108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AI</w:t>
            </w:r>
            <w:r>
              <w:rPr>
                <w:rFonts w:ascii="新細明體" w:hAnsi="新細明體"/>
              </w:rPr>
              <w:t>發展及產業應用分享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陳秋雄業師</w:t>
            </w:r>
            <w:r>
              <w:rPr>
                <w:rFonts w:ascii="新細明體" w:eastAsia="新細明體" w:hAnsi="新細明體"/>
                <w:sz w:val="24"/>
              </w:rPr>
              <w:t>2HR</w:t>
            </w:r>
          </w:p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助教蘇義賢老師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10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 – 11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276" w:lineRule="auto"/>
              <w:ind w:left="-10" w:right="-108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學科中心工作團隊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11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 – 12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輪型底盤組裝與電路焊接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郭銘哲老師</w:t>
            </w:r>
            <w:r>
              <w:rPr>
                <w:rFonts w:ascii="新細明體" w:eastAsia="新細明體" w:hAnsi="新細明體"/>
                <w:sz w:val="24"/>
              </w:rPr>
              <w:t>1HR</w:t>
            </w:r>
          </w:p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助教蘇義賢老師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12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 – 13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午餐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學科中心工作團隊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13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 – 14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起重裝置與與上部結構組裝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郭銘哲老師</w:t>
            </w:r>
            <w:r>
              <w:rPr>
                <w:rFonts w:ascii="新細明體" w:eastAsia="新細明體" w:hAnsi="新細明體"/>
                <w:sz w:val="24"/>
              </w:rPr>
              <w:t>2HR</w:t>
            </w:r>
          </w:p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助教蘇義賢老師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14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50– 15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學科中心工作團隊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15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 – 16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控制電路與控制裝置安裝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郭銘哲老師</w:t>
            </w:r>
            <w:r>
              <w:rPr>
                <w:rFonts w:ascii="新細明體" w:eastAsia="新細明體" w:hAnsi="新細明體"/>
                <w:sz w:val="24"/>
              </w:rPr>
              <w:t xml:space="preserve">2HR </w:t>
            </w:r>
          </w:p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助教蘇義賢老師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16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 – 17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30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left="-10" w:right="-108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綜合座談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賴春錦校長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17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30 – 18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left="-10" w:right="-108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賦歸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學科中心工作團隊</w:t>
            </w:r>
          </w:p>
        </w:tc>
      </w:tr>
    </w:tbl>
    <w:p w:rsidR="00BC2074" w:rsidRDefault="0026101D">
      <w:pPr>
        <w:pStyle w:val="a4"/>
        <w:spacing w:before="180"/>
        <w:jc w:val="both"/>
        <w:rPr>
          <w:rFonts w:ascii="新細明體" w:eastAsia="新細明體" w:hAnsi="新細明體"/>
          <w:b/>
          <w:sz w:val="24"/>
        </w:rPr>
      </w:pPr>
      <w:r>
        <w:rPr>
          <w:rFonts w:ascii="新細明體" w:eastAsia="新細明體" w:hAnsi="新細明體"/>
          <w:b/>
          <w:sz w:val="24"/>
        </w:rPr>
        <w:t>11</w:t>
      </w:r>
      <w:r>
        <w:rPr>
          <w:rFonts w:ascii="新細明體" w:eastAsia="新細明體" w:hAnsi="新細明體"/>
          <w:b/>
          <w:sz w:val="24"/>
        </w:rPr>
        <w:t>月</w:t>
      </w:r>
      <w:r>
        <w:rPr>
          <w:rFonts w:ascii="新細明體" w:eastAsia="新細明體" w:hAnsi="新細明體"/>
          <w:b/>
          <w:sz w:val="24"/>
        </w:rPr>
        <w:t>21</w:t>
      </w:r>
      <w:r>
        <w:rPr>
          <w:rFonts w:ascii="新細明體" w:eastAsia="新細明體" w:hAnsi="新細明體"/>
          <w:b/>
          <w:sz w:val="24"/>
        </w:rPr>
        <w:t>日</w:t>
      </w:r>
      <w:r>
        <w:rPr>
          <w:rFonts w:ascii="新細明體" w:eastAsia="新細明體" w:hAnsi="新細明體"/>
          <w:b/>
          <w:sz w:val="24"/>
        </w:rPr>
        <w:t>(</w:t>
      </w:r>
      <w:r>
        <w:rPr>
          <w:rFonts w:ascii="新細明體" w:eastAsia="新細明體" w:hAnsi="新細明體"/>
          <w:b/>
          <w:sz w:val="24"/>
        </w:rPr>
        <w:t>北區</w:t>
      </w:r>
      <w:r>
        <w:rPr>
          <w:rFonts w:ascii="新細明體" w:eastAsia="新細明體" w:hAnsi="新細明體"/>
          <w:b/>
          <w:sz w:val="24"/>
        </w:rPr>
        <w:t xml:space="preserve">) </w:t>
      </w:r>
    </w:p>
    <w:tbl>
      <w:tblPr>
        <w:tblW w:w="105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4462"/>
        <w:gridCol w:w="3759"/>
      </w:tblGrid>
      <w:tr w:rsidR="00BC2074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時間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研習課程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left="-12" w:right="-154" w:firstLine="10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主持（講）人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08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30 – 08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報到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學科中心工作團隊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08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 – 09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開幕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賴春錦校長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09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 – 10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276" w:lineRule="auto"/>
              <w:ind w:left="-10" w:right="-108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AI</w:t>
            </w:r>
            <w:r>
              <w:rPr>
                <w:rFonts w:ascii="新細明體" w:hAnsi="新細明體"/>
              </w:rPr>
              <w:t>發展及產業應用分享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陳秋雄業師</w:t>
            </w:r>
            <w:r>
              <w:rPr>
                <w:rFonts w:ascii="新細明體" w:eastAsia="新細明體" w:hAnsi="新細明體"/>
                <w:sz w:val="24"/>
              </w:rPr>
              <w:t>2HR</w:t>
            </w:r>
          </w:p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助教劉文光老師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10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 – 11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276" w:lineRule="auto"/>
              <w:ind w:left="-10" w:right="-108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學科中心工作團隊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11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 – 12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輪型底盤組裝與電路焊接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郭銘哲老師</w:t>
            </w:r>
            <w:r>
              <w:rPr>
                <w:rFonts w:ascii="新細明體" w:eastAsia="新細明體" w:hAnsi="新細明體"/>
                <w:sz w:val="24"/>
              </w:rPr>
              <w:t>1HR</w:t>
            </w:r>
          </w:p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助教劉文光老師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12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 – 13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午餐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學科中心工作團隊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13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 – 14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起重裝置與與上部結構組裝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郭銘哲老師</w:t>
            </w:r>
            <w:r>
              <w:rPr>
                <w:rFonts w:ascii="新細明體" w:eastAsia="新細明體" w:hAnsi="新細明體"/>
                <w:sz w:val="24"/>
              </w:rPr>
              <w:t>2HR</w:t>
            </w:r>
          </w:p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助教劉文光老師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14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50– 15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學科中心工作團隊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15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 – 16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控制電路與控制裝置安裝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郭銘哲老師</w:t>
            </w:r>
            <w:r>
              <w:rPr>
                <w:rFonts w:ascii="新細明體" w:eastAsia="新細明體" w:hAnsi="新細明體"/>
                <w:sz w:val="24"/>
              </w:rPr>
              <w:t xml:space="preserve">2HR </w:t>
            </w:r>
          </w:p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助教劉文光老師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16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 – 17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30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left="-10" w:right="-108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綜合座談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賴春錦校長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17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30 – 18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left="-10" w:right="-108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賦歸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學科中心工作團隊</w:t>
            </w:r>
          </w:p>
        </w:tc>
      </w:tr>
    </w:tbl>
    <w:p w:rsidR="00BC2074" w:rsidRDefault="0026101D">
      <w:pPr>
        <w:pStyle w:val="a4"/>
        <w:spacing w:before="180"/>
        <w:jc w:val="both"/>
        <w:rPr>
          <w:rFonts w:ascii="新細明體" w:eastAsia="新細明體" w:hAnsi="新細明體"/>
          <w:b/>
          <w:sz w:val="24"/>
        </w:rPr>
      </w:pPr>
      <w:r>
        <w:rPr>
          <w:rFonts w:ascii="新細明體" w:eastAsia="新細明體" w:hAnsi="新細明體"/>
          <w:b/>
          <w:sz w:val="24"/>
        </w:rPr>
        <w:t>12</w:t>
      </w:r>
      <w:r>
        <w:rPr>
          <w:rFonts w:ascii="新細明體" w:eastAsia="新細明體" w:hAnsi="新細明體"/>
          <w:b/>
          <w:sz w:val="24"/>
        </w:rPr>
        <w:t>月</w:t>
      </w:r>
      <w:r>
        <w:rPr>
          <w:rFonts w:ascii="新細明體" w:eastAsia="新細明體" w:hAnsi="新細明體"/>
          <w:b/>
          <w:sz w:val="24"/>
        </w:rPr>
        <w:t>5</w:t>
      </w:r>
      <w:r>
        <w:rPr>
          <w:rFonts w:ascii="新細明體" w:eastAsia="新細明體" w:hAnsi="新細明體"/>
          <w:b/>
          <w:sz w:val="24"/>
        </w:rPr>
        <w:t>日（東區）</w:t>
      </w:r>
    </w:p>
    <w:tbl>
      <w:tblPr>
        <w:tblW w:w="105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4462"/>
        <w:gridCol w:w="3759"/>
      </w:tblGrid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時間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研習課程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left="-12" w:right="-154" w:firstLine="10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主持（講）人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08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30 – 08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報到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學科中心工作團隊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lastRenderedPageBreak/>
              <w:t>08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 – 09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開幕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賴春錦校長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09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 – 10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起重裝置結構設計與驅動原理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郭銘哲老師</w:t>
            </w:r>
            <w:r>
              <w:rPr>
                <w:rFonts w:ascii="新細明體" w:eastAsia="新細明體" w:hAnsi="新細明體"/>
                <w:sz w:val="24"/>
              </w:rPr>
              <w:t>2HR</w:t>
            </w:r>
          </w:p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助教蔡廷科老師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10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 – 11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276" w:lineRule="auto"/>
              <w:ind w:left="-10" w:right="-108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學科中心工作團隊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11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 – 12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輪型底盤組裝與電路焊接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郭銘哲老師</w:t>
            </w:r>
            <w:r>
              <w:rPr>
                <w:rFonts w:ascii="新細明體" w:eastAsia="新細明體" w:hAnsi="新細明體"/>
                <w:sz w:val="24"/>
              </w:rPr>
              <w:t>1HR</w:t>
            </w:r>
          </w:p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助教蔡廷科老師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12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 – 13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午餐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學科中心工作團隊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13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 – 14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起重裝置與與上部結構組裝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郭銘哲老師</w:t>
            </w:r>
            <w:r>
              <w:rPr>
                <w:rFonts w:ascii="新細明體" w:eastAsia="新細明體" w:hAnsi="新細明體"/>
                <w:sz w:val="24"/>
              </w:rPr>
              <w:t>2HR</w:t>
            </w:r>
          </w:p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助教蔡廷科老師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14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50– 15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休息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學科中心工作團隊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15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 – 16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snapToGrid w:val="0"/>
              <w:spacing w:line="276" w:lineRule="auto"/>
              <w:ind w:left="-12" w:right="72" w:firstLine="1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控制電路與控制裝置安裝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郭銘哲老師</w:t>
            </w:r>
            <w:r>
              <w:rPr>
                <w:rFonts w:ascii="新細明體" w:eastAsia="新細明體" w:hAnsi="新細明體"/>
                <w:sz w:val="24"/>
              </w:rPr>
              <w:t>2HR</w:t>
            </w:r>
          </w:p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助教蔡廷科老師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16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50 – 17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30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left="-10" w:right="-108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綜合座談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賴春錦校長</w:t>
            </w:r>
          </w:p>
        </w:tc>
      </w:tr>
      <w:tr w:rsidR="00BC20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17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30 – 18</w:t>
            </w:r>
            <w:r>
              <w:rPr>
                <w:rFonts w:ascii="新細明體" w:eastAsia="新細明體" w:hAnsi="新細明體"/>
                <w:sz w:val="24"/>
              </w:rPr>
              <w:t>：</w:t>
            </w:r>
            <w:r>
              <w:rPr>
                <w:rFonts w:ascii="新細明體" w:eastAsia="新細明體" w:hAnsi="新細明體"/>
                <w:sz w:val="24"/>
              </w:rPr>
              <w:t>00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left="-10" w:right="-108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賦歸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4" w:rsidRDefault="0026101D">
            <w:pPr>
              <w:pStyle w:val="a4"/>
              <w:snapToGrid w:val="0"/>
              <w:spacing w:line="276" w:lineRule="auto"/>
              <w:ind w:right="-15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/>
                <w:sz w:val="24"/>
              </w:rPr>
              <w:t>學科中心工作團隊</w:t>
            </w:r>
          </w:p>
        </w:tc>
      </w:tr>
    </w:tbl>
    <w:p w:rsidR="00BC2074" w:rsidRDefault="0026101D">
      <w:pPr>
        <w:pStyle w:val="a4"/>
        <w:numPr>
          <w:ilvl w:val="0"/>
          <w:numId w:val="3"/>
        </w:numPr>
        <w:snapToGrid w:val="0"/>
        <w:spacing w:line="360" w:lineRule="auto"/>
        <w:jc w:val="both"/>
        <w:rPr>
          <w:rFonts w:ascii="新細明體" w:eastAsia="新細明體" w:hAnsi="新細明體"/>
          <w:b/>
          <w:sz w:val="24"/>
        </w:rPr>
      </w:pPr>
      <w:r>
        <w:rPr>
          <w:rFonts w:ascii="新細明體" w:eastAsia="新細明體" w:hAnsi="新細明體"/>
          <w:b/>
          <w:sz w:val="24"/>
        </w:rPr>
        <w:t>報名方式：</w:t>
      </w:r>
    </w:p>
    <w:p w:rsidR="00BC2074" w:rsidRDefault="0026101D">
      <w:pPr>
        <w:numPr>
          <w:ilvl w:val="1"/>
          <w:numId w:val="3"/>
        </w:numPr>
        <w:snapToGrid w:val="0"/>
        <w:spacing w:line="360" w:lineRule="auto"/>
        <w:rPr>
          <w:rFonts w:ascii="新細明體" w:hAnsi="新細明體"/>
        </w:rPr>
      </w:pPr>
      <w:r>
        <w:rPr>
          <w:rFonts w:ascii="新細明體" w:hAnsi="新細明體"/>
        </w:rPr>
        <w:t>報名相關事項聯絡人：蕭家麒先生，電話：</w:t>
      </w:r>
      <w:r>
        <w:rPr>
          <w:rFonts w:ascii="新細明體" w:hAnsi="新細明體"/>
        </w:rPr>
        <w:t>02-29602500</w:t>
      </w:r>
      <w:r>
        <w:rPr>
          <w:rFonts w:ascii="新細明體" w:hAnsi="新細明體"/>
        </w:rPr>
        <w:t>分機</w:t>
      </w:r>
      <w:r>
        <w:rPr>
          <w:rFonts w:ascii="新細明體" w:hAnsi="新細明體"/>
        </w:rPr>
        <w:t>265</w:t>
      </w:r>
      <w:r>
        <w:rPr>
          <w:rFonts w:ascii="新細明體" w:hAnsi="新細明體"/>
        </w:rPr>
        <w:t>。</w:t>
      </w:r>
    </w:p>
    <w:p w:rsidR="00BC2074" w:rsidRDefault="0026101D">
      <w:pPr>
        <w:numPr>
          <w:ilvl w:val="1"/>
          <w:numId w:val="3"/>
        </w:numPr>
        <w:snapToGrid w:val="0"/>
        <w:spacing w:line="360" w:lineRule="auto"/>
        <w:rPr>
          <w:rFonts w:ascii="新細明體" w:hAnsi="新細明體"/>
        </w:rPr>
      </w:pPr>
      <w:r>
        <w:rPr>
          <w:rFonts w:ascii="新細明體" w:hAnsi="新細明體"/>
        </w:rPr>
        <w:t>報名日期：為即日起至各區研習活動日期之前一日。</w:t>
      </w:r>
    </w:p>
    <w:p w:rsidR="00BC2074" w:rsidRDefault="0026101D">
      <w:pPr>
        <w:numPr>
          <w:ilvl w:val="1"/>
          <w:numId w:val="3"/>
        </w:numPr>
        <w:snapToGrid w:val="0"/>
        <w:spacing w:line="360" w:lineRule="auto"/>
      </w:pPr>
      <w:r>
        <w:rPr>
          <w:rFonts w:ascii="新細明體" w:hAnsi="新細明體"/>
        </w:rPr>
        <w:t>請至教育部在職進修中心網站（</w:t>
      </w:r>
      <w:hyperlink r:id="rId7" w:history="1">
        <w:r>
          <w:rPr>
            <w:rStyle w:val="a7"/>
            <w:rFonts w:ascii="新細明體" w:hAnsi="新細明體"/>
            <w:color w:val="auto"/>
          </w:rPr>
          <w:t>http:/</w:t>
        </w:r>
        <w:bookmarkStart w:id="1" w:name="_Hlt416422610"/>
        <w:bookmarkStart w:id="2" w:name="_Hlt416422611"/>
        <w:r>
          <w:rPr>
            <w:rStyle w:val="a7"/>
            <w:rFonts w:ascii="新細明體" w:hAnsi="新細明體"/>
            <w:color w:val="auto"/>
          </w:rPr>
          <w:t>/</w:t>
        </w:r>
        <w:bookmarkEnd w:id="1"/>
        <w:bookmarkEnd w:id="2"/>
        <w:r>
          <w:rPr>
            <w:rStyle w:val="a7"/>
            <w:rFonts w:ascii="新細明體" w:hAnsi="新細明體"/>
            <w:color w:val="auto"/>
          </w:rPr>
          <w:t>inservic</w:t>
        </w:r>
        <w:bookmarkStart w:id="3" w:name="_Hlt320541388"/>
        <w:bookmarkEnd w:id="3"/>
        <w:r>
          <w:rPr>
            <w:rStyle w:val="a7"/>
            <w:rFonts w:ascii="新細明體" w:hAnsi="新細明體"/>
            <w:color w:val="auto"/>
          </w:rPr>
          <w:t>e.ed</w:t>
        </w:r>
        <w:bookmarkStart w:id="4" w:name="_Hlt320541339"/>
        <w:bookmarkStart w:id="5" w:name="_Hlt320541340"/>
        <w:bookmarkEnd w:id="4"/>
        <w:bookmarkEnd w:id="5"/>
        <w:r>
          <w:rPr>
            <w:rStyle w:val="a7"/>
            <w:rFonts w:ascii="新細明體" w:hAnsi="新細明體"/>
            <w:color w:val="auto"/>
          </w:rPr>
          <w:t>u.tw</w:t>
        </w:r>
      </w:hyperlink>
      <w:r>
        <w:rPr>
          <w:rFonts w:ascii="新細明體" w:hAnsi="新細明體"/>
        </w:rPr>
        <w:t>）報名，全國教師在職進修資訊網之報名方式：</w:t>
      </w:r>
      <w:r>
        <w:rPr>
          <w:rFonts w:ascii="新細明體" w:hAnsi="新細明體"/>
          <w:u w:val="double"/>
        </w:rPr>
        <w:t>使用者</w:t>
      </w:r>
      <w:r>
        <w:rPr>
          <w:rFonts w:ascii="新細明體" w:hAnsi="新細明體"/>
        </w:rPr>
        <w:t>登入</w:t>
      </w:r>
      <w:r>
        <w:rPr>
          <w:rFonts w:eastAsia="MT Extra"/>
        </w:rPr>
        <w:t></w:t>
      </w:r>
      <w:r>
        <w:rPr>
          <w:rFonts w:ascii="新細明體" w:hAnsi="新細明體"/>
        </w:rPr>
        <w:t>點選</w:t>
      </w:r>
      <w:r>
        <w:rPr>
          <w:rFonts w:ascii="新細明體" w:hAnsi="新細明體"/>
        </w:rPr>
        <w:t>"</w:t>
      </w:r>
      <w:r>
        <w:rPr>
          <w:rFonts w:ascii="新細明體" w:hAnsi="新細明體"/>
          <w:u w:val="double"/>
        </w:rPr>
        <w:t>研習進階搜尋</w:t>
      </w:r>
      <w:r>
        <w:rPr>
          <w:rFonts w:ascii="新細明體" w:hAnsi="新細明體"/>
        </w:rPr>
        <w:t>"</w:t>
      </w:r>
      <w:r>
        <w:rPr>
          <w:rFonts w:eastAsia="MT Extra"/>
        </w:rPr>
        <w:t></w:t>
      </w:r>
      <w:r>
        <w:rPr>
          <w:rFonts w:ascii="新細明體" w:hAnsi="新細明體"/>
        </w:rPr>
        <w:t>勾選</w:t>
      </w:r>
      <w:r>
        <w:rPr>
          <w:rFonts w:ascii="新細明體" w:hAnsi="新細明體"/>
        </w:rPr>
        <w:t>"</w:t>
      </w:r>
      <w:r>
        <w:rPr>
          <w:rFonts w:ascii="新細明體" w:hAnsi="新細明體"/>
          <w:u w:val="double"/>
        </w:rPr>
        <w:t>研習名稱</w:t>
      </w:r>
      <w:r>
        <w:rPr>
          <w:rFonts w:ascii="新細明體" w:hAnsi="新細明體"/>
          <w:u w:val="double"/>
        </w:rPr>
        <w:t>/</w:t>
      </w:r>
      <w:r>
        <w:rPr>
          <w:rFonts w:ascii="新細明體" w:hAnsi="新細明體"/>
          <w:u w:val="double"/>
        </w:rPr>
        <w:t>代碼</w:t>
      </w:r>
      <w:r>
        <w:rPr>
          <w:rFonts w:eastAsia="MT Extra"/>
        </w:rPr>
        <w:t></w:t>
      </w:r>
      <w:r>
        <w:rPr>
          <w:rFonts w:ascii="新細明體" w:hAnsi="新細明體"/>
        </w:rPr>
        <w:t>輸入課程代碼：北區：</w:t>
      </w:r>
      <w:r>
        <w:rPr>
          <w:rFonts w:ascii="新細明體" w:hAnsi="新細明體"/>
          <w:color w:val="FF0000"/>
          <w:u w:val="double"/>
        </w:rPr>
        <w:t>4044079</w:t>
      </w:r>
      <w:r>
        <w:rPr>
          <w:rFonts w:ascii="新細明體" w:hAnsi="新細明體"/>
          <w:b/>
        </w:rPr>
        <w:t>、</w:t>
      </w:r>
      <w:r>
        <w:rPr>
          <w:rFonts w:ascii="新細明體" w:hAnsi="新細明體"/>
        </w:rPr>
        <w:t>中區：</w:t>
      </w:r>
      <w:r>
        <w:rPr>
          <w:rFonts w:ascii="新細明體" w:hAnsi="新細明體"/>
          <w:color w:val="FF0000"/>
          <w:u w:val="double"/>
        </w:rPr>
        <w:t>4044105</w:t>
      </w:r>
      <w:r>
        <w:rPr>
          <w:rFonts w:ascii="新細明體" w:hAnsi="新細明體"/>
          <w:b/>
        </w:rPr>
        <w:t>、</w:t>
      </w:r>
      <w:r>
        <w:rPr>
          <w:rFonts w:ascii="新細明體" w:hAnsi="新細明體"/>
        </w:rPr>
        <w:t>南區：</w:t>
      </w:r>
      <w:r>
        <w:rPr>
          <w:rFonts w:ascii="新細明體" w:hAnsi="新細明體"/>
          <w:color w:val="FF0000"/>
          <w:u w:val="double"/>
        </w:rPr>
        <w:t>4044165</w:t>
      </w:r>
      <w:r>
        <w:rPr>
          <w:rFonts w:ascii="新細明體" w:hAnsi="新細明體"/>
          <w:b/>
        </w:rPr>
        <w:t>、</w:t>
      </w:r>
      <w:r>
        <w:rPr>
          <w:rFonts w:ascii="新細明體" w:hAnsi="新細明體"/>
        </w:rPr>
        <w:t>東區：</w:t>
      </w:r>
      <w:r>
        <w:rPr>
          <w:rFonts w:ascii="新細明體" w:hAnsi="新細明體"/>
          <w:color w:val="FF0000"/>
          <w:u w:val="double"/>
        </w:rPr>
        <w:t>4044175</w:t>
      </w:r>
    </w:p>
    <w:p w:rsidR="00BC2074" w:rsidRDefault="0026101D">
      <w:pPr>
        <w:snapToGrid w:val="0"/>
        <w:spacing w:before="180" w:line="360" w:lineRule="auto"/>
      </w:pPr>
      <w:r>
        <w:rPr>
          <w:rFonts w:ascii="新細明體" w:hAnsi="新細明體"/>
          <w:b/>
        </w:rPr>
        <w:t>陸、研習時數：</w:t>
      </w:r>
      <w:r>
        <w:rPr>
          <w:rFonts w:ascii="新細明體" w:hAnsi="新細明體"/>
        </w:rPr>
        <w:t>全程參加人員依各場次實際授課時數核發研習時數。</w:t>
      </w:r>
    </w:p>
    <w:p w:rsidR="00BC2074" w:rsidRDefault="0026101D">
      <w:pPr>
        <w:pStyle w:val="a4"/>
        <w:snapToGrid w:val="0"/>
        <w:spacing w:before="180" w:line="360" w:lineRule="auto"/>
        <w:jc w:val="both"/>
        <w:rPr>
          <w:rFonts w:ascii="新細明體" w:eastAsia="新細明體" w:hAnsi="新細明體"/>
          <w:b/>
          <w:sz w:val="24"/>
        </w:rPr>
      </w:pPr>
      <w:r>
        <w:rPr>
          <w:rFonts w:ascii="新細明體" w:eastAsia="新細明體" w:hAnsi="新細明體"/>
          <w:b/>
          <w:sz w:val="24"/>
        </w:rPr>
        <w:t>柒、注意事項</w:t>
      </w:r>
    </w:p>
    <w:p w:rsidR="00BC2074" w:rsidRDefault="0026101D">
      <w:pPr>
        <w:numPr>
          <w:ilvl w:val="0"/>
          <w:numId w:val="4"/>
        </w:numPr>
        <w:snapToGrid w:val="0"/>
        <w:spacing w:line="360" w:lineRule="auto"/>
        <w:ind w:left="851" w:hanging="567"/>
        <w:rPr>
          <w:rFonts w:ascii="新細明體" w:hAnsi="新細明體"/>
        </w:rPr>
      </w:pPr>
      <w:r>
        <w:rPr>
          <w:rFonts w:ascii="新細明體" w:hAnsi="新細明體"/>
        </w:rPr>
        <w:t>研習報名日期為即日起至研習活動前一日，請教師於</w:t>
      </w:r>
      <w:r>
        <w:rPr>
          <w:rFonts w:ascii="新細明體" w:hAnsi="新細明體"/>
        </w:rPr>
        <w:t>112</w:t>
      </w:r>
      <w:r>
        <w:rPr>
          <w:rFonts w:ascii="新細明體" w:hAnsi="新細明體"/>
        </w:rPr>
        <w:t>年</w:t>
      </w:r>
      <w:r>
        <w:rPr>
          <w:rFonts w:ascii="新細明體" w:hAnsi="新細明體"/>
        </w:rPr>
        <w:t>10</w:t>
      </w:r>
      <w:r>
        <w:rPr>
          <w:rFonts w:ascii="新細明體" w:hAnsi="新細明體"/>
        </w:rPr>
        <w:t>月</w:t>
      </w:r>
      <w:r>
        <w:rPr>
          <w:rFonts w:ascii="新細明體" w:hAnsi="新細明體"/>
        </w:rPr>
        <w:t>31</w:t>
      </w:r>
      <w:r>
        <w:rPr>
          <w:rFonts w:ascii="新細明體" w:hAnsi="新細明體"/>
        </w:rPr>
        <w:t>日</w:t>
      </w:r>
      <w:r>
        <w:rPr>
          <w:rFonts w:ascii="新細明體" w:hAnsi="新細明體"/>
        </w:rPr>
        <w:t>(</w:t>
      </w:r>
      <w:r>
        <w:rPr>
          <w:rFonts w:ascii="新細明體" w:hAnsi="新細明體"/>
        </w:rPr>
        <w:t>南區</w:t>
      </w:r>
      <w:r>
        <w:rPr>
          <w:rFonts w:ascii="新細明體" w:hAnsi="新細明體"/>
        </w:rPr>
        <w:t>)</w:t>
      </w:r>
      <w:r>
        <w:rPr>
          <w:rFonts w:ascii="新細明體" w:hAnsi="新細明體"/>
        </w:rPr>
        <w:t>、</w:t>
      </w:r>
      <w:r>
        <w:rPr>
          <w:rFonts w:ascii="新細明體" w:hAnsi="新細明體"/>
        </w:rPr>
        <w:t>11</w:t>
      </w:r>
      <w:r>
        <w:rPr>
          <w:rFonts w:ascii="新細明體" w:hAnsi="新細明體"/>
        </w:rPr>
        <w:t>月</w:t>
      </w:r>
      <w:r>
        <w:rPr>
          <w:rFonts w:ascii="新細明體" w:hAnsi="新細明體"/>
        </w:rPr>
        <w:t>7</w:t>
      </w:r>
      <w:r>
        <w:rPr>
          <w:rFonts w:ascii="新細明體" w:hAnsi="新細明體"/>
        </w:rPr>
        <w:t>日</w:t>
      </w:r>
      <w:r>
        <w:rPr>
          <w:rFonts w:ascii="新細明體" w:hAnsi="新細明體"/>
        </w:rPr>
        <w:t>(</w:t>
      </w:r>
      <w:r>
        <w:rPr>
          <w:rFonts w:ascii="新細明體" w:hAnsi="新細明體"/>
        </w:rPr>
        <w:t>中區</w:t>
      </w:r>
      <w:r>
        <w:rPr>
          <w:rFonts w:ascii="新細明體" w:hAnsi="新細明體"/>
        </w:rPr>
        <w:t>)</w:t>
      </w:r>
      <w:r>
        <w:rPr>
          <w:rFonts w:ascii="新細明體" w:hAnsi="新細明體"/>
        </w:rPr>
        <w:t>、</w:t>
      </w:r>
      <w:r>
        <w:rPr>
          <w:rFonts w:ascii="新細明體" w:hAnsi="新細明體"/>
        </w:rPr>
        <w:t>11</w:t>
      </w:r>
      <w:r>
        <w:rPr>
          <w:rFonts w:ascii="新細明體" w:hAnsi="新細明體"/>
        </w:rPr>
        <w:t>月</w:t>
      </w:r>
      <w:r>
        <w:rPr>
          <w:rFonts w:ascii="新細明體" w:hAnsi="新細明體"/>
        </w:rPr>
        <w:t>21</w:t>
      </w:r>
      <w:r>
        <w:rPr>
          <w:rFonts w:ascii="新細明體" w:hAnsi="新細明體"/>
        </w:rPr>
        <w:t>日</w:t>
      </w:r>
      <w:r>
        <w:rPr>
          <w:rFonts w:ascii="新細明體" w:hAnsi="新細明體"/>
        </w:rPr>
        <w:t>(</w:t>
      </w:r>
      <w:r>
        <w:rPr>
          <w:rFonts w:ascii="新細明體" w:hAnsi="新細明體"/>
        </w:rPr>
        <w:t>北區</w:t>
      </w:r>
      <w:r>
        <w:rPr>
          <w:rFonts w:ascii="新細明體" w:hAnsi="新細明體"/>
        </w:rPr>
        <w:t>)</w:t>
      </w:r>
      <w:r>
        <w:rPr>
          <w:rFonts w:ascii="新細明體" w:hAnsi="新細明體"/>
        </w:rPr>
        <w:t>、</w:t>
      </w:r>
      <w:r>
        <w:rPr>
          <w:rFonts w:ascii="新細明體" w:hAnsi="新細明體"/>
        </w:rPr>
        <w:t>12</w:t>
      </w:r>
      <w:r>
        <w:rPr>
          <w:rFonts w:ascii="新細明體" w:hAnsi="新細明體"/>
        </w:rPr>
        <w:t>月</w:t>
      </w:r>
      <w:r>
        <w:rPr>
          <w:rFonts w:ascii="新細明體" w:hAnsi="新細明體"/>
        </w:rPr>
        <w:t>5</w:t>
      </w:r>
      <w:r>
        <w:rPr>
          <w:rFonts w:ascii="新細明體" w:hAnsi="新細明體"/>
        </w:rPr>
        <w:t>日</w:t>
      </w:r>
      <w:r>
        <w:rPr>
          <w:rFonts w:ascii="新細明體" w:hAnsi="新細明體"/>
        </w:rPr>
        <w:t>(</w:t>
      </w:r>
      <w:r>
        <w:rPr>
          <w:rFonts w:ascii="新細明體" w:hAnsi="新細明體"/>
        </w:rPr>
        <w:t>東區</w:t>
      </w:r>
      <w:r>
        <w:rPr>
          <w:rFonts w:ascii="新細明體" w:hAnsi="新細明體"/>
        </w:rPr>
        <w:t>)</w:t>
      </w:r>
      <w:r>
        <w:rPr>
          <w:rFonts w:ascii="新細明體" w:hAnsi="新細明體"/>
        </w:rPr>
        <w:t>自行前往國立岡山高級中學、國立嘉義女子高級中學、新北市立板橋高級中學、國立花蓮女子高級中學辦理學校報到，並全程參加研習。</w:t>
      </w:r>
    </w:p>
    <w:p w:rsidR="00BC2074" w:rsidRDefault="0026101D">
      <w:pPr>
        <w:numPr>
          <w:ilvl w:val="0"/>
          <w:numId w:val="4"/>
        </w:numPr>
        <w:snapToGrid w:val="0"/>
        <w:spacing w:line="360" w:lineRule="auto"/>
        <w:ind w:left="1276" w:hanging="992"/>
        <w:rPr>
          <w:rFonts w:ascii="新細明體" w:hAnsi="新細明體"/>
        </w:rPr>
      </w:pPr>
      <w:r>
        <w:rPr>
          <w:rFonts w:ascii="新細明體" w:hAnsi="新細明體"/>
        </w:rPr>
        <w:t>為避免場地學校停車位不足，請儘量共乘或利用大眾運輸工具前往。</w:t>
      </w:r>
    </w:p>
    <w:p w:rsidR="00BC2074" w:rsidRDefault="0026101D">
      <w:pPr>
        <w:numPr>
          <w:ilvl w:val="0"/>
          <w:numId w:val="4"/>
        </w:numPr>
        <w:snapToGrid w:val="0"/>
        <w:spacing w:line="360" w:lineRule="auto"/>
        <w:ind w:left="1276" w:hanging="992"/>
        <w:rPr>
          <w:rFonts w:ascii="新細明體" w:hAnsi="新細明體"/>
        </w:rPr>
      </w:pPr>
      <w:r>
        <w:rPr>
          <w:rFonts w:ascii="新細明體" w:hAnsi="新細明體"/>
        </w:rPr>
        <w:t>為響應環保政策，請教師自備環保杯與環保筷。</w:t>
      </w:r>
    </w:p>
    <w:p w:rsidR="00BC2074" w:rsidRDefault="0026101D">
      <w:pPr>
        <w:numPr>
          <w:ilvl w:val="0"/>
          <w:numId w:val="4"/>
        </w:numPr>
        <w:snapToGrid w:val="0"/>
        <w:spacing w:line="360" w:lineRule="auto"/>
        <w:ind w:left="1276" w:hanging="992"/>
        <w:rPr>
          <w:rFonts w:ascii="新細明體" w:hAnsi="新細明體"/>
        </w:rPr>
      </w:pPr>
      <w:r>
        <w:rPr>
          <w:rFonts w:ascii="新細明體" w:hAnsi="新細明體"/>
        </w:rPr>
        <w:t>報名東區線上會議之教師材料包由學科中心統一寄送至各校</w:t>
      </w:r>
    </w:p>
    <w:p w:rsidR="00BC2074" w:rsidRDefault="0026101D">
      <w:pPr>
        <w:pStyle w:val="a4"/>
        <w:snapToGrid w:val="0"/>
        <w:spacing w:before="180" w:line="360" w:lineRule="auto"/>
        <w:jc w:val="both"/>
      </w:pPr>
      <w:r>
        <w:rPr>
          <w:rFonts w:ascii="新細明體" w:eastAsia="新細明體" w:hAnsi="新細明體"/>
          <w:b/>
          <w:sz w:val="24"/>
        </w:rPr>
        <w:t>捌、本計畫經教育部核定後實施</w:t>
      </w:r>
    </w:p>
    <w:sectPr w:rsidR="00BC2074">
      <w:footerReference w:type="default" r:id="rId8"/>
      <w:pgSz w:w="11906" w:h="16838"/>
      <w:pgMar w:top="851" w:right="851" w:bottom="851" w:left="851" w:header="720" w:footer="992" w:gutter="0"/>
      <w:pgNumType w:fmt="numberInDash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101D">
      <w:r>
        <w:separator/>
      </w:r>
    </w:p>
  </w:endnote>
  <w:endnote w:type="continuationSeparator" w:id="0">
    <w:p w:rsidR="00000000" w:rsidRDefault="0026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73" w:rsidRDefault="0026101D">
    <w:pPr>
      <w:pStyle w:val="a5"/>
      <w:jc w:val="center"/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rPr>
        <w:rFonts w:hint="eastAsia"/>
        <w:noProof/>
      </w:rPr>
      <w:t>- 2 -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101D">
      <w:r>
        <w:rPr>
          <w:color w:val="000000"/>
        </w:rPr>
        <w:separator/>
      </w:r>
    </w:p>
  </w:footnote>
  <w:footnote w:type="continuationSeparator" w:id="0">
    <w:p w:rsidR="00000000" w:rsidRDefault="00261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6F9"/>
    <w:multiLevelType w:val="multilevel"/>
    <w:tmpl w:val="E7AEADF2"/>
    <w:lvl w:ilvl="0">
      <w:start w:val="1"/>
      <w:numFmt w:val="taiwaneseCountingThousand"/>
      <w:lvlText w:val="%1、"/>
      <w:lvlJc w:val="left"/>
      <w:pPr>
        <w:ind w:left="66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1" w15:restartNumberingAfterBreak="0">
    <w:nsid w:val="1C187D13"/>
    <w:multiLevelType w:val="multilevel"/>
    <w:tmpl w:val="25C2F4A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MT Extra" w:hAnsi="MT Extra"/>
        <w:color w:val="auto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85332D"/>
    <w:multiLevelType w:val="multilevel"/>
    <w:tmpl w:val="1A6ABA7A"/>
    <w:lvl w:ilvl="0">
      <w:start w:val="1"/>
      <w:numFmt w:val="decimal"/>
      <w:lvlText w:val="%1."/>
      <w:lvlJc w:val="left"/>
      <w:pPr>
        <w:ind w:left="3360" w:hanging="360"/>
      </w:pPr>
      <w:rPr>
        <w:rFonts w:ascii="新細明體" w:eastAsia="新細明體" w:hAnsi="新細明體"/>
      </w:rPr>
    </w:lvl>
    <w:lvl w:ilvl="1">
      <w:start w:val="1"/>
      <w:numFmt w:val="ideographTraditional"/>
      <w:lvlText w:val="%2、"/>
      <w:lvlJc w:val="left"/>
      <w:pPr>
        <w:ind w:left="3960" w:hanging="480"/>
      </w:pPr>
    </w:lvl>
    <w:lvl w:ilvl="2">
      <w:start w:val="1"/>
      <w:numFmt w:val="lowerRoman"/>
      <w:lvlText w:val="%3."/>
      <w:lvlJc w:val="right"/>
      <w:pPr>
        <w:ind w:left="4440" w:hanging="480"/>
      </w:pPr>
    </w:lvl>
    <w:lvl w:ilvl="3">
      <w:start w:val="1"/>
      <w:numFmt w:val="decimal"/>
      <w:lvlText w:val="%4."/>
      <w:lvlJc w:val="left"/>
      <w:pPr>
        <w:ind w:left="4920" w:hanging="480"/>
      </w:pPr>
    </w:lvl>
    <w:lvl w:ilvl="4">
      <w:start w:val="1"/>
      <w:numFmt w:val="ideographTraditional"/>
      <w:lvlText w:val="%5、"/>
      <w:lvlJc w:val="left"/>
      <w:pPr>
        <w:ind w:left="5400" w:hanging="480"/>
      </w:pPr>
    </w:lvl>
    <w:lvl w:ilvl="5">
      <w:start w:val="1"/>
      <w:numFmt w:val="lowerRoman"/>
      <w:lvlText w:val="%6."/>
      <w:lvlJc w:val="right"/>
      <w:pPr>
        <w:ind w:left="5880" w:hanging="480"/>
      </w:pPr>
    </w:lvl>
    <w:lvl w:ilvl="6">
      <w:start w:val="1"/>
      <w:numFmt w:val="decimal"/>
      <w:lvlText w:val="%7."/>
      <w:lvlJc w:val="left"/>
      <w:pPr>
        <w:ind w:left="6360" w:hanging="480"/>
      </w:pPr>
    </w:lvl>
    <w:lvl w:ilvl="7">
      <w:start w:val="1"/>
      <w:numFmt w:val="ideographTraditional"/>
      <w:lvlText w:val="%8、"/>
      <w:lvlJc w:val="left"/>
      <w:pPr>
        <w:ind w:left="6840" w:hanging="480"/>
      </w:pPr>
    </w:lvl>
    <w:lvl w:ilvl="8">
      <w:start w:val="1"/>
      <w:numFmt w:val="lowerRoman"/>
      <w:lvlText w:val="%9."/>
      <w:lvlJc w:val="right"/>
      <w:pPr>
        <w:ind w:left="7320" w:hanging="480"/>
      </w:pPr>
    </w:lvl>
  </w:abstractNum>
  <w:abstractNum w:abstractNumId="3" w15:restartNumberingAfterBreak="0">
    <w:nsid w:val="75F62951"/>
    <w:multiLevelType w:val="multilevel"/>
    <w:tmpl w:val="701E8DDA"/>
    <w:styleLink w:val="LFO19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2074"/>
    <w:rsid w:val="0026101D"/>
    <w:rsid w:val="00B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58EC9-2A47-4687-A499-43AE2EEC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T Extra" w:eastAsia="新細明體" w:hAnsi="MT Extra" w:cs="MT Extra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eastAsia="MT Extra"/>
      <w:b/>
      <w:bCs/>
      <w:sz w:val="48"/>
      <w:szCs w:val="48"/>
    </w:rPr>
  </w:style>
  <w:style w:type="paragraph" w:styleId="3">
    <w:name w:val="heading 3"/>
    <w:basedOn w:val="a0"/>
    <w:pPr>
      <w:widowControl/>
      <w:spacing w:before="100" w:after="100"/>
      <w:outlineLvl w:val="2"/>
    </w:pPr>
    <w:rPr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center"/>
    </w:pPr>
    <w:rPr>
      <w:rFonts w:eastAsia="MT Extra"/>
      <w:sz w:val="36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styleId="20">
    <w:name w:val="Body Text 2"/>
    <w:basedOn w:val="a0"/>
    <w:pPr>
      <w:snapToGrid w:val="0"/>
      <w:spacing w:line="240" w:lineRule="exact"/>
    </w:pPr>
    <w:rPr>
      <w:rFonts w:eastAsia="MT Extra"/>
      <w:color w:val="FF0000"/>
      <w:kern w:val="0"/>
      <w:sz w:val="20"/>
    </w:rPr>
  </w:style>
  <w:style w:type="paragraph" w:styleId="30">
    <w:name w:val="Body Text 3"/>
    <w:basedOn w:val="a0"/>
    <w:pPr>
      <w:snapToGrid w:val="0"/>
      <w:spacing w:line="240" w:lineRule="exact"/>
      <w:jc w:val="both"/>
    </w:pPr>
    <w:rPr>
      <w:rFonts w:eastAsia="MT Extra"/>
      <w:sz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主旨說明"/>
    <w:basedOn w:val="a0"/>
    <w:pPr>
      <w:numPr>
        <w:numId w:val="1"/>
      </w:numPr>
      <w:spacing w:line="500" w:lineRule="exact"/>
    </w:pPr>
    <w:rPr>
      <w:rFonts w:eastAsia="MT Extra"/>
      <w:sz w:val="32"/>
      <w:szCs w:val="32"/>
    </w:rPr>
  </w:style>
  <w:style w:type="character" w:styleId="a9">
    <w:name w:val="Strong"/>
    <w:rPr>
      <w:b/>
      <w:bCs/>
    </w:rPr>
  </w:style>
  <w:style w:type="paragraph" w:styleId="Web">
    <w:name w:val="Normal (Web)"/>
    <w:basedOn w:val="a0"/>
    <w:pPr>
      <w:widowControl/>
      <w:spacing w:before="100" w:after="100"/>
    </w:pPr>
    <w:rPr>
      <w:kern w:val="0"/>
    </w:rPr>
  </w:style>
  <w:style w:type="character" w:customStyle="1" w:styleId="style15">
    <w:name w:val="style15"/>
    <w:basedOn w:val="a1"/>
  </w:style>
  <w:style w:type="character" w:customStyle="1" w:styleId="style8">
    <w:name w:val="style8"/>
    <w:basedOn w:val="a1"/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0"/>
    <w:rPr>
      <w:rFonts w:eastAsia="MT Extra"/>
      <w:sz w:val="18"/>
      <w:szCs w:val="18"/>
    </w:rPr>
  </w:style>
  <w:style w:type="character" w:customStyle="1" w:styleId="ac">
    <w:name w:val="註解方塊文字 字元"/>
    <w:rPr>
      <w:rFonts w:ascii="MT Extra" w:eastAsia="MT Extra" w:hAnsi="MT Extra" w:cs="MT Extra"/>
      <w:kern w:val="3"/>
      <w:sz w:val="18"/>
      <w:szCs w:val="18"/>
    </w:rPr>
  </w:style>
  <w:style w:type="character" w:customStyle="1" w:styleId="ad">
    <w:name w:val="本文 字元"/>
    <w:rPr>
      <w:rFonts w:eastAsia="MT Extra"/>
      <w:kern w:val="3"/>
      <w:sz w:val="36"/>
      <w:szCs w:val="24"/>
    </w:rPr>
  </w:style>
  <w:style w:type="character" w:customStyle="1" w:styleId="31">
    <w:name w:val="標題 3 字元"/>
    <w:rPr>
      <w:rFonts w:ascii="MT Extra" w:hAnsi="MT Extra" w:cs="MT Extra"/>
      <w:b/>
      <w:bCs/>
      <w:sz w:val="27"/>
      <w:szCs w:val="27"/>
    </w:rPr>
  </w:style>
  <w:style w:type="character" w:customStyle="1" w:styleId="ae">
    <w:name w:val="頁尾 字元"/>
    <w:rPr>
      <w:kern w:val="3"/>
    </w:rPr>
  </w:style>
  <w:style w:type="character" w:customStyle="1" w:styleId="21">
    <w:name w:val="標題 2 字元"/>
    <w:rPr>
      <w:rFonts w:ascii="MT Extra" w:eastAsia="MT Extra" w:hAnsi="MT Extra" w:cs="MT Extra"/>
      <w:b/>
      <w:bCs/>
      <w:kern w:val="3"/>
      <w:sz w:val="48"/>
      <w:szCs w:val="48"/>
    </w:rPr>
  </w:style>
  <w:style w:type="numbering" w:customStyle="1" w:styleId="LFO19">
    <w:name w:val="LFO19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○○○輔導團</dc:title>
  <dc:subject/>
  <dc:creator>moejsmpc</dc:creator>
  <cp:lastModifiedBy>user</cp:lastModifiedBy>
  <cp:revision>2</cp:revision>
  <cp:lastPrinted>2023-03-10T05:36:00Z</cp:lastPrinted>
  <dcterms:created xsi:type="dcterms:W3CDTF">2023-10-18T05:18:00Z</dcterms:created>
  <dcterms:modified xsi:type="dcterms:W3CDTF">2023-10-18T05:18:00Z</dcterms:modified>
</cp:coreProperties>
</file>