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FC" w:rsidRDefault="00D9321D">
      <w:pPr>
        <w:tabs>
          <w:tab w:val="center" w:pos="4819"/>
        </w:tabs>
        <w:spacing w:line="360" w:lineRule="auto"/>
        <w:jc w:val="center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/>
          <w:b/>
          <w:bCs/>
          <w:color w:val="000000"/>
          <w:sz w:val="32"/>
          <w:szCs w:val="32"/>
        </w:rPr>
        <w:t>普通型高級中等學校資訊科技學科中心</w:t>
      </w:r>
    </w:p>
    <w:p w:rsidR="00F50CFC" w:rsidRDefault="00D9321D">
      <w:pPr>
        <w:spacing w:line="360" w:lineRule="auto"/>
        <w:jc w:val="center"/>
        <w:rPr>
          <w:rFonts w:eastAsia="標楷體"/>
          <w:b/>
          <w:bCs/>
          <w:color w:val="000000"/>
          <w:sz w:val="32"/>
          <w:szCs w:val="32"/>
        </w:rPr>
      </w:pPr>
      <w:bookmarkStart w:id="0" w:name="_Toc375818860"/>
      <w:bookmarkStart w:id="1" w:name="_GoBack"/>
      <w:r>
        <w:rPr>
          <w:rFonts w:eastAsia="標楷體"/>
          <w:b/>
          <w:bCs/>
          <w:color w:val="000000"/>
          <w:sz w:val="32"/>
          <w:szCs w:val="32"/>
        </w:rPr>
        <w:t>112</w:t>
      </w:r>
      <w:r>
        <w:rPr>
          <w:rFonts w:eastAsia="標楷體"/>
          <w:b/>
          <w:bCs/>
          <w:color w:val="000000"/>
          <w:sz w:val="32"/>
          <w:szCs w:val="32"/>
        </w:rPr>
        <w:t>學年度數位時代媒體素養教育白皮書系列研習活動實施計畫</w:t>
      </w:r>
      <w:bookmarkEnd w:id="0"/>
      <w:bookmarkEnd w:id="1"/>
    </w:p>
    <w:p w:rsidR="00F50CFC" w:rsidRDefault="00D9321D">
      <w:pPr>
        <w:numPr>
          <w:ilvl w:val="0"/>
          <w:numId w:val="2"/>
        </w:numPr>
        <w:spacing w:before="18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依據</w:t>
      </w:r>
    </w:p>
    <w:p w:rsidR="00F50CFC" w:rsidRDefault="00D9321D">
      <w:pPr>
        <w:pStyle w:val="a"/>
        <w:numPr>
          <w:ilvl w:val="0"/>
          <w:numId w:val="0"/>
        </w:numPr>
        <w:spacing w:line="400" w:lineRule="exact"/>
        <w:ind w:left="318" w:hanging="6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依教育部國民及學前教育署</w:t>
      </w:r>
      <w:r>
        <w:rPr>
          <w:color w:val="000000"/>
          <w:sz w:val="24"/>
          <w:szCs w:val="24"/>
        </w:rPr>
        <w:t>112</w:t>
      </w:r>
      <w:r>
        <w:rPr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日臺教國署高字第</w:t>
      </w:r>
      <w:r>
        <w:rPr>
          <w:color w:val="000000"/>
          <w:sz w:val="24"/>
          <w:szCs w:val="24"/>
        </w:rPr>
        <w:t>1120087119</w:t>
      </w:r>
      <w:r>
        <w:rPr>
          <w:color w:val="000000"/>
          <w:sz w:val="24"/>
          <w:szCs w:val="24"/>
        </w:rPr>
        <w:t>號函辦理。</w:t>
      </w:r>
    </w:p>
    <w:p w:rsidR="00F50CFC" w:rsidRDefault="00D9321D">
      <w:pPr>
        <w:spacing w:before="18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貳、目的</w:t>
      </w:r>
    </w:p>
    <w:p w:rsidR="00F50CFC" w:rsidRDefault="00D9321D">
      <w:pPr>
        <w:widowControl/>
        <w:spacing w:line="400" w:lineRule="exact"/>
        <w:ind w:right="-113" w:firstLine="480"/>
        <w:jc w:val="both"/>
      </w:pPr>
      <w:r>
        <w:rPr>
          <w:rFonts w:eastAsia="標楷體"/>
          <w:color w:val="000000"/>
          <w:shd w:val="clear" w:color="auto" w:fill="FCFCFC"/>
        </w:rPr>
        <w:t>「科技資訊與媒體素養」已列為</w:t>
      </w:r>
      <w:r>
        <w:rPr>
          <w:rFonts w:eastAsia="標楷體"/>
          <w:color w:val="000000"/>
          <w:shd w:val="clear" w:color="auto" w:fill="FCFCFC"/>
        </w:rPr>
        <w:t>108</w:t>
      </w:r>
      <w:r>
        <w:rPr>
          <w:rFonts w:eastAsia="標楷體"/>
          <w:color w:val="000000"/>
          <w:shd w:val="clear" w:color="auto" w:fill="FCFCFC"/>
        </w:rPr>
        <w:t>課綱核心素養之一，為提升教師對媒體素養的教學能力，</w:t>
      </w:r>
      <w:r>
        <w:rPr>
          <w:rFonts w:eastAsia="標楷體"/>
          <w:color w:val="000000"/>
          <w:shd w:val="clear" w:color="auto" w:fill="FFFFFF"/>
        </w:rPr>
        <w:t>與幫助學生更有能力面對資訊時代的快速變遷，</w:t>
      </w:r>
      <w:r>
        <w:rPr>
          <w:rFonts w:eastAsia="標楷體"/>
          <w:color w:val="000000"/>
        </w:rPr>
        <w:t>在假訊息日漸漫延的</w:t>
      </w:r>
      <w:r>
        <w:rPr>
          <w:rFonts w:eastAsia="標楷體"/>
          <w:color w:val="000000"/>
        </w:rPr>
        <w:t xml:space="preserve"> 21 </w:t>
      </w:r>
      <w:r>
        <w:rPr>
          <w:rFonts w:eastAsia="標楷體"/>
          <w:color w:val="000000"/>
        </w:rPr>
        <w:t>世紀，</w:t>
      </w:r>
      <w:r>
        <w:rPr>
          <w:rFonts w:eastAsia="標楷體"/>
          <w:color w:val="000000"/>
          <w:shd w:val="clear" w:color="auto" w:fill="FFFFFF"/>
        </w:rPr>
        <w:t>媒體素養</w:t>
      </w:r>
      <w:r>
        <w:rPr>
          <w:rFonts w:eastAsia="標楷體"/>
          <w:color w:val="000000"/>
          <w:shd w:val="clear" w:color="auto" w:fill="FFFFFF"/>
        </w:rPr>
        <w:t>儼然成為現代公民不可或缺的核心能力之一；同時也希望喚起大家對媒體素養教育之關心與重視。</w:t>
      </w:r>
    </w:p>
    <w:p w:rsidR="00F50CFC" w:rsidRDefault="00D9321D">
      <w:pPr>
        <w:widowControl/>
        <w:spacing w:line="400" w:lineRule="exact"/>
        <w:ind w:firstLine="480"/>
        <w:jc w:val="both"/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>本次系列活動邀請白皮書委員現身說法，如何與產、官、學、研界協力合作，共同實現本次數位時代媒體素養教育白皮書之「知情、負責、利他」數位公民培育願景。</w:t>
      </w:r>
    </w:p>
    <w:p w:rsidR="00F50CFC" w:rsidRDefault="00D9321D">
      <w:pPr>
        <w:spacing w:before="18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參、辦理單位</w:t>
      </w:r>
    </w:p>
    <w:p w:rsidR="00F50CFC" w:rsidRDefault="00D9321D">
      <w:pPr>
        <w:spacing w:line="400" w:lineRule="exact"/>
        <w:ind w:left="720" w:hanging="312"/>
        <w:rPr>
          <w:rFonts w:eastAsia="標楷體"/>
          <w:color w:val="000000"/>
        </w:rPr>
      </w:pPr>
      <w:r>
        <w:rPr>
          <w:rFonts w:eastAsia="標楷體"/>
          <w:color w:val="000000"/>
        </w:rPr>
        <w:t>一、指導單位：教育部國民及學前教育署</w:t>
      </w:r>
    </w:p>
    <w:p w:rsidR="00F50CFC" w:rsidRDefault="00D9321D">
      <w:pPr>
        <w:spacing w:line="400" w:lineRule="exact"/>
        <w:ind w:left="720" w:hanging="312"/>
        <w:rPr>
          <w:rFonts w:eastAsia="標楷體"/>
          <w:color w:val="000000"/>
        </w:rPr>
      </w:pPr>
      <w:r>
        <w:rPr>
          <w:rFonts w:eastAsia="標楷體"/>
          <w:color w:val="000000"/>
        </w:rPr>
        <w:t>二、主辦單位：資訊科技學科中心－國立臺南第二高級中學</w:t>
      </w:r>
    </w:p>
    <w:p w:rsidR="00F50CFC" w:rsidRDefault="00D9321D">
      <w:pPr>
        <w:spacing w:before="18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肆、辦理內容</w:t>
      </w:r>
    </w:p>
    <w:p w:rsidR="00F50CFC" w:rsidRDefault="00D9321D">
      <w:pPr>
        <w:pStyle w:val="ab"/>
        <w:spacing w:line="400" w:lineRule="exact"/>
        <w:ind w:left="1740" w:hanging="1680"/>
        <w:jc w:val="both"/>
      </w:pPr>
      <w:r>
        <w:rPr>
          <w:rFonts w:ascii="標楷體" w:hAnsi="標楷體"/>
          <w:sz w:val="24"/>
        </w:rPr>
        <w:t>一、</w:t>
      </w:r>
      <w:r>
        <w:rPr>
          <w:color w:val="000000"/>
          <w:sz w:val="24"/>
        </w:rPr>
        <w:t>參加對象：對媒體素養教育有興趣的全國高中職教師皆可報名參加。</w:t>
      </w:r>
    </w:p>
    <w:p w:rsidR="00F50CFC" w:rsidRDefault="00D9321D">
      <w:pPr>
        <w:spacing w:line="400" w:lineRule="exact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二、研習時地相關資訊：</w:t>
      </w:r>
    </w:p>
    <w:tbl>
      <w:tblPr>
        <w:tblW w:w="89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1915"/>
        <w:gridCol w:w="3536"/>
        <w:gridCol w:w="754"/>
        <w:gridCol w:w="754"/>
        <w:gridCol w:w="1056"/>
      </w:tblGrid>
      <w:tr w:rsidR="00F50CFC">
        <w:tblPrEx>
          <w:tblCellMar>
            <w:top w:w="0" w:type="dxa"/>
            <w:bottom w:w="0" w:type="dxa"/>
          </w:tblCellMar>
        </w:tblPrEx>
        <w:trPr>
          <w:trHeight w:val="788"/>
          <w:jc w:val="center"/>
        </w:trPr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36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場次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36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日期</w:t>
            </w:r>
            <w:r>
              <w:rPr>
                <w:b/>
                <w:color w:val="000000"/>
                <w:sz w:val="24"/>
              </w:rPr>
              <w:t>/</w:t>
            </w:r>
            <w:r>
              <w:rPr>
                <w:b/>
                <w:color w:val="000000"/>
                <w:sz w:val="24"/>
              </w:rPr>
              <w:t>時段</w:t>
            </w:r>
          </w:p>
        </w:tc>
        <w:tc>
          <w:tcPr>
            <w:tcW w:w="3536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線上課程連結</w:t>
            </w:r>
          </w:p>
          <w:p w:rsidR="00F50CFC" w:rsidRDefault="00D9321D">
            <w:pPr>
              <w:pStyle w:val="a8"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2"/>
                <w:szCs w:val="24"/>
              </w:rPr>
              <w:t>全程採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2"/>
                <w:szCs w:val="24"/>
              </w:rPr>
              <w:t xml:space="preserve">Google 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2"/>
                <w:szCs w:val="24"/>
              </w:rPr>
              <w:t>Meet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2"/>
                <w:szCs w:val="24"/>
              </w:rPr>
              <w:t>線上方式辦理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36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對象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時數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課程</w:t>
            </w:r>
          </w:p>
          <w:p w:rsidR="00F50CFC" w:rsidRDefault="00D9321D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代碼</w:t>
            </w:r>
          </w:p>
        </w:tc>
      </w:tr>
      <w:tr w:rsidR="00F50CFC">
        <w:tblPrEx>
          <w:tblCellMar>
            <w:top w:w="0" w:type="dxa"/>
            <w:bottom w:w="0" w:type="dxa"/>
          </w:tblCellMar>
        </w:tblPrEx>
        <w:trPr>
          <w:trHeight w:val="833"/>
          <w:jc w:val="center"/>
        </w:trPr>
        <w:tc>
          <w:tcPr>
            <w:tcW w:w="913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第</w:t>
            </w:r>
            <w:r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場</w:t>
            </w:r>
          </w:p>
        </w:tc>
        <w:tc>
          <w:tcPr>
            <w:tcW w:w="1915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  <w:r>
              <w:rPr>
                <w:b/>
                <w:color w:val="000000"/>
                <w:sz w:val="24"/>
              </w:rPr>
              <w:t>月</w:t>
            </w:r>
            <w:r>
              <w:rPr>
                <w:b/>
                <w:color w:val="000000"/>
                <w:sz w:val="24"/>
              </w:rPr>
              <w:t>18</w:t>
            </w:r>
            <w:r>
              <w:rPr>
                <w:b/>
                <w:color w:val="000000"/>
                <w:sz w:val="24"/>
              </w:rPr>
              <w:t>日</w:t>
            </w:r>
            <w:r>
              <w:rPr>
                <w:b/>
                <w:color w:val="000000"/>
                <w:sz w:val="24"/>
              </w:rPr>
              <w:t>(</w:t>
            </w:r>
            <w:r>
              <w:rPr>
                <w:b/>
                <w:color w:val="000000"/>
                <w:sz w:val="24"/>
              </w:rPr>
              <w:t>週二</w:t>
            </w:r>
            <w:r>
              <w:rPr>
                <w:b/>
                <w:color w:val="000000"/>
                <w:sz w:val="24"/>
              </w:rPr>
              <w:t>)</w:t>
            </w:r>
          </w:p>
          <w:p w:rsidR="00F50CFC" w:rsidRDefault="00D9321D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上午</w:t>
            </w:r>
          </w:p>
        </w:tc>
        <w:tc>
          <w:tcPr>
            <w:tcW w:w="3536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meet.google.com/mtz-ydnn-vwx</w:t>
            </w:r>
          </w:p>
        </w:tc>
        <w:tc>
          <w:tcPr>
            <w:tcW w:w="754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全國教師</w:t>
            </w:r>
          </w:p>
        </w:tc>
        <w:tc>
          <w:tcPr>
            <w:tcW w:w="754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  <w:tc>
          <w:tcPr>
            <w:tcW w:w="10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4383149</w:t>
            </w:r>
          </w:p>
        </w:tc>
      </w:tr>
      <w:tr w:rsidR="00F50CFC">
        <w:tblPrEx>
          <w:tblCellMar>
            <w:top w:w="0" w:type="dxa"/>
            <w:bottom w:w="0" w:type="dxa"/>
          </w:tblCellMar>
        </w:tblPrEx>
        <w:trPr>
          <w:trHeight w:val="901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第</w:t>
            </w:r>
            <w:r>
              <w:rPr>
                <w:b/>
                <w:color w:val="000000"/>
                <w:sz w:val="22"/>
              </w:rPr>
              <w:t>2</w:t>
            </w:r>
            <w:r>
              <w:rPr>
                <w:b/>
                <w:color w:val="000000"/>
                <w:sz w:val="22"/>
              </w:rPr>
              <w:t>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  <w:r>
              <w:rPr>
                <w:b/>
                <w:color w:val="000000"/>
                <w:sz w:val="24"/>
              </w:rPr>
              <w:t>月</w:t>
            </w:r>
            <w:r>
              <w:rPr>
                <w:b/>
                <w:color w:val="000000"/>
                <w:sz w:val="24"/>
              </w:rPr>
              <w:t>19</w:t>
            </w:r>
            <w:r>
              <w:rPr>
                <w:b/>
                <w:color w:val="000000"/>
                <w:sz w:val="24"/>
              </w:rPr>
              <w:t>日</w:t>
            </w:r>
            <w:r>
              <w:rPr>
                <w:b/>
                <w:color w:val="000000"/>
                <w:sz w:val="24"/>
              </w:rPr>
              <w:t>(</w:t>
            </w:r>
            <w:r>
              <w:rPr>
                <w:b/>
                <w:color w:val="000000"/>
                <w:sz w:val="24"/>
              </w:rPr>
              <w:t>週三</w:t>
            </w:r>
            <w:r>
              <w:rPr>
                <w:b/>
                <w:color w:val="000000"/>
                <w:sz w:val="24"/>
              </w:rPr>
              <w:t>)</w:t>
            </w:r>
          </w:p>
          <w:p w:rsidR="00F50CFC" w:rsidRDefault="00D9321D">
            <w:pPr>
              <w:pStyle w:val="ab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下午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meet.google.com/cab-hqey-vto</w:t>
            </w:r>
          </w:p>
        </w:tc>
        <w:tc>
          <w:tcPr>
            <w:tcW w:w="754" w:type="dxa"/>
            <w:vMerge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F50CFC">
            <w:pPr>
              <w:pStyle w:val="ab"/>
              <w:rPr>
                <w:color w:val="000000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4383154</w:t>
            </w:r>
          </w:p>
        </w:tc>
      </w:tr>
      <w:tr w:rsidR="00F50CFC">
        <w:tblPrEx>
          <w:tblCellMar>
            <w:top w:w="0" w:type="dxa"/>
            <w:bottom w:w="0" w:type="dxa"/>
          </w:tblCellMar>
        </w:tblPrEx>
        <w:trPr>
          <w:trHeight w:val="916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第</w:t>
            </w:r>
            <w:r>
              <w:rPr>
                <w:b/>
                <w:color w:val="000000"/>
                <w:sz w:val="22"/>
              </w:rPr>
              <w:t>3</w:t>
            </w:r>
            <w:r>
              <w:rPr>
                <w:b/>
                <w:color w:val="000000"/>
                <w:sz w:val="22"/>
              </w:rPr>
              <w:t>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  <w:r>
              <w:rPr>
                <w:b/>
                <w:color w:val="000000"/>
                <w:sz w:val="24"/>
              </w:rPr>
              <w:t>月</w:t>
            </w:r>
            <w:r>
              <w:rPr>
                <w:b/>
                <w:color w:val="000000"/>
                <w:sz w:val="24"/>
              </w:rPr>
              <w:t>26</w:t>
            </w:r>
            <w:r>
              <w:rPr>
                <w:b/>
                <w:color w:val="000000"/>
                <w:sz w:val="24"/>
              </w:rPr>
              <w:t>日</w:t>
            </w:r>
            <w:r>
              <w:rPr>
                <w:b/>
                <w:color w:val="000000"/>
                <w:sz w:val="24"/>
              </w:rPr>
              <w:t>(</w:t>
            </w:r>
            <w:r>
              <w:rPr>
                <w:b/>
                <w:color w:val="000000"/>
                <w:sz w:val="24"/>
              </w:rPr>
              <w:t>週三</w:t>
            </w:r>
            <w:r>
              <w:rPr>
                <w:b/>
                <w:color w:val="000000"/>
                <w:sz w:val="24"/>
              </w:rPr>
              <w:t>)</w:t>
            </w:r>
          </w:p>
          <w:p w:rsidR="00F50CFC" w:rsidRDefault="00D9321D">
            <w:pPr>
              <w:pStyle w:val="ab"/>
            </w:pP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上午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meet.google.com/xqx-ehqe-knw</w:t>
            </w:r>
          </w:p>
        </w:tc>
        <w:tc>
          <w:tcPr>
            <w:tcW w:w="754" w:type="dxa"/>
            <w:vMerge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F50CFC">
            <w:pPr>
              <w:pStyle w:val="ab"/>
              <w:rPr>
                <w:color w:val="000000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4383156</w:t>
            </w:r>
          </w:p>
        </w:tc>
      </w:tr>
    </w:tbl>
    <w:p w:rsidR="00000000" w:rsidRDefault="00D9321D">
      <w:pPr>
        <w:sectPr w:rsidR="00000000">
          <w:pgSz w:w="11906" w:h="16838"/>
          <w:pgMar w:top="1418" w:right="1474" w:bottom="1418" w:left="1474" w:header="720" w:footer="720" w:gutter="0"/>
          <w:cols w:space="720"/>
          <w:docGrid w:type="lines" w:linePitch="368"/>
        </w:sectPr>
      </w:pPr>
    </w:p>
    <w:p w:rsidR="00F50CFC" w:rsidRDefault="00D9321D">
      <w:r>
        <w:rPr>
          <w:rFonts w:eastAsia="標楷體"/>
          <w:color w:val="000000"/>
        </w:rPr>
        <w:lastRenderedPageBreak/>
        <w:t>三、</w:t>
      </w:r>
      <w:r>
        <w:rPr>
          <w:rFonts w:eastAsia="標楷體"/>
          <w:b/>
          <w:color w:val="000000"/>
        </w:rPr>
        <w:t>第</w:t>
      </w:r>
      <w:r>
        <w:rPr>
          <w:rFonts w:eastAsia="標楷體"/>
          <w:b/>
          <w:color w:val="000000"/>
        </w:rPr>
        <w:t>1</w:t>
      </w:r>
      <w:r>
        <w:rPr>
          <w:rFonts w:eastAsia="標楷體"/>
          <w:b/>
          <w:color w:val="000000"/>
        </w:rPr>
        <w:t>場</w:t>
      </w:r>
      <w:r>
        <w:rPr>
          <w:rFonts w:eastAsia="標楷體"/>
          <w:b/>
          <w:color w:val="000000"/>
        </w:rPr>
        <w:t>6/18</w:t>
      </w:r>
      <w:r>
        <w:rPr>
          <w:rFonts w:eastAsia="標楷體"/>
          <w:b/>
          <w:color w:val="000000"/>
        </w:rPr>
        <w:t>課程表：</w:t>
      </w:r>
    </w:p>
    <w:tbl>
      <w:tblPr>
        <w:tblW w:w="4988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2172"/>
        <w:gridCol w:w="1862"/>
        <w:gridCol w:w="2239"/>
        <w:gridCol w:w="1890"/>
      </w:tblGrid>
      <w:tr w:rsidR="00F50CF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日期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網址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時間</w:t>
            </w:r>
          </w:p>
        </w:tc>
        <w:tc>
          <w:tcPr>
            <w:tcW w:w="22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活動內容</w:t>
            </w:r>
            <w:r>
              <w:rPr>
                <w:b/>
                <w:color w:val="000000"/>
                <w:sz w:val="24"/>
              </w:rPr>
              <w:t>/</w:t>
            </w:r>
            <w:r>
              <w:rPr>
                <w:b/>
                <w:color w:val="000000"/>
                <w:sz w:val="24"/>
              </w:rPr>
              <w:t>主題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演講人</w:t>
            </w:r>
            <w:r>
              <w:rPr>
                <w:b/>
                <w:color w:val="000000"/>
                <w:sz w:val="22"/>
              </w:rPr>
              <w:t>/</w:t>
            </w:r>
            <w:r>
              <w:rPr>
                <w:b/>
                <w:color w:val="000000"/>
                <w:sz w:val="22"/>
              </w:rPr>
              <w:t>主持人</w:t>
            </w:r>
          </w:p>
        </w:tc>
      </w:tr>
      <w:tr w:rsidR="00F50CF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ind w:left="113" w:right="113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</w:t>
            </w:r>
          </w:p>
          <w:p w:rsidR="00F50CFC" w:rsidRDefault="00D9321D">
            <w:pPr>
              <w:pStyle w:val="ab"/>
              <w:snapToGrid w:val="0"/>
              <w:spacing w:line="400" w:lineRule="exact"/>
              <w:ind w:left="113" w:right="113"/>
            </w:pPr>
            <w:r>
              <w:rPr>
                <w:b/>
                <w:bCs/>
                <w:color w:val="000000"/>
                <w:sz w:val="24"/>
              </w:rPr>
              <w:t>月</w:t>
            </w:r>
            <w:r>
              <w:rPr>
                <w:b/>
                <w:bCs/>
                <w:color w:val="000000"/>
                <w:sz w:val="24"/>
              </w:rPr>
              <w:t>18</w:t>
            </w:r>
            <w:r>
              <w:rPr>
                <w:b/>
                <w:bCs/>
                <w:color w:val="000000"/>
                <w:sz w:val="24"/>
              </w:rPr>
              <w:t>日</w:t>
            </w:r>
            <w:r>
              <w:rPr>
                <w:b/>
                <w:bCs/>
                <w:color w:val="000000"/>
                <w:sz w:val="24"/>
              </w:rPr>
              <w:t>(</w:t>
            </w:r>
            <w:r>
              <w:rPr>
                <w:b/>
                <w:bCs/>
                <w:color w:val="000000"/>
                <w:sz w:val="24"/>
              </w:rPr>
              <w:t>週二</w:t>
            </w:r>
            <w:r>
              <w:rPr>
                <w:b/>
                <w:bCs/>
                <w:color w:val="000000"/>
                <w:sz w:val="24"/>
              </w:rPr>
              <w:t>)</w:t>
            </w:r>
            <w:r>
              <w:rPr>
                <w:b/>
                <w:bCs/>
                <w:color w:val="000000"/>
                <w:sz w:val="24"/>
              </w:rPr>
              <w:t>上午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ind w:right="113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meet.google.com/</w:t>
            </w:r>
          </w:p>
          <w:p w:rsidR="00F50CFC" w:rsidRDefault="00D9321D">
            <w:pPr>
              <w:pStyle w:val="ab"/>
              <w:snapToGrid w:val="0"/>
              <w:spacing w:line="400" w:lineRule="exact"/>
              <w:ind w:right="113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mtz-ydnn-vwx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9:30 ~ 9:50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CFC" w:rsidRDefault="00D9321D">
            <w:pPr>
              <w:pStyle w:val="ab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線上報到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學科中心人員</w:t>
            </w:r>
          </w:p>
        </w:tc>
      </w:tr>
      <w:tr w:rsidR="00F50CFC">
        <w:tblPrEx>
          <w:tblCellMar>
            <w:top w:w="0" w:type="dxa"/>
            <w:bottom w:w="0" w:type="dxa"/>
          </w:tblCellMar>
        </w:tblPrEx>
        <w:tc>
          <w:tcPr>
            <w:tcW w:w="85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F50CFC">
            <w:pPr>
              <w:pStyle w:val="ab"/>
              <w:snapToGrid w:val="0"/>
              <w:spacing w:line="400" w:lineRule="exact"/>
              <w:ind w:left="480" w:right="113"/>
              <w:rPr>
                <w:bCs/>
                <w:color w:val="000000"/>
                <w:w w:val="79"/>
                <w:sz w:val="24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F50CFC">
            <w:pPr>
              <w:pStyle w:val="ab"/>
              <w:snapToGrid w:val="0"/>
              <w:spacing w:line="400" w:lineRule="exact"/>
              <w:ind w:left="480" w:right="113"/>
              <w:rPr>
                <w:bCs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9:50 ~ 10:00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開場致詞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國立臺南二中</w:t>
            </w:r>
          </w:p>
          <w:p w:rsidR="00F50CFC" w:rsidRDefault="00D9321D">
            <w:pPr>
              <w:pStyle w:val="ab"/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涂益郎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主任</w:t>
            </w:r>
          </w:p>
        </w:tc>
      </w:tr>
      <w:tr w:rsidR="00F50CFC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85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F50CFC">
            <w:pPr>
              <w:pStyle w:val="ab"/>
              <w:snapToGrid w:val="0"/>
              <w:spacing w:line="400" w:lineRule="exact"/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F50CFC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10:00 ~ 12:00</w:t>
            </w:r>
          </w:p>
          <w:p w:rsidR="00F50CFC" w:rsidRDefault="00D9321D">
            <w:pPr>
              <w:pStyle w:val="ab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(2</w:t>
            </w:r>
            <w:r>
              <w:rPr>
                <w:b/>
                <w:bCs/>
                <w:color w:val="000000"/>
                <w:sz w:val="24"/>
              </w:rPr>
              <w:t>節課</w:t>
            </w:r>
            <w:r>
              <w:rPr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打造下一代的</w:t>
            </w:r>
          </w:p>
          <w:p w:rsidR="00F50CFC" w:rsidRDefault="00D9321D">
            <w:pPr>
              <w:pStyle w:val="ab"/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批判性媒體素養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國立體育大學</w:t>
            </w:r>
          </w:p>
          <w:p w:rsidR="00F50CFC" w:rsidRDefault="00D9321D">
            <w:pPr>
              <w:pStyle w:val="ab"/>
              <w:snapToGrid w:val="0"/>
            </w:pPr>
            <w:r>
              <w:rPr>
                <w:bCs/>
                <w:color w:val="000000"/>
                <w:sz w:val="24"/>
              </w:rPr>
              <w:t>吳裕勝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教授</w:t>
            </w:r>
          </w:p>
        </w:tc>
      </w:tr>
      <w:tr w:rsidR="00F50CFC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85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F50CFC">
            <w:pPr>
              <w:pStyle w:val="ab"/>
              <w:snapToGrid w:val="0"/>
              <w:spacing w:line="400" w:lineRule="exact"/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F50CFC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12:00 ~ 12:20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綜合座談</w:t>
            </w:r>
            <w:r>
              <w:rPr>
                <w:bCs/>
                <w:color w:val="000000"/>
                <w:sz w:val="24"/>
              </w:rPr>
              <w:t>/</w:t>
            </w:r>
            <w:r>
              <w:rPr>
                <w:bCs/>
                <w:color w:val="000000"/>
                <w:sz w:val="24"/>
              </w:rPr>
              <w:t>討論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F50CFC">
            <w:pPr>
              <w:pStyle w:val="ab"/>
              <w:snapToGrid w:val="0"/>
              <w:spacing w:line="400" w:lineRule="exact"/>
              <w:rPr>
                <w:color w:val="000000"/>
                <w:sz w:val="24"/>
              </w:rPr>
            </w:pPr>
          </w:p>
        </w:tc>
      </w:tr>
    </w:tbl>
    <w:p w:rsidR="00F50CFC" w:rsidRDefault="00D9321D">
      <w:pPr>
        <w:spacing w:before="180"/>
      </w:pPr>
      <w:r>
        <w:rPr>
          <w:rFonts w:eastAsia="標楷體"/>
          <w:color w:val="000000"/>
        </w:rPr>
        <w:t>四、</w:t>
      </w:r>
      <w:r>
        <w:rPr>
          <w:rFonts w:eastAsia="標楷體"/>
          <w:b/>
          <w:color w:val="000000"/>
        </w:rPr>
        <w:t>第</w:t>
      </w:r>
      <w:r>
        <w:rPr>
          <w:rFonts w:eastAsia="標楷體"/>
          <w:b/>
          <w:color w:val="000000"/>
        </w:rPr>
        <w:t>2</w:t>
      </w:r>
      <w:r>
        <w:rPr>
          <w:rFonts w:eastAsia="標楷體"/>
          <w:b/>
          <w:color w:val="000000"/>
        </w:rPr>
        <w:t>場</w:t>
      </w:r>
      <w:r>
        <w:rPr>
          <w:rFonts w:eastAsia="標楷體"/>
          <w:b/>
          <w:color w:val="000000"/>
        </w:rPr>
        <w:t>6/19</w:t>
      </w:r>
      <w:r>
        <w:rPr>
          <w:rFonts w:eastAsia="標楷體"/>
          <w:b/>
          <w:color w:val="000000"/>
        </w:rPr>
        <w:t>課程表：</w:t>
      </w:r>
    </w:p>
    <w:tbl>
      <w:tblPr>
        <w:tblW w:w="4894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2215"/>
        <w:gridCol w:w="1862"/>
        <w:gridCol w:w="2239"/>
        <w:gridCol w:w="1720"/>
      </w:tblGrid>
      <w:tr w:rsidR="00F50CFC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日期</w:t>
            </w:r>
          </w:p>
        </w:tc>
        <w:tc>
          <w:tcPr>
            <w:tcW w:w="22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網址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時間</w:t>
            </w:r>
          </w:p>
        </w:tc>
        <w:tc>
          <w:tcPr>
            <w:tcW w:w="22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活動內容</w:t>
            </w:r>
            <w:r>
              <w:rPr>
                <w:b/>
                <w:color w:val="000000"/>
                <w:sz w:val="24"/>
              </w:rPr>
              <w:t>/</w:t>
            </w:r>
            <w:r>
              <w:rPr>
                <w:b/>
                <w:color w:val="000000"/>
                <w:sz w:val="24"/>
              </w:rPr>
              <w:t>主題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演講人</w:t>
            </w:r>
            <w:r>
              <w:rPr>
                <w:b/>
                <w:color w:val="000000"/>
                <w:sz w:val="22"/>
              </w:rPr>
              <w:t>/</w:t>
            </w:r>
            <w:r>
              <w:rPr>
                <w:b/>
                <w:color w:val="000000"/>
                <w:sz w:val="22"/>
              </w:rPr>
              <w:t>主持人</w:t>
            </w:r>
          </w:p>
        </w:tc>
      </w:tr>
      <w:tr w:rsidR="00F50CF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ind w:left="113" w:right="113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</w:t>
            </w:r>
          </w:p>
          <w:p w:rsidR="00F50CFC" w:rsidRDefault="00D9321D">
            <w:pPr>
              <w:pStyle w:val="ab"/>
              <w:snapToGrid w:val="0"/>
              <w:spacing w:line="400" w:lineRule="exact"/>
              <w:ind w:left="113" w:right="113"/>
            </w:pPr>
            <w:r>
              <w:rPr>
                <w:b/>
                <w:bCs/>
                <w:color w:val="000000"/>
                <w:sz w:val="24"/>
              </w:rPr>
              <w:t>月</w:t>
            </w:r>
            <w:r>
              <w:rPr>
                <w:b/>
                <w:bCs/>
                <w:color w:val="000000"/>
                <w:sz w:val="24"/>
              </w:rPr>
              <w:t>19</w:t>
            </w:r>
            <w:r>
              <w:rPr>
                <w:b/>
                <w:bCs/>
                <w:color w:val="000000"/>
                <w:sz w:val="24"/>
              </w:rPr>
              <w:t>日</w:t>
            </w:r>
            <w:r>
              <w:rPr>
                <w:b/>
                <w:bCs/>
                <w:color w:val="000000"/>
                <w:sz w:val="24"/>
              </w:rPr>
              <w:t>(</w:t>
            </w:r>
            <w:r>
              <w:rPr>
                <w:b/>
                <w:bCs/>
                <w:color w:val="000000"/>
                <w:sz w:val="24"/>
              </w:rPr>
              <w:t>週三</w:t>
            </w:r>
            <w:r>
              <w:rPr>
                <w:b/>
                <w:bCs/>
                <w:color w:val="000000"/>
                <w:sz w:val="24"/>
              </w:rPr>
              <w:t>)</w:t>
            </w:r>
            <w:r>
              <w:rPr>
                <w:b/>
                <w:bCs/>
                <w:color w:val="000000"/>
                <w:sz w:val="24"/>
              </w:rPr>
              <w:t>下午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ind w:right="113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meet.google.com/</w:t>
            </w:r>
          </w:p>
          <w:p w:rsidR="00F50CFC" w:rsidRDefault="00D9321D">
            <w:pPr>
              <w:pStyle w:val="ab"/>
              <w:snapToGrid w:val="0"/>
              <w:spacing w:line="400" w:lineRule="exact"/>
              <w:ind w:right="113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cab-hqey-vto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14:30 ~ 14:50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CFC" w:rsidRDefault="00D9321D">
            <w:pPr>
              <w:pStyle w:val="ab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線上報到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學科中心人員</w:t>
            </w:r>
          </w:p>
        </w:tc>
      </w:tr>
      <w:tr w:rsidR="00F50CFC">
        <w:tblPrEx>
          <w:tblCellMar>
            <w:top w:w="0" w:type="dxa"/>
            <w:bottom w:w="0" w:type="dxa"/>
          </w:tblCellMar>
        </w:tblPrEx>
        <w:tc>
          <w:tcPr>
            <w:tcW w:w="8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F50CFC">
            <w:pPr>
              <w:pStyle w:val="ab"/>
              <w:snapToGrid w:val="0"/>
              <w:spacing w:line="400" w:lineRule="exact"/>
              <w:ind w:left="480" w:right="113"/>
              <w:rPr>
                <w:bCs/>
                <w:color w:val="000000"/>
                <w:w w:val="79"/>
                <w:sz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F50CFC">
            <w:pPr>
              <w:pStyle w:val="ab"/>
              <w:snapToGrid w:val="0"/>
              <w:spacing w:line="400" w:lineRule="exact"/>
              <w:ind w:left="480" w:right="113"/>
              <w:rPr>
                <w:bCs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14:50 ~ 15:00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開場致詞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國立臺南二中</w:t>
            </w:r>
          </w:p>
          <w:p w:rsidR="00F50CFC" w:rsidRDefault="00D9321D">
            <w:pPr>
              <w:pStyle w:val="ab"/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涂益郎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主任</w:t>
            </w:r>
          </w:p>
        </w:tc>
      </w:tr>
      <w:tr w:rsidR="00F50CF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F50CFC">
            <w:pPr>
              <w:pStyle w:val="ab"/>
              <w:snapToGrid w:val="0"/>
              <w:spacing w:line="400" w:lineRule="exact"/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F50CFC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15:00 ~ 17:00</w:t>
            </w:r>
          </w:p>
          <w:p w:rsidR="00F50CFC" w:rsidRDefault="00D9321D">
            <w:pPr>
              <w:pStyle w:val="ab"/>
            </w:pPr>
            <w:r>
              <w:rPr>
                <w:b/>
                <w:bCs/>
                <w:color w:val="000000"/>
                <w:sz w:val="24"/>
              </w:rPr>
              <w:t>(2</w:t>
            </w:r>
            <w:r>
              <w:rPr>
                <w:b/>
                <w:bCs/>
                <w:color w:val="000000"/>
                <w:sz w:val="24"/>
              </w:rPr>
              <w:t>節課</w:t>
            </w:r>
            <w:r>
              <w:rPr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數位公民的媒體</w:t>
            </w:r>
          </w:p>
          <w:p w:rsidR="00F50CFC" w:rsidRDefault="00D9321D">
            <w:pPr>
              <w:pStyle w:val="ab"/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希望工程：</w:t>
            </w:r>
          </w:p>
          <w:p w:rsidR="00F50CFC" w:rsidRDefault="00D9321D">
            <w:pPr>
              <w:pStyle w:val="ab"/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解析「數位時代</w:t>
            </w:r>
          </w:p>
          <w:p w:rsidR="00F50CFC" w:rsidRDefault="00D9321D">
            <w:pPr>
              <w:pStyle w:val="ab"/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媒體素養</w:t>
            </w:r>
          </w:p>
          <w:p w:rsidR="00F50CFC" w:rsidRDefault="00D9321D">
            <w:pPr>
              <w:pStyle w:val="ab"/>
              <w:snapToGrid w:val="0"/>
            </w:pPr>
            <w:r>
              <w:rPr>
                <w:b/>
                <w:bCs/>
                <w:color w:val="000000"/>
                <w:sz w:val="24"/>
              </w:rPr>
              <w:t>教育白皮書」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靜宜大學</w:t>
            </w:r>
          </w:p>
          <w:p w:rsidR="00F50CFC" w:rsidRDefault="00D9321D">
            <w:pPr>
              <w:pStyle w:val="ab"/>
              <w:snapToGrid w:val="0"/>
            </w:pPr>
            <w:r>
              <w:rPr>
                <w:bCs/>
                <w:color w:val="000000"/>
                <w:sz w:val="24"/>
              </w:rPr>
              <w:t>李明穎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教授</w:t>
            </w:r>
          </w:p>
        </w:tc>
      </w:tr>
      <w:tr w:rsidR="00F50CF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8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F50CFC">
            <w:pPr>
              <w:pStyle w:val="ab"/>
              <w:snapToGrid w:val="0"/>
              <w:spacing w:line="400" w:lineRule="exact"/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F50CFC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17:00 ~ 17:20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綜合座談</w:t>
            </w:r>
            <w:r>
              <w:rPr>
                <w:bCs/>
                <w:color w:val="000000"/>
                <w:sz w:val="24"/>
              </w:rPr>
              <w:t>/</w:t>
            </w:r>
            <w:r>
              <w:rPr>
                <w:bCs/>
                <w:color w:val="000000"/>
                <w:sz w:val="24"/>
              </w:rPr>
              <w:t>討論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F50CFC">
            <w:pPr>
              <w:pStyle w:val="ab"/>
              <w:snapToGrid w:val="0"/>
              <w:spacing w:line="400" w:lineRule="exact"/>
              <w:rPr>
                <w:color w:val="000000"/>
                <w:sz w:val="24"/>
              </w:rPr>
            </w:pPr>
          </w:p>
        </w:tc>
      </w:tr>
    </w:tbl>
    <w:p w:rsidR="00F50CFC" w:rsidRDefault="00D9321D">
      <w:pPr>
        <w:spacing w:before="180"/>
      </w:pPr>
      <w:r>
        <w:rPr>
          <w:rFonts w:eastAsia="標楷體"/>
          <w:color w:val="000000"/>
        </w:rPr>
        <w:t>五、</w:t>
      </w:r>
      <w:r>
        <w:rPr>
          <w:rFonts w:eastAsia="標楷體"/>
          <w:b/>
          <w:color w:val="000000"/>
        </w:rPr>
        <w:t>第</w:t>
      </w:r>
      <w:r>
        <w:rPr>
          <w:rFonts w:eastAsia="標楷體"/>
          <w:b/>
          <w:color w:val="000000"/>
        </w:rPr>
        <w:t>3</w:t>
      </w:r>
      <w:r>
        <w:rPr>
          <w:rFonts w:eastAsia="標楷體"/>
          <w:b/>
          <w:color w:val="000000"/>
        </w:rPr>
        <w:t>場</w:t>
      </w:r>
      <w:r>
        <w:rPr>
          <w:rFonts w:eastAsia="標楷體"/>
          <w:b/>
          <w:color w:val="000000"/>
        </w:rPr>
        <w:t>6/26</w:t>
      </w:r>
      <w:r>
        <w:rPr>
          <w:rFonts w:eastAsia="標楷體"/>
          <w:b/>
          <w:color w:val="000000"/>
        </w:rPr>
        <w:t>課程表：</w:t>
      </w:r>
    </w:p>
    <w:tbl>
      <w:tblPr>
        <w:tblW w:w="4894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2200"/>
        <w:gridCol w:w="1890"/>
        <w:gridCol w:w="2225"/>
        <w:gridCol w:w="1720"/>
      </w:tblGrid>
      <w:tr w:rsidR="00F50CFC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日期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網址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時間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活動內容</w:t>
            </w:r>
            <w:r>
              <w:rPr>
                <w:b/>
                <w:color w:val="000000"/>
                <w:sz w:val="24"/>
              </w:rPr>
              <w:t>/</w:t>
            </w:r>
            <w:r>
              <w:rPr>
                <w:b/>
                <w:color w:val="000000"/>
                <w:sz w:val="24"/>
              </w:rPr>
              <w:t>主題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演講人</w:t>
            </w:r>
            <w:r>
              <w:rPr>
                <w:b/>
                <w:color w:val="000000"/>
                <w:sz w:val="22"/>
              </w:rPr>
              <w:t>/</w:t>
            </w:r>
            <w:r>
              <w:rPr>
                <w:b/>
                <w:color w:val="000000"/>
                <w:sz w:val="22"/>
              </w:rPr>
              <w:t>主持人</w:t>
            </w:r>
          </w:p>
        </w:tc>
      </w:tr>
      <w:tr w:rsidR="00F50CF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ind w:left="113" w:right="113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</w:t>
            </w:r>
          </w:p>
          <w:p w:rsidR="00F50CFC" w:rsidRDefault="00D9321D">
            <w:pPr>
              <w:pStyle w:val="ab"/>
              <w:snapToGrid w:val="0"/>
              <w:spacing w:line="400" w:lineRule="exact"/>
              <w:ind w:left="113" w:right="113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月</w:t>
            </w:r>
          </w:p>
          <w:p w:rsidR="00F50CFC" w:rsidRDefault="00D9321D">
            <w:pPr>
              <w:pStyle w:val="ab"/>
              <w:snapToGrid w:val="0"/>
              <w:spacing w:line="400" w:lineRule="exact"/>
              <w:ind w:left="113" w:right="113"/>
            </w:pPr>
            <w:r>
              <w:rPr>
                <w:b/>
                <w:bCs/>
                <w:color w:val="000000"/>
                <w:sz w:val="24"/>
              </w:rPr>
              <w:t>26</w:t>
            </w:r>
            <w:r>
              <w:rPr>
                <w:b/>
                <w:bCs/>
                <w:color w:val="000000"/>
                <w:sz w:val="24"/>
              </w:rPr>
              <w:t>日</w:t>
            </w:r>
            <w:r>
              <w:rPr>
                <w:b/>
                <w:bCs/>
                <w:color w:val="000000"/>
                <w:sz w:val="24"/>
              </w:rPr>
              <w:t>(</w:t>
            </w:r>
            <w:r>
              <w:rPr>
                <w:b/>
                <w:bCs/>
                <w:color w:val="000000"/>
                <w:sz w:val="24"/>
              </w:rPr>
              <w:t>週三</w:t>
            </w:r>
            <w:r>
              <w:rPr>
                <w:b/>
                <w:bCs/>
                <w:color w:val="000000"/>
                <w:sz w:val="24"/>
              </w:rPr>
              <w:t>)</w:t>
            </w:r>
            <w:r>
              <w:rPr>
                <w:b/>
                <w:bCs/>
                <w:color w:val="000000"/>
                <w:sz w:val="24"/>
              </w:rPr>
              <w:t>上午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ind w:right="113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meet.google.com/</w:t>
            </w:r>
          </w:p>
          <w:p w:rsidR="00F50CFC" w:rsidRDefault="00D9321D">
            <w:pPr>
              <w:pStyle w:val="ab"/>
              <w:snapToGrid w:val="0"/>
              <w:spacing w:line="400" w:lineRule="exact"/>
              <w:ind w:right="113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xqx-ehqe-knw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9:30 ~ 9:50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CFC" w:rsidRDefault="00D9321D">
            <w:pPr>
              <w:pStyle w:val="ab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線上報到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學科中心人員</w:t>
            </w:r>
          </w:p>
        </w:tc>
      </w:tr>
      <w:tr w:rsidR="00F50CFC">
        <w:tblPrEx>
          <w:tblCellMar>
            <w:top w:w="0" w:type="dxa"/>
            <w:bottom w:w="0" w:type="dxa"/>
          </w:tblCellMar>
        </w:tblPrEx>
        <w:tc>
          <w:tcPr>
            <w:tcW w:w="81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F50CFC">
            <w:pPr>
              <w:pStyle w:val="ab"/>
              <w:snapToGrid w:val="0"/>
              <w:spacing w:line="400" w:lineRule="exact"/>
              <w:ind w:left="480" w:right="113"/>
              <w:rPr>
                <w:bCs/>
                <w:color w:val="000000"/>
                <w:w w:val="79"/>
                <w:sz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F50CFC">
            <w:pPr>
              <w:pStyle w:val="ab"/>
              <w:snapToGrid w:val="0"/>
              <w:spacing w:line="400" w:lineRule="exact"/>
              <w:ind w:left="480" w:right="113"/>
              <w:rPr>
                <w:bCs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9:50 ~ 10:00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開場致詞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國立臺南二中</w:t>
            </w:r>
          </w:p>
          <w:p w:rsidR="00F50CFC" w:rsidRDefault="00D9321D">
            <w:pPr>
              <w:pStyle w:val="ab"/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涂益郎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主任</w:t>
            </w:r>
          </w:p>
        </w:tc>
      </w:tr>
      <w:tr w:rsidR="00F50CF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1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F50CFC">
            <w:pPr>
              <w:pStyle w:val="ab"/>
              <w:snapToGrid w:val="0"/>
              <w:spacing w:line="400" w:lineRule="exact"/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F50CFC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10:00 ~ 12:00</w:t>
            </w:r>
          </w:p>
          <w:p w:rsidR="00F50CFC" w:rsidRDefault="00D9321D">
            <w:pPr>
              <w:pStyle w:val="ab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(2</w:t>
            </w:r>
            <w:r>
              <w:rPr>
                <w:b/>
                <w:bCs/>
                <w:color w:val="000000"/>
                <w:sz w:val="24"/>
              </w:rPr>
              <w:t>節課</w:t>
            </w:r>
            <w:r>
              <w:rPr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知情、負責、利他</w:t>
            </w:r>
            <w:r>
              <w:rPr>
                <w:b/>
                <w:bCs/>
                <w:color w:val="000000"/>
                <w:sz w:val="24"/>
              </w:rPr>
              <w:t>-</w:t>
            </w:r>
            <w:r>
              <w:rPr>
                <w:b/>
                <w:bCs/>
                <w:color w:val="000000"/>
                <w:sz w:val="24"/>
              </w:rPr>
              <w:t>淺談數位時代媒體素養教育白皮書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東華大學</w:t>
            </w:r>
          </w:p>
          <w:p w:rsidR="00F50CFC" w:rsidRDefault="00D9321D">
            <w:pPr>
              <w:pStyle w:val="ab"/>
              <w:snapToGrid w:val="0"/>
            </w:pPr>
            <w:r>
              <w:rPr>
                <w:bCs/>
                <w:color w:val="000000"/>
                <w:sz w:val="24"/>
              </w:rPr>
              <w:t>呂傑華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教授</w:t>
            </w:r>
          </w:p>
        </w:tc>
      </w:tr>
      <w:tr w:rsidR="00F50CF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81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F50CFC">
            <w:pPr>
              <w:pStyle w:val="ab"/>
              <w:snapToGrid w:val="0"/>
              <w:spacing w:line="400" w:lineRule="exact"/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F50CFC">
            <w:pPr>
              <w:pStyle w:val="ab"/>
              <w:snapToGrid w:val="0"/>
              <w:spacing w:line="40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12:00 ~ 12:20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D9321D">
            <w:pPr>
              <w:pStyle w:val="ab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綜合座談</w:t>
            </w:r>
            <w:r>
              <w:rPr>
                <w:bCs/>
                <w:color w:val="000000"/>
                <w:sz w:val="24"/>
              </w:rPr>
              <w:t>/</w:t>
            </w:r>
            <w:r>
              <w:rPr>
                <w:bCs/>
                <w:color w:val="000000"/>
                <w:sz w:val="24"/>
              </w:rPr>
              <w:t>討論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CFC" w:rsidRDefault="00F50CFC">
            <w:pPr>
              <w:pStyle w:val="ab"/>
              <w:snapToGrid w:val="0"/>
              <w:spacing w:line="400" w:lineRule="exact"/>
              <w:rPr>
                <w:color w:val="000000"/>
                <w:sz w:val="24"/>
              </w:rPr>
            </w:pPr>
          </w:p>
        </w:tc>
      </w:tr>
    </w:tbl>
    <w:p w:rsidR="00F50CFC" w:rsidRDefault="00F50CFC">
      <w:pPr>
        <w:spacing w:before="180" w:line="400" w:lineRule="exact"/>
        <w:rPr>
          <w:rFonts w:eastAsia="標楷體"/>
          <w:color w:val="000000"/>
        </w:rPr>
      </w:pPr>
    </w:p>
    <w:p w:rsidR="00F50CFC" w:rsidRDefault="00D9321D">
      <w:pPr>
        <w:spacing w:before="180" w:line="400" w:lineRule="exact"/>
      </w:pPr>
      <w:r>
        <w:rPr>
          <w:rFonts w:eastAsia="標楷體"/>
          <w:color w:val="000000"/>
        </w:rPr>
        <w:t>四、報名方式：</w:t>
      </w:r>
    </w:p>
    <w:p w:rsidR="00F50CFC" w:rsidRDefault="00D9321D">
      <w:pPr>
        <w:spacing w:line="400" w:lineRule="exact"/>
        <w:ind w:left="1800" w:hanging="1392"/>
        <w:jc w:val="both"/>
      </w:pPr>
      <w:r>
        <w:rPr>
          <w:rFonts w:eastAsia="標楷體"/>
          <w:color w:val="000000"/>
        </w:rPr>
        <w:t>1.</w:t>
      </w:r>
      <w:r>
        <w:rPr>
          <w:rFonts w:eastAsia="標楷體"/>
          <w:b/>
          <w:bCs/>
          <w:color w:val="000000"/>
        </w:rPr>
        <w:t>第</w:t>
      </w:r>
      <w:r>
        <w:rPr>
          <w:rFonts w:eastAsia="標楷體"/>
          <w:b/>
          <w:bCs/>
          <w:color w:val="000000"/>
        </w:rPr>
        <w:t>1</w:t>
      </w:r>
      <w:r>
        <w:rPr>
          <w:rFonts w:eastAsia="標楷體"/>
          <w:b/>
          <w:bCs/>
          <w:color w:val="000000"/>
        </w:rPr>
        <w:t>、</w:t>
      </w:r>
      <w:r>
        <w:rPr>
          <w:rFonts w:eastAsia="標楷體"/>
          <w:b/>
          <w:bCs/>
          <w:color w:val="000000"/>
        </w:rPr>
        <w:t>2</w:t>
      </w:r>
      <w:r>
        <w:rPr>
          <w:rFonts w:eastAsia="標楷體"/>
          <w:b/>
          <w:bCs/>
          <w:color w:val="000000"/>
        </w:rPr>
        <w:t>場即日起至</w:t>
      </w:r>
      <w:r>
        <w:rPr>
          <w:rFonts w:eastAsia="標楷體"/>
          <w:b/>
          <w:bCs/>
          <w:color w:val="000000"/>
        </w:rPr>
        <w:t>113</w:t>
      </w:r>
      <w:r>
        <w:rPr>
          <w:rFonts w:eastAsia="標楷體"/>
          <w:b/>
          <w:bCs/>
          <w:color w:val="000000"/>
        </w:rPr>
        <w:t>年</w:t>
      </w:r>
      <w:r>
        <w:rPr>
          <w:rFonts w:eastAsia="標楷體"/>
          <w:b/>
          <w:bCs/>
          <w:color w:val="000000"/>
        </w:rPr>
        <w:t>6</w:t>
      </w:r>
      <w:r>
        <w:rPr>
          <w:rFonts w:eastAsia="標楷體"/>
          <w:b/>
          <w:bCs/>
          <w:color w:val="000000"/>
        </w:rPr>
        <w:t>月</w:t>
      </w:r>
      <w:r>
        <w:rPr>
          <w:rFonts w:eastAsia="標楷體"/>
          <w:b/>
          <w:bCs/>
          <w:color w:val="000000"/>
        </w:rPr>
        <w:t>17</w:t>
      </w:r>
      <w:r>
        <w:rPr>
          <w:rFonts w:eastAsia="標楷體"/>
          <w:b/>
          <w:bCs/>
          <w:color w:val="000000"/>
        </w:rPr>
        <w:t>日</w:t>
      </w:r>
      <w:r>
        <w:rPr>
          <w:rFonts w:eastAsia="標楷體"/>
          <w:b/>
          <w:bCs/>
          <w:color w:val="000000"/>
        </w:rPr>
        <w:t>(</w:t>
      </w:r>
      <w:r>
        <w:rPr>
          <w:rFonts w:eastAsia="標楷體"/>
          <w:b/>
          <w:bCs/>
          <w:color w:val="000000"/>
        </w:rPr>
        <w:t>星期一</w:t>
      </w:r>
      <w:r>
        <w:rPr>
          <w:rFonts w:eastAsia="標楷體"/>
          <w:b/>
          <w:bCs/>
          <w:color w:val="000000"/>
        </w:rPr>
        <w:t>)</w:t>
      </w:r>
      <w:r>
        <w:rPr>
          <w:rFonts w:eastAsia="標楷體"/>
          <w:b/>
          <w:bCs/>
          <w:color w:val="000000"/>
        </w:rPr>
        <w:t>止，課程代碼：</w:t>
      </w:r>
      <w:r>
        <w:rPr>
          <w:rFonts w:eastAsia="標楷體"/>
          <w:b/>
          <w:bCs/>
          <w:color w:val="000000"/>
        </w:rPr>
        <w:t>4383149</w:t>
      </w:r>
      <w:r>
        <w:rPr>
          <w:rFonts w:eastAsia="標楷體"/>
          <w:b/>
          <w:bCs/>
          <w:color w:val="000000"/>
        </w:rPr>
        <w:t>、</w:t>
      </w:r>
      <w:r>
        <w:rPr>
          <w:rFonts w:eastAsia="標楷體"/>
          <w:b/>
          <w:bCs/>
          <w:color w:val="000000"/>
        </w:rPr>
        <w:t>4383154</w:t>
      </w:r>
    </w:p>
    <w:p w:rsidR="00F50CFC" w:rsidRDefault="00D9321D">
      <w:pPr>
        <w:spacing w:line="400" w:lineRule="exact"/>
        <w:ind w:left="1801" w:hanging="1393"/>
        <w:jc w:val="both"/>
        <w:rPr>
          <w:rFonts w:eastAsia="標楷體"/>
          <w:b/>
          <w:bCs/>
          <w:color w:val="000000"/>
        </w:rPr>
      </w:pPr>
      <w:r>
        <w:rPr>
          <w:rFonts w:eastAsia="標楷體"/>
          <w:b/>
          <w:bCs/>
          <w:color w:val="000000"/>
        </w:rPr>
        <w:t xml:space="preserve">  </w:t>
      </w:r>
      <w:r>
        <w:rPr>
          <w:rFonts w:eastAsia="標楷體"/>
          <w:b/>
          <w:bCs/>
          <w:color w:val="000000"/>
        </w:rPr>
        <w:t>第</w:t>
      </w:r>
      <w:r>
        <w:rPr>
          <w:rFonts w:eastAsia="標楷體"/>
          <w:b/>
          <w:bCs/>
          <w:color w:val="000000"/>
        </w:rPr>
        <w:t>3</w:t>
      </w:r>
      <w:r>
        <w:rPr>
          <w:rFonts w:eastAsia="標楷體"/>
          <w:b/>
          <w:bCs/>
          <w:color w:val="000000"/>
        </w:rPr>
        <w:t>場即日起至</w:t>
      </w:r>
      <w:r>
        <w:rPr>
          <w:rFonts w:eastAsia="標楷體"/>
          <w:b/>
          <w:bCs/>
          <w:color w:val="000000"/>
        </w:rPr>
        <w:t>113</w:t>
      </w:r>
      <w:r>
        <w:rPr>
          <w:rFonts w:eastAsia="標楷體"/>
          <w:b/>
          <w:bCs/>
          <w:color w:val="000000"/>
        </w:rPr>
        <w:t>年</w:t>
      </w:r>
      <w:r>
        <w:rPr>
          <w:rFonts w:eastAsia="標楷體"/>
          <w:b/>
          <w:bCs/>
          <w:color w:val="000000"/>
        </w:rPr>
        <w:t>6</w:t>
      </w:r>
      <w:r>
        <w:rPr>
          <w:rFonts w:eastAsia="標楷體"/>
          <w:b/>
          <w:bCs/>
          <w:color w:val="000000"/>
        </w:rPr>
        <w:t>月</w:t>
      </w:r>
      <w:r>
        <w:rPr>
          <w:rFonts w:eastAsia="標楷體"/>
          <w:b/>
          <w:bCs/>
          <w:color w:val="000000"/>
        </w:rPr>
        <w:t>25</w:t>
      </w:r>
      <w:r>
        <w:rPr>
          <w:rFonts w:eastAsia="標楷體"/>
          <w:b/>
          <w:bCs/>
          <w:color w:val="000000"/>
        </w:rPr>
        <w:t>日</w:t>
      </w:r>
      <w:r>
        <w:rPr>
          <w:rFonts w:eastAsia="標楷體"/>
          <w:b/>
          <w:bCs/>
          <w:color w:val="000000"/>
        </w:rPr>
        <w:t>(</w:t>
      </w:r>
      <w:r>
        <w:rPr>
          <w:rFonts w:eastAsia="標楷體"/>
          <w:b/>
          <w:bCs/>
          <w:color w:val="000000"/>
        </w:rPr>
        <w:t>星期二</w:t>
      </w:r>
      <w:r>
        <w:rPr>
          <w:rFonts w:eastAsia="標楷體"/>
          <w:b/>
          <w:bCs/>
          <w:color w:val="000000"/>
        </w:rPr>
        <w:t>)</w:t>
      </w:r>
      <w:r>
        <w:rPr>
          <w:rFonts w:eastAsia="標楷體"/>
          <w:b/>
          <w:bCs/>
          <w:color w:val="000000"/>
        </w:rPr>
        <w:t>止，課程代碼：</w:t>
      </w:r>
      <w:r>
        <w:rPr>
          <w:rFonts w:eastAsia="標楷體"/>
          <w:b/>
          <w:bCs/>
          <w:color w:val="000000"/>
        </w:rPr>
        <w:t>4383156</w:t>
      </w:r>
      <w:r>
        <w:rPr>
          <w:rFonts w:eastAsia="標楷體"/>
          <w:b/>
          <w:bCs/>
          <w:color w:val="000000"/>
        </w:rPr>
        <w:t>。</w:t>
      </w:r>
    </w:p>
    <w:p w:rsidR="00F50CFC" w:rsidRDefault="00D9321D">
      <w:pPr>
        <w:spacing w:line="400" w:lineRule="exact"/>
        <w:ind w:left="576" w:hanging="168"/>
        <w:jc w:val="both"/>
      </w:pPr>
      <w:r>
        <w:rPr>
          <w:rFonts w:eastAsia="標楷體"/>
          <w:color w:val="000000"/>
        </w:rPr>
        <w:t>2.</w:t>
      </w:r>
      <w:r>
        <w:rPr>
          <w:rFonts w:eastAsia="標楷體"/>
          <w:b/>
          <w:color w:val="000000"/>
        </w:rPr>
        <w:t>報名活動頁面網址：</w:t>
      </w:r>
      <w:r>
        <w:rPr>
          <w:rFonts w:eastAsia="標楷體"/>
          <w:b/>
          <w:color w:val="000000"/>
        </w:rPr>
        <w:t>https://reurl.cc/M4p48L (</w:t>
      </w:r>
      <w:r>
        <w:rPr>
          <w:rFonts w:eastAsia="標楷體"/>
          <w:b/>
          <w:color w:val="000000"/>
        </w:rPr>
        <w:t>普通型高級中等學校學科資源平臺</w:t>
      </w:r>
      <w:r>
        <w:rPr>
          <w:rFonts w:eastAsia="標楷體"/>
          <w:b/>
          <w:color w:val="000000"/>
        </w:rPr>
        <w:t>-</w:t>
      </w:r>
      <w:r>
        <w:rPr>
          <w:rFonts w:eastAsia="標楷體"/>
          <w:b/>
          <w:color w:val="000000"/>
        </w:rPr>
        <w:t>高中資訊科技學科中心</w:t>
      </w:r>
      <w:r>
        <w:rPr>
          <w:rFonts w:eastAsia="標楷體"/>
          <w:b/>
          <w:color w:val="000000"/>
        </w:rPr>
        <w:t>)</w:t>
      </w:r>
      <w:r>
        <w:rPr>
          <w:rFonts w:eastAsia="標楷體"/>
          <w:b/>
          <w:color w:val="000000"/>
        </w:rPr>
        <w:t>之最新消息查詢及報名</w:t>
      </w:r>
      <w:r>
        <w:rPr>
          <w:rFonts w:eastAsia="標楷體"/>
          <w:color w:val="000000"/>
        </w:rPr>
        <w:t>。</w:t>
      </w:r>
    </w:p>
    <w:p w:rsidR="00F50CFC" w:rsidRDefault="00D9321D">
      <w:pPr>
        <w:spacing w:line="400" w:lineRule="exact"/>
        <w:ind w:left="1008" w:hanging="600"/>
        <w:jc w:val="both"/>
      </w:pPr>
      <w:r>
        <w:rPr>
          <w:rFonts w:eastAsia="標楷體"/>
          <w:color w:val="000000"/>
        </w:rPr>
        <w:t>3.</w:t>
      </w:r>
      <w:r>
        <w:rPr>
          <w:rFonts w:eastAsia="標楷體"/>
          <w:color w:val="000000"/>
        </w:rPr>
        <w:t>報名事宜聯絡人：許雅婷小姐、李家瑩小姐，電話：</w:t>
      </w:r>
      <w:r>
        <w:rPr>
          <w:rFonts w:eastAsia="標楷體"/>
          <w:color w:val="000000"/>
        </w:rPr>
        <w:t>06-2514526</w:t>
      </w:r>
      <w:r>
        <w:rPr>
          <w:rFonts w:eastAsia="標楷體"/>
          <w:color w:val="000000"/>
        </w:rPr>
        <w:t>轉</w:t>
      </w:r>
      <w:r>
        <w:rPr>
          <w:rFonts w:eastAsia="標楷體"/>
          <w:color w:val="000000"/>
        </w:rPr>
        <w:t>213</w:t>
      </w:r>
      <w:r>
        <w:rPr>
          <w:rFonts w:eastAsia="標楷體"/>
          <w:color w:val="000000"/>
        </w:rPr>
        <w:t>。</w:t>
      </w:r>
    </w:p>
    <w:p w:rsidR="00F50CFC" w:rsidRDefault="00D9321D">
      <w:pPr>
        <w:spacing w:line="400" w:lineRule="exact"/>
        <w:ind w:left="1008" w:hanging="600"/>
        <w:jc w:val="both"/>
      </w:pPr>
      <w:r>
        <w:rPr>
          <w:rFonts w:eastAsia="標楷體"/>
          <w:color w:val="000000"/>
        </w:rPr>
        <w:t>4.</w:t>
      </w:r>
      <w:r>
        <w:rPr>
          <w:rFonts w:eastAsia="標楷體"/>
          <w:color w:val="000000"/>
        </w:rPr>
        <w:t>電子郵件：</w:t>
      </w:r>
      <w:r>
        <w:rPr>
          <w:rFonts w:eastAsia="標楷體"/>
          <w:color w:val="000000"/>
        </w:rPr>
        <w:t>icerc@mail.tnssh.tn.edu.tw</w:t>
      </w:r>
      <w:r>
        <w:rPr>
          <w:rFonts w:ascii="標楷體" w:eastAsia="標楷體" w:hAnsi="標楷體"/>
          <w:color w:val="000000"/>
        </w:rPr>
        <w:t>。</w:t>
      </w:r>
    </w:p>
    <w:p w:rsidR="00F50CFC" w:rsidRDefault="00D9321D">
      <w:pPr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五、研習時數：全程參與人員每場核發</w:t>
      </w:r>
      <w:r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小時研習時數。</w:t>
      </w:r>
    </w:p>
    <w:p w:rsidR="00F50CFC" w:rsidRDefault="00D9321D">
      <w:pPr>
        <w:spacing w:line="400" w:lineRule="exact"/>
      </w:pPr>
      <w:r>
        <w:rPr>
          <w:rFonts w:eastAsia="標楷體"/>
          <w:color w:val="000000"/>
        </w:rPr>
        <w:t>六、注意事項：</w:t>
      </w:r>
    </w:p>
    <w:p w:rsidR="00F50CFC" w:rsidRDefault="00D9321D">
      <w:pPr>
        <w:spacing w:line="400" w:lineRule="exact"/>
        <w:ind w:left="528" w:hanging="120"/>
        <w:rPr>
          <w:rFonts w:eastAsia="標楷體"/>
          <w:color w:val="000000"/>
        </w:rPr>
      </w:pPr>
      <w:r>
        <w:rPr>
          <w:rFonts w:eastAsia="標楷體"/>
          <w:color w:val="000000"/>
        </w:rPr>
        <w:t>1.</w:t>
      </w:r>
      <w:r>
        <w:rPr>
          <w:rFonts w:eastAsia="標楷體"/>
          <w:color w:val="000000"/>
        </w:rPr>
        <w:t>敬請各校惠予參加人員公差假登記。</w:t>
      </w:r>
    </w:p>
    <w:p w:rsidR="00F50CFC" w:rsidRDefault="00D9321D">
      <w:pPr>
        <w:spacing w:line="400" w:lineRule="exact"/>
        <w:ind w:left="528" w:hanging="120"/>
        <w:rPr>
          <w:rFonts w:eastAsia="標楷體"/>
          <w:color w:val="000000"/>
        </w:rPr>
      </w:pPr>
      <w:r>
        <w:rPr>
          <w:rFonts w:eastAsia="標楷體"/>
          <w:color w:val="000000"/>
        </w:rPr>
        <w:t>2.</w:t>
      </w:r>
      <w:r>
        <w:rPr>
          <w:rFonts w:eastAsia="標楷體"/>
          <w:color w:val="000000"/>
        </w:rPr>
        <w:t>主辦單位不提供與會人員交通費及相關課務費用補助。</w:t>
      </w:r>
    </w:p>
    <w:p w:rsidR="00F50CFC" w:rsidRDefault="00D9321D">
      <w:pPr>
        <w:spacing w:line="400" w:lineRule="exact"/>
        <w:ind w:left="528" w:hanging="120"/>
      </w:pPr>
      <w:r>
        <w:rPr>
          <w:rFonts w:eastAsia="標楷體"/>
          <w:color w:val="000000"/>
        </w:rPr>
        <w:t>3.</w:t>
      </w:r>
      <w:r>
        <w:rPr>
          <w:rFonts w:eastAsia="標楷體"/>
          <w:color w:val="000000"/>
        </w:rPr>
        <w:t>請與會人員全程參與線上研習活動。</w:t>
      </w:r>
    </w:p>
    <w:p w:rsidR="00F50CFC" w:rsidRDefault="00F50CFC">
      <w:pPr>
        <w:spacing w:line="400" w:lineRule="exact"/>
        <w:rPr>
          <w:rFonts w:eastAsia="標楷體"/>
          <w:color w:val="000000"/>
          <w:kern w:val="0"/>
          <w:szCs w:val="19"/>
        </w:rPr>
      </w:pPr>
    </w:p>
    <w:sectPr w:rsidR="00F50CFC">
      <w:footerReference w:type="default" r:id="rId7"/>
      <w:pgSz w:w="11906" w:h="16838"/>
      <w:pgMar w:top="1418" w:right="1418" w:bottom="1418" w:left="1418" w:header="567" w:footer="680" w:gutter="0"/>
      <w:cols w:space="720"/>
      <w:docGrid w:type="lines" w:linePitch="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321D">
      <w:r>
        <w:separator/>
      </w:r>
    </w:p>
  </w:endnote>
  <w:endnote w:type="continuationSeparator" w:id="0">
    <w:p w:rsidR="00000000" w:rsidRDefault="00D9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08F" w:rsidRDefault="00D9321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7008F" w:rsidRDefault="00D9321D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07008F" w:rsidRDefault="00D9321D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321D">
      <w:r>
        <w:rPr>
          <w:color w:val="000000"/>
        </w:rPr>
        <w:separator/>
      </w:r>
    </w:p>
  </w:footnote>
  <w:footnote w:type="continuationSeparator" w:id="0">
    <w:p w:rsidR="00000000" w:rsidRDefault="00D93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106C"/>
    <w:multiLevelType w:val="multilevel"/>
    <w:tmpl w:val="5590E798"/>
    <w:styleLink w:val="LFO1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1" w15:restartNumberingAfterBreak="0">
    <w:nsid w:val="477816C7"/>
    <w:multiLevelType w:val="multilevel"/>
    <w:tmpl w:val="FC8E7E7E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50CFC"/>
    <w:rsid w:val="00D9321D"/>
    <w:rsid w:val="00F5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3121A-F972-4579-8414-41640275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customStyle="1" w:styleId="a7">
    <w:name w:val="副本"/>
    <w:basedOn w:val="30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  <w:szCs w:val="24"/>
    </w:rPr>
  </w:style>
  <w:style w:type="paragraph" w:customStyle="1" w:styleId="a">
    <w:name w:val="主旨說明"/>
    <w:basedOn w:val="a0"/>
    <w:pPr>
      <w:numPr>
        <w:numId w:val="1"/>
      </w:numPr>
      <w:spacing w:line="500" w:lineRule="exact"/>
    </w:pPr>
    <w:rPr>
      <w:rFonts w:eastAsia="標楷體"/>
      <w:sz w:val="32"/>
      <w:szCs w:val="32"/>
    </w:rPr>
  </w:style>
  <w:style w:type="paragraph" w:styleId="30">
    <w:name w:val="Body Text Indent 3"/>
    <w:basedOn w:val="a0"/>
    <w:pPr>
      <w:spacing w:after="120"/>
      <w:ind w:left="480"/>
    </w:pPr>
    <w:rPr>
      <w:sz w:val="16"/>
      <w:szCs w:val="16"/>
    </w:rPr>
  </w:style>
  <w:style w:type="paragraph" w:styleId="a8">
    <w:name w:val="Balloon Text"/>
    <w:basedOn w:val="a0"/>
    <w:rPr>
      <w:rFonts w:ascii="Arial" w:hAnsi="Arial"/>
      <w:sz w:val="18"/>
      <w:szCs w:val="18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0"/>
    <w:pPr>
      <w:spacing w:before="180" w:line="320" w:lineRule="exact"/>
      <w:ind w:left="840" w:hanging="840"/>
    </w:pPr>
    <w:rPr>
      <w:rFonts w:ascii="標楷體" w:eastAsia="標楷體" w:hAnsi="標楷體"/>
      <w:sz w:val="28"/>
      <w:szCs w:val="28"/>
    </w:rPr>
  </w:style>
  <w:style w:type="paragraph" w:styleId="ab">
    <w:name w:val="Body Text"/>
    <w:basedOn w:val="a0"/>
    <w:pPr>
      <w:jc w:val="center"/>
    </w:pPr>
    <w:rPr>
      <w:rFonts w:eastAsia="標楷體"/>
      <w:sz w:val="36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c">
    <w:name w:val="Date"/>
    <w:basedOn w:val="a0"/>
    <w:next w:val="a0"/>
    <w:pPr>
      <w:jc w:val="right"/>
    </w:pPr>
  </w:style>
  <w:style w:type="paragraph" w:customStyle="1" w:styleId="ad">
    <w:name w:val="章"/>
    <w:basedOn w:val="a0"/>
    <w:pPr>
      <w:spacing w:after="180" w:line="400" w:lineRule="exact"/>
      <w:jc w:val="center"/>
    </w:pPr>
    <w:rPr>
      <w:rFonts w:ascii="標楷體" w:eastAsia="標楷體" w:hAnsi="標楷體"/>
      <w:b/>
      <w:color w:val="000000"/>
      <w:sz w:val="32"/>
      <w:szCs w:val="32"/>
    </w:rPr>
  </w:style>
  <w:style w:type="character" w:customStyle="1" w:styleId="ae">
    <w:name w:val="本文 字元"/>
    <w:rPr>
      <w:rFonts w:eastAsia="標楷體"/>
      <w:kern w:val="3"/>
      <w:sz w:val="36"/>
      <w:szCs w:val="24"/>
      <w:lang w:val="en-US" w:eastAsia="zh-TW" w:bidi="ar-SA"/>
    </w:rPr>
  </w:style>
  <w:style w:type="character" w:styleId="af">
    <w:name w:val="Strong"/>
    <w:rPr>
      <w:b/>
      <w:bCs/>
    </w:rPr>
  </w:style>
  <w:style w:type="character" w:customStyle="1" w:styleId="af0">
    <w:name w:val="頁首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af1">
    <w:name w:val="註解方塊文字 字元"/>
    <w:rPr>
      <w:rFonts w:ascii="Arial" w:hAnsi="Arial"/>
      <w:kern w:val="3"/>
      <w:sz w:val="18"/>
      <w:szCs w:val="18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0"/>
  </w:style>
  <w:style w:type="character" w:customStyle="1" w:styleId="af4">
    <w:name w:val="註解文字 字元"/>
    <w:rPr>
      <w:kern w:val="3"/>
      <w:sz w:val="24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rPr>
      <w:b/>
      <w:bCs/>
      <w:kern w:val="3"/>
      <w:sz w:val="24"/>
      <w:szCs w:val="24"/>
    </w:rPr>
  </w:style>
  <w:style w:type="character" w:customStyle="1" w:styleId="af7">
    <w:name w:val="頁尾 字元"/>
    <w:rPr>
      <w:kern w:val="3"/>
    </w:rPr>
  </w:style>
  <w:style w:type="character" w:customStyle="1" w:styleId="10">
    <w:name w:val="標題 1 字元"/>
    <w:rPr>
      <w:rFonts w:ascii="新細明體" w:hAnsi="新細明體" w:cs="新細明體"/>
      <w:b/>
      <w:bCs/>
      <w:kern w:val="3"/>
      <w:sz w:val="48"/>
      <w:szCs w:val="48"/>
    </w:rPr>
  </w:style>
  <w:style w:type="character" w:customStyle="1" w:styleId="31">
    <w:name w:val="標題 3 字元"/>
    <w:rPr>
      <w:rFonts w:ascii="Calibri Light" w:eastAsia="新細明體" w:hAnsi="Calibri Light" w:cs="Times New Roman"/>
      <w:b/>
      <w:bCs/>
      <w:kern w:val="3"/>
      <w:sz w:val="36"/>
      <w:szCs w:val="36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國立臺南第二高級中學 函稿</dc:title>
  <dc:subject/>
  <dc:creator>Administrator</dc:creator>
  <dc:description/>
  <cp:lastModifiedBy>user</cp:lastModifiedBy>
  <cp:revision>2</cp:revision>
  <cp:lastPrinted>2021-08-09T07:16:00Z</cp:lastPrinted>
  <dcterms:created xsi:type="dcterms:W3CDTF">2024-06-07T02:43:00Z</dcterms:created>
  <dcterms:modified xsi:type="dcterms:W3CDTF">2024-06-07T02:43:00Z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資訊科技概論研習資訊</vt:lpwstr>
  </property>
  <property fmtid="{D5CDD505-2E9C-101B-9397-08002B2CF9AE}" pid="3" name="_AuthorEmail">
    <vt:lpwstr>guppy@ice.ntnu.edu.tw</vt:lpwstr>
  </property>
  <property fmtid="{D5CDD505-2E9C-101B-9397-08002B2CF9AE}" pid="4" name="_AuthorEmailDisplayName">
    <vt:lpwstr>偉良</vt:lpwstr>
  </property>
  <property fmtid="{D5CDD505-2E9C-101B-9397-08002B2CF9AE}" pid="5" name="_ReviewingToolsShownOnce">
    <vt:lpwstr/>
  </property>
</Properties>
</file>