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7095" w14:textId="77777777" w:rsidR="00806959" w:rsidRDefault="00972EED">
      <w:pPr>
        <w:pStyle w:val="Standard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中市立</w:t>
      </w: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中第一高級中等學校優質化計畫</w:t>
      </w:r>
    </w:p>
    <w:p w14:paraId="35A9D727" w14:textId="77777777" w:rsidR="00806959" w:rsidRDefault="00972EED">
      <w:pPr>
        <w:pStyle w:val="Standard"/>
        <w:spacing w:after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數學科教師增能研習講座實施計畫</w:t>
      </w:r>
    </w:p>
    <w:p w14:paraId="4FAFB089" w14:textId="77777777" w:rsidR="00806959" w:rsidRDefault="00972EED">
      <w:pPr>
        <w:pStyle w:val="Standard"/>
        <w:spacing w:after="120"/>
        <w:ind w:left="1699" w:hanging="1699"/>
      </w:pPr>
      <w:r>
        <w:rPr>
          <w:rFonts w:eastAsia="標楷體"/>
        </w:rPr>
        <w:t>一、計畫依據：依據教育部</w:t>
      </w:r>
      <w:r>
        <w:rPr>
          <w:rFonts w:eastAsia="標楷體"/>
        </w:rPr>
        <w:t>113</w:t>
      </w:r>
      <w:r>
        <w:rPr>
          <w:rFonts w:eastAsia="標楷體"/>
        </w:rPr>
        <w:t>學年度高中優質化輔助方案特色領航計畫辦理。</w:t>
      </w:r>
    </w:p>
    <w:p w14:paraId="2214488B" w14:textId="77777777" w:rsidR="00806959" w:rsidRDefault="00972EED">
      <w:pPr>
        <w:pStyle w:val="Standard"/>
        <w:rPr>
          <w:rFonts w:eastAsia="標楷體"/>
        </w:rPr>
      </w:pPr>
      <w:r>
        <w:rPr>
          <w:rFonts w:eastAsia="標楷體"/>
        </w:rPr>
        <w:t>二、計畫目的：</w:t>
      </w:r>
    </w:p>
    <w:p w14:paraId="7F2FCEFD" w14:textId="77777777" w:rsidR="00806959" w:rsidRDefault="00972EED">
      <w:pPr>
        <w:pStyle w:val="Standard"/>
        <w:ind w:left="566"/>
      </w:pPr>
      <w:r>
        <w:rPr>
          <w:rFonts w:eastAsia="標楷體"/>
        </w:rPr>
        <w:t xml:space="preserve">1. </w:t>
      </w:r>
      <w:r>
        <w:rPr>
          <w:rFonts w:eastAsia="標楷體"/>
        </w:rPr>
        <w:t>因應</w:t>
      </w:r>
      <w:r>
        <w:rPr>
          <w:rFonts w:eastAsia="標楷體"/>
        </w:rPr>
        <w:t>108</w:t>
      </w:r>
      <w:r>
        <w:rPr>
          <w:rFonts w:eastAsia="標楷體"/>
        </w:rPr>
        <w:t>學年度</w:t>
      </w:r>
      <w:proofErr w:type="gramStart"/>
      <w:r>
        <w:rPr>
          <w:rFonts w:eastAsia="標楷體"/>
        </w:rPr>
        <w:t>新課綱</w:t>
      </w:r>
      <w:proofErr w:type="gramEnd"/>
      <w:r>
        <w:rPr>
          <w:rFonts w:eastAsia="標楷體"/>
        </w:rPr>
        <w:t>課程的實施，提供教師增能研習。</w:t>
      </w:r>
    </w:p>
    <w:p w14:paraId="6824BF96" w14:textId="77777777" w:rsidR="00806959" w:rsidRDefault="00972EED">
      <w:pPr>
        <w:pStyle w:val="Standard"/>
        <w:ind w:left="849" w:hanging="283"/>
      </w:pPr>
      <w:r>
        <w:rPr>
          <w:rFonts w:eastAsia="標楷體"/>
        </w:rPr>
        <w:t xml:space="preserve">2. </w:t>
      </w:r>
      <w:r>
        <w:rPr>
          <w:rFonts w:eastAsia="標楷體"/>
        </w:rPr>
        <w:t>提升教師專業能力，邀請本校數學科教師參與，讓數學科教師在教學時，更清楚了解課程的目標和重點。</w:t>
      </w:r>
    </w:p>
    <w:p w14:paraId="64D6CB1C" w14:textId="77777777" w:rsidR="00806959" w:rsidRDefault="00972EED">
      <w:pPr>
        <w:pStyle w:val="Standard"/>
        <w:spacing w:after="120"/>
        <w:ind w:left="566"/>
      </w:pPr>
      <w:r>
        <w:rPr>
          <w:rFonts w:eastAsia="標楷體"/>
        </w:rPr>
        <w:t xml:space="preserve">3. </w:t>
      </w:r>
      <w:r>
        <w:rPr>
          <w:rFonts w:eastAsia="標楷體"/>
        </w:rPr>
        <w:t>活動目的：提供教師增能研習，提升</w:t>
      </w:r>
      <w:r>
        <w:rPr>
          <w:rFonts w:eastAsia="標楷體"/>
        </w:rPr>
        <w:t>AI</w:t>
      </w:r>
      <w:r>
        <w:rPr>
          <w:rFonts w:eastAsia="標楷體"/>
        </w:rPr>
        <w:t>融入教學能力，落實十二年國教課</w:t>
      </w:r>
      <w:proofErr w:type="gramStart"/>
      <w:r>
        <w:rPr>
          <w:rFonts w:eastAsia="標楷體"/>
        </w:rPr>
        <w:t>綱</w:t>
      </w:r>
      <w:proofErr w:type="gramEnd"/>
      <w:r>
        <w:rPr>
          <w:rFonts w:eastAsia="標楷體"/>
        </w:rPr>
        <w:t>精神。</w:t>
      </w:r>
    </w:p>
    <w:p w14:paraId="1F3AE769" w14:textId="77777777" w:rsidR="00806959" w:rsidRDefault="00972EED">
      <w:pPr>
        <w:pStyle w:val="Standard"/>
        <w:rPr>
          <w:rFonts w:eastAsia="標楷體"/>
        </w:rPr>
      </w:pPr>
      <w:r>
        <w:rPr>
          <w:rFonts w:eastAsia="標楷體"/>
        </w:rPr>
        <w:t>三、辦理單位：</w:t>
      </w:r>
    </w:p>
    <w:p w14:paraId="31CC72C0" w14:textId="77777777" w:rsidR="00806959" w:rsidRDefault="00972EED">
      <w:pPr>
        <w:pStyle w:val="Standard"/>
        <w:ind w:left="566"/>
      </w:pPr>
      <w:r>
        <w:rPr>
          <w:rFonts w:eastAsia="標楷體"/>
        </w:rPr>
        <w:t xml:space="preserve">1. </w:t>
      </w:r>
      <w:r>
        <w:rPr>
          <w:rFonts w:eastAsia="標楷體"/>
        </w:rPr>
        <w:t>主辦學校：市立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中第一高級中學</w:t>
      </w:r>
    </w:p>
    <w:p w14:paraId="0B5AEDCB" w14:textId="77777777" w:rsidR="00806959" w:rsidRDefault="00972EED">
      <w:pPr>
        <w:pStyle w:val="Standard"/>
        <w:ind w:left="566"/>
      </w:pPr>
      <w:r>
        <w:rPr>
          <w:rFonts w:eastAsia="標楷體"/>
        </w:rPr>
        <w:t xml:space="preserve">2. </w:t>
      </w:r>
      <w:r>
        <w:rPr>
          <w:rFonts w:eastAsia="標楷體"/>
        </w:rPr>
        <w:t>指導單位：國教署、高中優質化計畫團隊、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中市政府教育局</w:t>
      </w:r>
    </w:p>
    <w:p w14:paraId="3A614782" w14:textId="77777777" w:rsidR="00806959" w:rsidRDefault="00972EED">
      <w:pPr>
        <w:pStyle w:val="Standard"/>
        <w:spacing w:after="120"/>
        <w:ind w:left="566"/>
      </w:pPr>
      <w:r>
        <w:rPr>
          <w:rFonts w:eastAsia="標楷體"/>
        </w:rPr>
        <w:t xml:space="preserve">3. </w:t>
      </w:r>
      <w:r>
        <w:rPr>
          <w:rFonts w:eastAsia="標楷體"/>
        </w:rPr>
        <w:t>承辦單位：市立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中第一高級中學數學科</w:t>
      </w:r>
    </w:p>
    <w:p w14:paraId="410119FF" w14:textId="77777777" w:rsidR="00806959" w:rsidRDefault="00972EED">
      <w:pPr>
        <w:pStyle w:val="Standard"/>
        <w:spacing w:after="120"/>
      </w:pPr>
      <w:r>
        <w:rPr>
          <w:rFonts w:eastAsia="標楷體"/>
        </w:rPr>
        <w:t>四、</w:t>
      </w:r>
      <w:r>
        <w:rPr>
          <w:rFonts w:eastAsia="標楷體"/>
          <w:color w:val="000000"/>
        </w:rPr>
        <w:t>參加人員：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中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>中教師，共計</w:t>
      </w:r>
      <w:r>
        <w:rPr>
          <w:rFonts w:eastAsia="標楷體"/>
          <w:color w:val="000000"/>
        </w:rPr>
        <w:t>25</w:t>
      </w:r>
      <w:r>
        <w:rPr>
          <w:rFonts w:eastAsia="標楷體"/>
          <w:color w:val="000000"/>
        </w:rPr>
        <w:t>人</w:t>
      </w:r>
    </w:p>
    <w:p w14:paraId="624F2852" w14:textId="77777777" w:rsidR="00806959" w:rsidRDefault="00972EED">
      <w:pPr>
        <w:pStyle w:val="Standard"/>
        <w:spacing w:after="120"/>
        <w:rPr>
          <w:rFonts w:eastAsia="標楷體"/>
        </w:rPr>
      </w:pPr>
      <w:r>
        <w:rPr>
          <w:rFonts w:eastAsia="標楷體"/>
        </w:rPr>
        <w:t>五、地點：敬業樓二樓數學科研討室</w:t>
      </w:r>
    </w:p>
    <w:p w14:paraId="11CAC615" w14:textId="77777777" w:rsidR="00806959" w:rsidRDefault="00972EED">
      <w:pPr>
        <w:pStyle w:val="Standard"/>
        <w:spacing w:after="120"/>
      </w:pPr>
      <w:r>
        <w:rPr>
          <w:rFonts w:eastAsia="標楷體"/>
          <w:color w:val="000000"/>
        </w:rPr>
        <w:t>六、研習主題：</w:t>
      </w:r>
      <w:r>
        <w:rPr>
          <w:rFonts w:eastAsia="標楷體"/>
        </w:rPr>
        <w:t>我獨自升級，數學教師篇之</w:t>
      </w:r>
      <w:r>
        <w:rPr>
          <w:rFonts w:eastAsia="標楷體"/>
        </w:rPr>
        <w:t>AI</w:t>
      </w:r>
      <w:r>
        <w:rPr>
          <w:rFonts w:eastAsia="標楷體"/>
        </w:rPr>
        <w:t>系統啟動</w:t>
      </w:r>
    </w:p>
    <w:p w14:paraId="2B1DC382" w14:textId="77777777" w:rsidR="00806959" w:rsidRDefault="00972EED">
      <w:pPr>
        <w:pStyle w:val="Standard"/>
        <w:spacing w:after="120"/>
      </w:pPr>
      <w:r>
        <w:rPr>
          <w:rFonts w:eastAsia="標楷體"/>
          <w:color w:val="000000"/>
        </w:rPr>
        <w:t>七、</w:t>
      </w:r>
      <w:r>
        <w:rPr>
          <w:rFonts w:eastAsia="標楷體"/>
        </w:rPr>
        <w:t>實施日期：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日下午</w:t>
      </w:r>
      <w:r>
        <w:rPr>
          <w:rFonts w:eastAsia="標楷體"/>
        </w:rPr>
        <w:t>13</w:t>
      </w:r>
      <w:r>
        <w:rPr>
          <w:rFonts w:eastAsia="標楷體"/>
        </w:rPr>
        <w:t>：</w:t>
      </w:r>
      <w:r>
        <w:rPr>
          <w:rFonts w:eastAsia="標楷體"/>
        </w:rPr>
        <w:t>00~17</w:t>
      </w:r>
      <w:r>
        <w:rPr>
          <w:rFonts w:eastAsia="標楷體"/>
        </w:rPr>
        <w:t>：</w:t>
      </w:r>
      <w:r>
        <w:rPr>
          <w:rFonts w:eastAsia="標楷體"/>
        </w:rPr>
        <w:t>00</w:t>
      </w:r>
    </w:p>
    <w:p w14:paraId="2FE22EB0" w14:textId="77777777" w:rsidR="00806959" w:rsidRDefault="00972EED">
      <w:pPr>
        <w:pStyle w:val="Standard"/>
        <w:spacing w:after="120"/>
        <w:ind w:left="2644" w:hanging="2642"/>
      </w:pPr>
      <w:r>
        <w:rPr>
          <w:rFonts w:eastAsia="標楷體"/>
          <w:color w:val="000000"/>
        </w:rPr>
        <w:t>八、</w:t>
      </w:r>
      <w:r>
        <w:rPr>
          <w:rFonts w:eastAsia="標楷體"/>
        </w:rPr>
        <w:t>時間分配與內容</w:t>
      </w:r>
      <w:r>
        <w:rPr>
          <w:rFonts w:eastAsia="標楷體"/>
          <w:color w:val="000000"/>
        </w:rPr>
        <w:t>：</w:t>
      </w: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544"/>
        <w:gridCol w:w="1701"/>
      </w:tblGrid>
      <w:tr w:rsidR="00806959" w14:paraId="4252917E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F553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D65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講題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5708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講座</w:t>
            </w:r>
          </w:p>
        </w:tc>
      </w:tr>
      <w:tr w:rsidR="00806959" w14:paraId="16133E0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6277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30~13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6B4F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AE1D" w14:textId="77777777" w:rsidR="00806959" w:rsidRDefault="00806959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</w:p>
        </w:tc>
      </w:tr>
      <w:tr w:rsidR="00806959" w14:paraId="102FD19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E59D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00~14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AC06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Padlet</w:t>
            </w:r>
            <w:r>
              <w:rPr>
                <w:rFonts w:eastAsia="標楷體"/>
              </w:rPr>
              <w:t>應用介紹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42EA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何俊明</w:t>
            </w:r>
          </w:p>
        </w:tc>
      </w:tr>
      <w:tr w:rsidR="00806959" w14:paraId="54A93D0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6BBE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00~15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225B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試算表做數據分析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B7BB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何俊明</w:t>
            </w:r>
          </w:p>
        </w:tc>
      </w:tr>
      <w:tr w:rsidR="00806959" w14:paraId="666F16E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02F1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40~17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C9BD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生成式</w:t>
            </w:r>
            <w:r>
              <w:rPr>
                <w:rFonts w:eastAsia="標楷體"/>
              </w:rPr>
              <w:t>AI</w:t>
            </w:r>
            <w:r>
              <w:rPr>
                <w:rFonts w:eastAsia="標楷體"/>
              </w:rPr>
              <w:t>做素養命題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50F8" w14:textId="77777777" w:rsidR="00806959" w:rsidRDefault="00972EED">
            <w:pPr>
              <w:pStyle w:val="Standard"/>
              <w:ind w:left="-108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何俊明</w:t>
            </w:r>
          </w:p>
        </w:tc>
      </w:tr>
    </w:tbl>
    <w:p w14:paraId="4ECF8453" w14:textId="77777777" w:rsidR="00806959" w:rsidRDefault="00806959">
      <w:pPr>
        <w:pStyle w:val="Standard"/>
        <w:spacing w:before="120" w:after="120" w:line="278" w:lineRule="auto"/>
        <w:ind w:left="2644" w:hanging="2642"/>
        <w:rPr>
          <w:rFonts w:eastAsia="標楷體"/>
          <w:color w:val="000000"/>
        </w:rPr>
      </w:pPr>
    </w:p>
    <w:sectPr w:rsidR="00806959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31E9" w14:textId="77777777" w:rsidR="00972EED" w:rsidRDefault="00972EED">
      <w:r>
        <w:separator/>
      </w:r>
    </w:p>
  </w:endnote>
  <w:endnote w:type="continuationSeparator" w:id="0">
    <w:p w14:paraId="5C731B2A" w14:textId="77777777" w:rsidR="00972EED" w:rsidRDefault="0097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1206" w14:textId="77777777" w:rsidR="00972EED" w:rsidRDefault="00972EED">
      <w:r>
        <w:rPr>
          <w:color w:val="000000"/>
        </w:rPr>
        <w:separator/>
      </w:r>
    </w:p>
  </w:footnote>
  <w:footnote w:type="continuationSeparator" w:id="0">
    <w:p w14:paraId="04557F10" w14:textId="77777777" w:rsidR="00972EED" w:rsidRDefault="0097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629"/>
    <w:multiLevelType w:val="multilevel"/>
    <w:tmpl w:val="F3BE665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959"/>
    <w:rsid w:val="00806959"/>
    <w:rsid w:val="00972EED"/>
    <w:rsid w:val="00F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2C51"/>
  <w15:docId w15:val="{A0DBA44D-8CD8-4931-A5BD-C706BA54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2025-05-12T04:44:00Z</dcterms:created>
  <dcterms:modified xsi:type="dcterms:W3CDTF">2025-05-12T04:44:00Z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