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88" w:rsidRPr="00B5732A" w:rsidRDefault="00CA5B38" w:rsidP="00B5732A">
      <w:pPr>
        <w:pStyle w:val="a8"/>
        <w:ind w:leftChars="0" w:left="0"/>
        <w:jc w:val="center"/>
        <w:rPr>
          <w:rFonts w:ascii="微軟正黑體" w:eastAsia="微軟正黑體" w:hAnsi="微軟正黑體"/>
          <w:sz w:val="32"/>
          <w:szCs w:val="32"/>
        </w:rPr>
      </w:pPr>
      <w:r w:rsidRPr="00B5732A">
        <w:rPr>
          <w:rFonts w:ascii="微軟正黑體" w:eastAsia="微軟正黑體" w:hAnsi="微軟正黑體" w:hint="eastAsia"/>
          <w:sz w:val="32"/>
          <w:szCs w:val="32"/>
        </w:rPr>
        <w:t>【</w:t>
      </w:r>
      <w:r w:rsidR="00BF4D88" w:rsidRPr="00B5732A">
        <w:rPr>
          <w:rFonts w:ascii="微軟正黑體" w:eastAsia="微軟正黑體" w:hAnsi="微軟正黑體" w:hint="eastAsia"/>
          <w:sz w:val="36"/>
          <w:szCs w:val="36"/>
        </w:rPr>
        <w:t>學科能力測驗-模擬考試日程表</w:t>
      </w:r>
      <w:r w:rsidRPr="00B5732A"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CA5B38" w:rsidRPr="002606AD" w:rsidRDefault="00BF4D88" w:rsidP="00B5732A">
      <w:pPr>
        <w:snapToGrid w:val="0"/>
        <w:spacing w:afterLines="20" w:after="72"/>
        <w:rPr>
          <w:sz w:val="32"/>
          <w:szCs w:val="32"/>
        </w:rPr>
      </w:pPr>
      <w:r>
        <w:rPr>
          <w:rFonts w:hint="eastAsia"/>
        </w:rPr>
        <w:t xml:space="preserve">  </w:t>
      </w:r>
      <w:r w:rsidR="00CA5B38" w:rsidRPr="00B5732A">
        <w:rPr>
          <w:rFonts w:ascii="微軟正黑體" w:eastAsia="微軟正黑體" w:hAnsi="微軟正黑體" w:hint="eastAsia"/>
        </w:rPr>
        <w:t>為維護考生權益，敬請按下表所列之時間排定，切勿更動考試科目及時間。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546"/>
        <w:gridCol w:w="2458"/>
        <w:gridCol w:w="1604"/>
        <w:gridCol w:w="2536"/>
        <w:gridCol w:w="1782"/>
      </w:tblGrid>
      <w:tr w:rsidR="00CA5B38" w:rsidTr="00507992">
        <w:trPr>
          <w:trHeight w:val="465"/>
          <w:jc w:val="center"/>
        </w:trPr>
        <w:tc>
          <w:tcPr>
            <w:tcW w:w="546" w:type="dxa"/>
            <w:shd w:val="clear" w:color="auto" w:fill="DBE5F1" w:themeFill="accent1" w:themeFillTint="33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A5B38" w:rsidRPr="00097699" w:rsidRDefault="004C00DA" w:rsidP="00F05E89">
            <w:pPr>
              <w:pStyle w:val="a8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07992">
              <w:rPr>
                <w:rFonts w:hint="eastAsia"/>
                <w:sz w:val="32"/>
                <w:szCs w:val="32"/>
              </w:rPr>
              <w:t>10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CA5B38" w:rsidRPr="00097699">
              <w:rPr>
                <w:rFonts w:hint="eastAsia"/>
                <w:sz w:val="32"/>
                <w:szCs w:val="32"/>
              </w:rPr>
              <w:t>9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F05E89">
              <w:rPr>
                <w:rFonts w:hint="eastAsia"/>
                <w:sz w:val="32"/>
                <w:szCs w:val="32"/>
              </w:rPr>
              <w:t>10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F05E89">
              <w:rPr>
                <w:rFonts w:hint="eastAsia"/>
                <w:sz w:val="32"/>
                <w:szCs w:val="32"/>
              </w:rPr>
              <w:t>五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318" w:type="dxa"/>
            <w:gridSpan w:val="2"/>
            <w:shd w:val="clear" w:color="auto" w:fill="DBE5F1" w:themeFill="accent1" w:themeFillTint="33"/>
            <w:vAlign w:val="center"/>
          </w:tcPr>
          <w:p w:rsidR="00CA5B38" w:rsidRDefault="004C00DA" w:rsidP="00F05E89">
            <w:pPr>
              <w:pStyle w:val="a8"/>
              <w:ind w:leftChars="0" w:left="0"/>
              <w:jc w:val="center"/>
            </w:pPr>
            <w:r>
              <w:rPr>
                <w:rFonts w:hint="eastAsia"/>
                <w:sz w:val="32"/>
                <w:szCs w:val="32"/>
              </w:rPr>
              <w:t>1</w:t>
            </w:r>
            <w:r w:rsidR="00507992">
              <w:rPr>
                <w:rFonts w:hint="eastAsia"/>
                <w:sz w:val="32"/>
                <w:szCs w:val="32"/>
              </w:rPr>
              <w:t>10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CA5B38" w:rsidRPr="00097699">
              <w:rPr>
                <w:rFonts w:hint="eastAsia"/>
                <w:sz w:val="32"/>
                <w:szCs w:val="32"/>
              </w:rPr>
              <w:t>9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F05E89">
              <w:rPr>
                <w:rFonts w:hint="eastAsia"/>
                <w:sz w:val="32"/>
                <w:szCs w:val="32"/>
              </w:rPr>
              <w:t>11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F05E89">
              <w:rPr>
                <w:rFonts w:hint="eastAsia"/>
                <w:sz w:val="32"/>
                <w:szCs w:val="32"/>
              </w:rPr>
              <w:t>六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07992" w:rsidTr="00E50816">
        <w:trPr>
          <w:trHeight w:val="138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:rsidR="00507992" w:rsidRPr="00626FE9" w:rsidRDefault="00507992" w:rsidP="00CA5B38">
            <w:pPr>
              <w:pStyle w:val="a8"/>
              <w:ind w:leftChars="0" w:left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07992" w:rsidRDefault="00507992" w:rsidP="00AD4722">
            <w:pPr>
              <w:pStyle w:val="a8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 w:rsidR="00AD4722"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 w:rsidR="00AD4722"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07992" w:rsidRDefault="00507992" w:rsidP="00AD4722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992" w:rsidRDefault="00507992" w:rsidP="00AD4722">
            <w:pPr>
              <w:pStyle w:val="a8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AD4722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992" w:rsidRDefault="00507992" w:rsidP="00CA5B38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</w:t>
            </w:r>
          </w:p>
        </w:tc>
      </w:tr>
      <w:tr w:rsidR="00AD4722" w:rsidRPr="00BD589A" w:rsidTr="00E50816">
        <w:trPr>
          <w:trHeight w:val="564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AD4722" w:rsidRPr="00626FE9" w:rsidRDefault="00AD4722" w:rsidP="00CA5B38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英文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AD4722" w:rsidRPr="009C4F4C" w:rsidRDefault="00AD4722" w:rsidP="00AD4722">
            <w:pPr>
              <w:pStyle w:val="a8"/>
              <w:snapToGrid w:val="0"/>
              <w:spacing w:line="280" w:lineRule="exact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數學</w:t>
            </w:r>
          </w:p>
        </w:tc>
      </w:tr>
      <w:tr w:rsidR="00AD4722" w:rsidTr="00E50816">
        <w:trPr>
          <w:trHeight w:val="138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AD4722" w:rsidRPr="00626FE9" w:rsidRDefault="00AD4722" w:rsidP="00CA5B38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AD4722" w:rsidRDefault="00AD4722" w:rsidP="00AD4722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AD4722" w:rsidRDefault="00AD4722" w:rsidP="00AD4722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AD4722" w:rsidRDefault="00AD4722" w:rsidP="00AD4722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AD4722" w:rsidRDefault="00AD4722" w:rsidP="00CA5B38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</w:t>
            </w:r>
          </w:p>
        </w:tc>
      </w:tr>
      <w:tr w:rsidR="00AD4722" w:rsidTr="00E50816">
        <w:trPr>
          <w:trHeight w:val="558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AD4722" w:rsidRPr="00626FE9" w:rsidRDefault="00AD4722" w:rsidP="00CA5B38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458" w:type="dxa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12：0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b/>
                <w:sz w:val="26"/>
                <w:szCs w:val="26"/>
              </w:rPr>
              <w:t>自然</w:t>
            </w:r>
          </w:p>
        </w:tc>
        <w:tc>
          <w:tcPr>
            <w:tcW w:w="2536" w:type="dxa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12：0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社會</w:t>
            </w:r>
          </w:p>
        </w:tc>
      </w:tr>
      <w:tr w:rsidR="00AD4722" w:rsidTr="00E50816">
        <w:trPr>
          <w:trHeight w:val="142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:rsidR="00AD4722" w:rsidRPr="00626FE9" w:rsidRDefault="00AD4722" w:rsidP="00CA5B38">
            <w:pPr>
              <w:pStyle w:val="a8"/>
              <w:ind w:leftChars="0" w:left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AD4722" w:rsidRDefault="00AD4722" w:rsidP="00AD4722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C86A5E">
              <w:rPr>
                <w:rFonts w:ascii="標楷體" w:eastAsia="標楷體" w:hAnsi="標楷體" w:hint="eastAsia"/>
                <w:sz w:val="22"/>
              </w:rPr>
              <w:t>3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 w:rsidR="00C86A5E"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AD4722" w:rsidRDefault="00AD4722" w:rsidP="00CA5B38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AD4722" w:rsidRDefault="00AD4722" w:rsidP="00AD4722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C86A5E">
              <w:rPr>
                <w:rFonts w:ascii="標楷體" w:eastAsia="標楷體" w:hAnsi="標楷體" w:hint="eastAsia"/>
                <w:sz w:val="22"/>
              </w:rPr>
              <w:t>3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 w:rsidR="00C86A5E"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AD4722" w:rsidRDefault="00AD4722" w:rsidP="00CA5B38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</w:t>
            </w:r>
          </w:p>
        </w:tc>
      </w:tr>
      <w:tr w:rsidR="00AD4722" w:rsidTr="00E50816">
        <w:trPr>
          <w:trHeight w:val="624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AD4722" w:rsidRDefault="00AD4722" w:rsidP="00CA5B38">
            <w:pPr>
              <w:pStyle w:val="a8"/>
              <w:ind w:leftChars="0" w:left="0"/>
              <w:jc w:val="center"/>
            </w:pPr>
          </w:p>
        </w:tc>
        <w:tc>
          <w:tcPr>
            <w:tcW w:w="2458" w:type="dxa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 w:rsidR="00C86A5E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0～14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C86A5E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vAlign w:val="center"/>
          </w:tcPr>
          <w:p w:rsidR="00AD4722" w:rsidRPr="00AD4722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w w:val="103"/>
                <w:sz w:val="22"/>
                <w:szCs w:val="22"/>
              </w:rPr>
            </w:pPr>
            <w:r w:rsidRPr="00AD4722">
              <w:rPr>
                <w:rFonts w:hint="eastAsia"/>
                <w:b/>
                <w:w w:val="103"/>
                <w:sz w:val="22"/>
                <w:szCs w:val="22"/>
              </w:rPr>
              <w:t>國語文綜合</w:t>
            </w:r>
          </w:p>
          <w:p w:rsidR="00AD4722" w:rsidRPr="00AD4722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AD4722">
              <w:rPr>
                <w:rFonts w:hint="eastAsia"/>
                <w:b/>
                <w:w w:val="103"/>
                <w:sz w:val="22"/>
                <w:szCs w:val="22"/>
              </w:rPr>
              <w:t>能力測驗</w:t>
            </w:r>
          </w:p>
        </w:tc>
        <w:tc>
          <w:tcPr>
            <w:tcW w:w="2536" w:type="dxa"/>
            <w:vAlign w:val="center"/>
          </w:tcPr>
          <w:p w:rsidR="00AD4722" w:rsidRPr="009C4F4C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 w:rsidR="00C86A5E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0～14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C86A5E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AD4722" w:rsidRPr="00AD4722" w:rsidRDefault="00AD4722" w:rsidP="00AD4722">
            <w:pPr>
              <w:pStyle w:val="a8"/>
              <w:snapToGrid w:val="0"/>
              <w:ind w:leftChars="0" w:left="0"/>
              <w:jc w:val="center"/>
              <w:rPr>
                <w:b/>
                <w:w w:val="103"/>
                <w:sz w:val="22"/>
                <w:szCs w:val="22"/>
              </w:rPr>
            </w:pPr>
            <w:r w:rsidRPr="00AD4722">
              <w:rPr>
                <w:rFonts w:hint="eastAsia"/>
                <w:b/>
                <w:w w:val="103"/>
                <w:sz w:val="22"/>
                <w:szCs w:val="22"/>
              </w:rPr>
              <w:t>國語文寫作</w:t>
            </w:r>
          </w:p>
          <w:p w:rsidR="00AD4722" w:rsidRDefault="00AD4722" w:rsidP="00AD4722">
            <w:pPr>
              <w:pStyle w:val="a8"/>
              <w:snapToGrid w:val="0"/>
              <w:ind w:leftChars="0" w:left="0"/>
              <w:jc w:val="center"/>
            </w:pPr>
            <w:r w:rsidRPr="00AD4722">
              <w:rPr>
                <w:rFonts w:hint="eastAsia"/>
                <w:b/>
                <w:w w:val="103"/>
                <w:sz w:val="22"/>
                <w:szCs w:val="22"/>
              </w:rPr>
              <w:t>能力測驗</w:t>
            </w:r>
          </w:p>
        </w:tc>
      </w:tr>
      <w:tr w:rsidR="00D8558E" w:rsidTr="00E50816">
        <w:trPr>
          <w:trHeight w:val="249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D8558E" w:rsidRDefault="00D8558E" w:rsidP="00CA5B38">
            <w:pPr>
              <w:pStyle w:val="a8"/>
              <w:ind w:leftChars="0" w:left="0"/>
              <w:jc w:val="center"/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D8558E" w:rsidRPr="008D3A0C" w:rsidRDefault="00D8558E" w:rsidP="00E71348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1D567D"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:</w:t>
            </w:r>
            <w:r w:rsidR="001D567D">
              <w:rPr>
                <w:rFonts w:ascii="標楷體" w:eastAsia="標楷體" w:hAnsi="標楷體" w:hint="eastAsia"/>
                <w:sz w:val="22"/>
              </w:rPr>
              <w:t>55</w:t>
            </w:r>
            <w:bookmarkStart w:id="0" w:name="_GoBack"/>
            <w:bookmarkEnd w:id="0"/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D8558E" w:rsidRPr="008D3A0C" w:rsidRDefault="00D8558E" w:rsidP="00E71348">
            <w:pPr>
              <w:pStyle w:val="a8"/>
              <w:ind w:leftChars="0" w:left="0"/>
              <w:jc w:val="center"/>
            </w:pPr>
            <w:r w:rsidRPr="008D3A0C">
              <w:rPr>
                <w:rFonts w:hint="eastAsia"/>
              </w:rPr>
              <w:t>預備</w:t>
            </w:r>
          </w:p>
        </w:tc>
        <w:tc>
          <w:tcPr>
            <w:tcW w:w="4318" w:type="dxa"/>
            <w:gridSpan w:val="2"/>
            <w:vMerge w:val="restar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D8558E" w:rsidRDefault="00D8558E" w:rsidP="00AD4722">
            <w:pPr>
              <w:pStyle w:val="a8"/>
              <w:jc w:val="center"/>
            </w:pPr>
          </w:p>
        </w:tc>
      </w:tr>
      <w:tr w:rsidR="00D8558E" w:rsidTr="00E50816">
        <w:trPr>
          <w:trHeight w:val="527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D8558E" w:rsidRDefault="00D8558E" w:rsidP="00CA5B38">
            <w:pPr>
              <w:pStyle w:val="a8"/>
              <w:ind w:leftChars="0" w:left="0"/>
              <w:jc w:val="center"/>
            </w:pPr>
          </w:p>
        </w:tc>
        <w:tc>
          <w:tcPr>
            <w:tcW w:w="2458" w:type="dxa"/>
            <w:vAlign w:val="center"/>
          </w:tcPr>
          <w:p w:rsidR="00D8558E" w:rsidRPr="009C4F4C" w:rsidRDefault="00D8558E" w:rsidP="00E71348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15：</w:t>
            </w:r>
            <w:r w:rsidR="001D567D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="00C86A5E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1D567D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1D567D">
              <w:rPr>
                <w:rFonts w:ascii="標楷體" w:eastAsia="標楷體" w:hAnsi="標楷體" w:hint="eastAsia"/>
                <w:b/>
                <w:sz w:val="26"/>
                <w:szCs w:val="26"/>
              </w:rPr>
              <w:t>00</w:t>
            </w:r>
          </w:p>
        </w:tc>
        <w:tc>
          <w:tcPr>
            <w:tcW w:w="1604" w:type="dxa"/>
            <w:vAlign w:val="center"/>
          </w:tcPr>
          <w:p w:rsidR="00D8558E" w:rsidRPr="009C4F4C" w:rsidRDefault="00D8558E" w:rsidP="00E71348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英聽</w:t>
            </w:r>
          </w:p>
        </w:tc>
        <w:tc>
          <w:tcPr>
            <w:tcW w:w="4318" w:type="dxa"/>
            <w:gridSpan w:val="2"/>
            <w:vMerge/>
            <w:shd w:val="clear" w:color="auto" w:fill="FFFFFF" w:themeFill="background1"/>
            <w:vAlign w:val="center"/>
          </w:tcPr>
          <w:p w:rsidR="00D8558E" w:rsidRPr="00512A56" w:rsidRDefault="00D8558E" w:rsidP="00CA5B38">
            <w:pPr>
              <w:pStyle w:val="a8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507992" w:rsidRPr="0055258A" w:rsidTr="00C86A5E">
        <w:trPr>
          <w:trHeight w:val="634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507992" w:rsidRPr="00C86A5E" w:rsidRDefault="00507992" w:rsidP="00C86A5E">
            <w:pPr>
              <w:spacing w:line="300" w:lineRule="exact"/>
              <w:ind w:firstLine="17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附註：</w:t>
            </w:r>
            <w:r w:rsidRPr="00C86A5E">
              <w:rPr>
                <w:rFonts w:ascii="標楷體" w:eastAsia="標楷體" w:hAnsi="標楷體" w:hint="eastAsia"/>
                <w:sz w:val="22"/>
                <w:szCs w:val="22"/>
              </w:rPr>
              <w:t>考試開始鈴響時，即可開始作答；考試結束鈴響畢，應即停止作答。</w:t>
            </w:r>
          </w:p>
        </w:tc>
      </w:tr>
    </w:tbl>
    <w:p w:rsidR="00F612FD" w:rsidRPr="00E50816" w:rsidRDefault="00F612FD" w:rsidP="00F612FD">
      <w:pPr>
        <w:pStyle w:val="a8"/>
        <w:spacing w:before="240"/>
        <w:ind w:leftChars="0"/>
        <w:jc w:val="center"/>
        <w:rPr>
          <w:rFonts w:ascii="微軟正黑體" w:eastAsia="微軟正黑體" w:hAnsi="微軟正黑體"/>
          <w:sz w:val="32"/>
          <w:szCs w:val="32"/>
        </w:rPr>
      </w:pPr>
      <w:r w:rsidRPr="00E50816">
        <w:rPr>
          <w:rFonts w:ascii="微軟正黑體" w:eastAsia="微軟正黑體" w:hAnsi="微軟正黑體" w:hint="eastAsia"/>
          <w:sz w:val="32"/>
          <w:szCs w:val="32"/>
        </w:rPr>
        <w:t>【</w:t>
      </w:r>
      <w:r w:rsidR="00CA5B38" w:rsidRPr="00E50816">
        <w:rPr>
          <w:rFonts w:ascii="微軟正黑體" w:eastAsia="微軟正黑體" w:hAnsi="微軟正黑體" w:hint="eastAsia"/>
          <w:sz w:val="32"/>
          <w:szCs w:val="32"/>
        </w:rPr>
        <w:t>模擬考試範圍表】</w:t>
      </w:r>
    </w:p>
    <w:tbl>
      <w:tblPr>
        <w:tblW w:w="8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1082"/>
        <w:gridCol w:w="1790"/>
        <w:gridCol w:w="5568"/>
      </w:tblGrid>
      <w:tr w:rsidR="00F612FD" w:rsidRPr="00244525" w:rsidTr="008D5326">
        <w:trPr>
          <w:trHeight w:val="398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790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568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F612FD" w:rsidRPr="00244525" w:rsidTr="008D5326">
        <w:trPr>
          <w:trHeight w:val="32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790" w:type="dxa"/>
            <w:vAlign w:val="center"/>
          </w:tcPr>
          <w:p w:rsidR="00F612FD" w:rsidRPr="00C3471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568" w:type="dxa"/>
            <w:vAlign w:val="center"/>
          </w:tcPr>
          <w:p w:rsidR="00F612FD" w:rsidRPr="00294502" w:rsidRDefault="00F612FD" w:rsidP="001C6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F612FD" w:rsidRPr="00244525" w:rsidTr="008D5326">
        <w:trPr>
          <w:trHeight w:val="24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790" w:type="dxa"/>
            <w:vAlign w:val="center"/>
          </w:tcPr>
          <w:p w:rsidR="00F612FD" w:rsidRPr="00C3471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568" w:type="dxa"/>
            <w:vAlign w:val="center"/>
          </w:tcPr>
          <w:p w:rsidR="00F612FD" w:rsidRPr="00294502" w:rsidRDefault="00F612FD" w:rsidP="001C6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D8558E" w:rsidRPr="00244525" w:rsidTr="008D5326">
        <w:trPr>
          <w:trHeight w:val="223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D8558E" w:rsidRPr="00244525" w:rsidRDefault="00D8558E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790" w:type="dxa"/>
            <w:vMerge w:val="restart"/>
            <w:vAlign w:val="center"/>
          </w:tcPr>
          <w:p w:rsidR="00D8558E" w:rsidRDefault="00D8558E" w:rsidP="00E71348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第一～二冊</w:t>
            </w:r>
          </w:p>
          <w:p w:rsidR="00D8558E" w:rsidRPr="00507992" w:rsidRDefault="00D8558E" w:rsidP="00E71348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(數A、數B不分卷)</w:t>
            </w:r>
          </w:p>
        </w:tc>
        <w:tc>
          <w:tcPr>
            <w:tcW w:w="5568" w:type="dxa"/>
            <w:vMerge w:val="restart"/>
            <w:vAlign w:val="center"/>
          </w:tcPr>
          <w:p w:rsidR="00D8558E" w:rsidRPr="00294502" w:rsidRDefault="00D8558E" w:rsidP="00D8558E">
            <w:pPr>
              <w:snapToGrid w:val="0"/>
              <w:ind w:rightChars="22" w:right="53"/>
              <w:rPr>
                <w:rFonts w:ascii="標楷體" w:eastAsia="標楷體" w:hAnsi="標楷體"/>
                <w:sz w:val="20"/>
                <w:szCs w:val="20"/>
              </w:rPr>
            </w:pPr>
            <w:r w:rsidRPr="00D8558E">
              <w:rPr>
                <w:rFonts w:ascii="標楷體" w:eastAsia="標楷體" w:hAnsi="標楷體" w:hint="eastAsia"/>
                <w:sz w:val="20"/>
                <w:szCs w:val="20"/>
              </w:rPr>
              <w:t>數與式、指數、對數、多項式函數、直線與圓、三角比、數列與級數、數據分析、排列組合與機率</w:t>
            </w:r>
          </w:p>
        </w:tc>
      </w:tr>
      <w:tr w:rsidR="00AD4722" w:rsidRPr="00244525" w:rsidTr="008D5326">
        <w:trPr>
          <w:trHeight w:val="286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AD4722" w:rsidRPr="00244525" w:rsidRDefault="00AD4722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790" w:type="dxa"/>
            <w:vMerge/>
            <w:vAlign w:val="center"/>
          </w:tcPr>
          <w:p w:rsidR="00AD4722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8" w:type="dxa"/>
            <w:vMerge/>
            <w:vAlign w:val="center"/>
          </w:tcPr>
          <w:p w:rsidR="00AD4722" w:rsidRPr="00294502" w:rsidRDefault="00AD4722" w:rsidP="00AD4722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4722" w:rsidRPr="00294502" w:rsidTr="008D5326">
        <w:trPr>
          <w:cantSplit/>
          <w:trHeight w:val="347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8D5326" w:rsidRDefault="00AD4722" w:rsidP="001C62F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物　理</w:t>
            </w:r>
          </w:p>
        </w:tc>
        <w:tc>
          <w:tcPr>
            <w:tcW w:w="1790" w:type="dxa"/>
            <w:vAlign w:val="center"/>
          </w:tcPr>
          <w:p w:rsidR="00AD4722" w:rsidRPr="00C3471B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(全)上半冊</w:t>
            </w:r>
          </w:p>
        </w:tc>
        <w:tc>
          <w:tcPr>
            <w:tcW w:w="5568" w:type="dxa"/>
            <w:vAlign w:val="center"/>
          </w:tcPr>
          <w:p w:rsidR="00AD4722" w:rsidRPr="00D350E3" w:rsidRDefault="00AD4722" w:rsidP="00AD4722">
            <w:pPr>
              <w:snapToGrid w:val="0"/>
              <w:ind w:rightChars="-17" w:right="-41"/>
              <w:rPr>
                <w:rFonts w:ascii="標楷體" w:eastAsia="標楷體" w:hAnsi="標楷體"/>
                <w:sz w:val="19"/>
                <w:szCs w:val="19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科學的態度與方法、物質的組成與交互作用、物體的運動</w:t>
            </w:r>
          </w:p>
        </w:tc>
      </w:tr>
      <w:tr w:rsidR="00AD4722" w:rsidRPr="00244525" w:rsidTr="008D5326">
        <w:trPr>
          <w:cantSplit/>
          <w:trHeight w:val="395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8D5326" w:rsidRDefault="00AD4722" w:rsidP="001C62F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化　學</w:t>
            </w:r>
          </w:p>
        </w:tc>
        <w:tc>
          <w:tcPr>
            <w:tcW w:w="1790" w:type="dxa"/>
            <w:vAlign w:val="center"/>
          </w:tcPr>
          <w:p w:rsidR="00AD4722" w:rsidRPr="00C3471B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568" w:type="dxa"/>
            <w:vAlign w:val="center"/>
          </w:tcPr>
          <w:p w:rsidR="00AD4722" w:rsidRPr="00244525" w:rsidRDefault="00AD4722" w:rsidP="00AD4722">
            <w:pPr>
              <w:snapToGrid w:val="0"/>
              <w:ind w:rightChars="42" w:right="101"/>
              <w:rPr>
                <w:rFonts w:ascii="標楷體" w:eastAsia="標楷體" w:hAnsi="標楷體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物質的組成／物質的構造與分類／化學式與化學計量</w:t>
            </w:r>
          </w:p>
        </w:tc>
      </w:tr>
      <w:tr w:rsidR="00AD4722" w:rsidRPr="00244525" w:rsidTr="008D5326">
        <w:trPr>
          <w:cantSplit/>
          <w:trHeight w:val="260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8D5326" w:rsidRDefault="00AD4722" w:rsidP="008D532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  <w:r w:rsidR="008D5326" w:rsidRPr="008D5326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物</w:t>
            </w:r>
          </w:p>
        </w:tc>
        <w:tc>
          <w:tcPr>
            <w:tcW w:w="1790" w:type="dxa"/>
            <w:vAlign w:val="center"/>
          </w:tcPr>
          <w:p w:rsidR="00AD4722" w:rsidRPr="00D350E3" w:rsidRDefault="00AD4722" w:rsidP="00AD47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568" w:type="dxa"/>
            <w:vAlign w:val="center"/>
          </w:tcPr>
          <w:p w:rsidR="00AD4722" w:rsidRPr="00DF398E" w:rsidRDefault="00AD4722" w:rsidP="00AD472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sz w:val="20"/>
                <w:szCs w:val="20"/>
              </w:rPr>
              <w:t>細胞的構造與功能、遺傳</w:t>
            </w:r>
          </w:p>
        </w:tc>
      </w:tr>
      <w:tr w:rsidR="00AD4722" w:rsidRPr="00244525" w:rsidTr="008D5326">
        <w:trPr>
          <w:cantSplit/>
          <w:trHeight w:val="398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8D5326" w:rsidRDefault="00AD4722" w:rsidP="001C62F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地球科學</w:t>
            </w:r>
          </w:p>
        </w:tc>
        <w:tc>
          <w:tcPr>
            <w:tcW w:w="1790" w:type="dxa"/>
            <w:vAlign w:val="center"/>
          </w:tcPr>
          <w:p w:rsidR="00AD4722" w:rsidRPr="00C3471B" w:rsidRDefault="00AD4722" w:rsidP="00AD47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地科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568" w:type="dxa"/>
            <w:vAlign w:val="center"/>
          </w:tcPr>
          <w:p w:rsidR="00AD4722" w:rsidRPr="00702201" w:rsidRDefault="00AD4722" w:rsidP="00AD4722">
            <w:pPr>
              <w:autoSpaceDE w:val="0"/>
              <w:autoSpaceDN w:val="0"/>
              <w:adjustRightInd w:val="0"/>
              <w:snapToGrid w:val="0"/>
              <w:ind w:rightChars="27" w:right="65"/>
              <w:rPr>
                <w:rFonts w:ascii="標楷體" w:eastAsia="標楷體" w:hAnsi="標楷體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sz w:val="20"/>
                <w:szCs w:val="20"/>
              </w:rPr>
              <w:t>地球的故事、從地球看宇宙、千變萬化的大氣</w:t>
            </w:r>
          </w:p>
        </w:tc>
      </w:tr>
      <w:tr w:rsidR="00AD4722" w:rsidRPr="00244525" w:rsidTr="00B5732A">
        <w:trPr>
          <w:cantSplit/>
          <w:trHeight w:val="1142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790" w:type="dxa"/>
            <w:vAlign w:val="center"/>
          </w:tcPr>
          <w:p w:rsidR="00AD4722" w:rsidRPr="00C3471B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 w:rsidR="00657560"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568" w:type="dxa"/>
            <w:vAlign w:val="center"/>
          </w:tcPr>
          <w:p w:rsidR="008D5326" w:rsidRDefault="00AD4722" w:rsidP="008D5326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14"/>
                <w:szCs w:val="14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臺灣史：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AD4722" w:rsidRPr="00294502" w:rsidRDefault="00AD4722" w:rsidP="008D5326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東亞史：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</w:tc>
      </w:tr>
      <w:tr w:rsidR="00AD4722" w:rsidRPr="00244525" w:rsidTr="00B5732A">
        <w:trPr>
          <w:cantSplit/>
          <w:trHeight w:val="597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790" w:type="dxa"/>
            <w:vAlign w:val="center"/>
          </w:tcPr>
          <w:p w:rsidR="00AD4722" w:rsidRPr="00C3471B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568" w:type="dxa"/>
            <w:vAlign w:val="center"/>
          </w:tcPr>
          <w:p w:rsidR="00AD4722" w:rsidRDefault="008D5326" w:rsidP="00657560">
            <w:pPr>
              <w:snapToGrid w:val="0"/>
              <w:spacing w:line="180" w:lineRule="exact"/>
              <w:ind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第一冊：</w:t>
            </w:r>
            <w:r w:rsidR="00AD4722" w:rsidRPr="008D5326">
              <w:rPr>
                <w:rFonts w:ascii="標楷體" w:eastAsia="標楷體" w:hAnsi="標楷體" w:hint="eastAsia"/>
                <w:sz w:val="14"/>
                <w:szCs w:val="14"/>
              </w:rPr>
              <w:t>研究觀點與研究方法、地理資訊、地圖、氣候系統、地形系統</w:t>
            </w:r>
          </w:p>
          <w:p w:rsidR="008D5326" w:rsidRPr="00294502" w:rsidRDefault="008D5326" w:rsidP="00657560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20"/>
                <w:szCs w:val="20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第二冊：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人口與環境負載力，聚落、流通路線與區域，都市與城鄉關係，產業活動，世界體系，臺灣與世界，東亞文化圈的形成與發展</w:t>
            </w:r>
          </w:p>
        </w:tc>
      </w:tr>
      <w:tr w:rsidR="00AD4722" w:rsidRPr="00244525" w:rsidTr="00B5732A">
        <w:trPr>
          <w:cantSplit/>
          <w:trHeight w:val="974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8D532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</w:t>
            </w:r>
          </w:p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與社會</w:t>
            </w:r>
          </w:p>
        </w:tc>
        <w:tc>
          <w:tcPr>
            <w:tcW w:w="1790" w:type="dxa"/>
            <w:vAlign w:val="center"/>
          </w:tcPr>
          <w:p w:rsidR="00AD4722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社會政治＋</w:t>
            </w:r>
          </w:p>
          <w:p w:rsidR="00657560" w:rsidRPr="00C3471B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法律範圍</w:t>
            </w:r>
          </w:p>
        </w:tc>
        <w:tc>
          <w:tcPr>
            <w:tcW w:w="5568" w:type="dxa"/>
            <w:vAlign w:val="center"/>
          </w:tcPr>
          <w:p w:rsidR="00AD4722" w:rsidRDefault="00AD4722" w:rsidP="00657560">
            <w:pPr>
              <w:snapToGrid w:val="0"/>
              <w:spacing w:line="180" w:lineRule="exact"/>
              <w:ind w:left="571" w:rightChars="27" w:right="65" w:hangingChars="317" w:hanging="571"/>
              <w:rPr>
                <w:rFonts w:ascii="標楷體" w:eastAsia="標楷體" w:hAnsi="標楷體"/>
                <w:sz w:val="16"/>
                <w:szCs w:val="16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社政：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公民身分，國家認同，人性尊嚴與普世人權，國家與政府，政府的組成，民主治理，公共意見，政治參與，公平正義，社會安全，多元文化，全球關聯</w:t>
            </w:r>
          </w:p>
          <w:p w:rsidR="008D5326" w:rsidRPr="00244525" w:rsidRDefault="008D5326" w:rsidP="00657560">
            <w:pPr>
              <w:snapToGrid w:val="0"/>
              <w:spacing w:line="180" w:lineRule="exact"/>
              <w:ind w:left="571" w:rightChars="27" w:right="65" w:hangingChars="317" w:hanging="571"/>
              <w:rPr>
                <w:rFonts w:ascii="標楷體" w:eastAsia="標楷體" w:hAnsi="標楷體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法律：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權力、權利與責任，團體、志願結社與公共生活，規範、秩序與控制，法律的位階、制訂與適用，憲法與人權保障，犯罪與刑罰，民事權利的保障與限制，兒童及少年的法律保障，科技發展與相關法律問題，勞動參與</w:t>
            </w:r>
          </w:p>
        </w:tc>
      </w:tr>
      <w:tr w:rsidR="00AD4722" w:rsidRPr="00244525" w:rsidTr="008D5326">
        <w:trPr>
          <w:cantSplit/>
          <w:trHeight w:val="454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C6D26" w:rsidRDefault="00AD4722" w:rsidP="00FC6D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英語聽力</w:t>
            </w:r>
          </w:p>
          <w:p w:rsidR="00AD4722" w:rsidRPr="00F612FD" w:rsidRDefault="00AD4722" w:rsidP="00FC6D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模擬測驗</w:t>
            </w:r>
          </w:p>
        </w:tc>
        <w:tc>
          <w:tcPr>
            <w:tcW w:w="7358" w:type="dxa"/>
            <w:gridSpan w:val="2"/>
            <w:vAlign w:val="center"/>
          </w:tcPr>
          <w:p w:rsidR="00AD4722" w:rsidRPr="00F612FD" w:rsidRDefault="00AD4722" w:rsidP="001C62FD">
            <w:pPr>
              <w:ind w:rightChars="-17" w:right="-41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考試範圍比照大考中心之正式英聽考試全範圍</w:t>
            </w:r>
          </w:p>
        </w:tc>
      </w:tr>
    </w:tbl>
    <w:p w:rsidR="00CA5B38" w:rsidRDefault="00CA5B38" w:rsidP="0013233D">
      <w:pPr>
        <w:pStyle w:val="a8"/>
        <w:spacing w:line="600" w:lineRule="auto"/>
        <w:ind w:leftChars="0" w:left="0"/>
        <w:jc w:val="center"/>
        <w:rPr>
          <w:sz w:val="28"/>
          <w:szCs w:val="28"/>
        </w:rPr>
      </w:pPr>
    </w:p>
    <w:sectPr w:rsidR="00CA5B38" w:rsidSect="0013233D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77" w:rsidRDefault="00CA2E77" w:rsidP="00244525">
      <w:r>
        <w:separator/>
      </w:r>
    </w:p>
  </w:endnote>
  <w:endnote w:type="continuationSeparator" w:id="0">
    <w:p w:rsidR="00CA2E77" w:rsidRDefault="00CA2E77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77" w:rsidRDefault="00CA2E77" w:rsidP="00244525">
      <w:r>
        <w:separator/>
      </w:r>
    </w:p>
  </w:footnote>
  <w:footnote w:type="continuationSeparator" w:id="0">
    <w:p w:rsidR="00CA2E77" w:rsidRDefault="00CA2E77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C3007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5F4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117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0801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E92"/>
    <w:rsid w:val="00127F98"/>
    <w:rsid w:val="0013020A"/>
    <w:rsid w:val="00131457"/>
    <w:rsid w:val="001321FA"/>
    <w:rsid w:val="0013233D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2FD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67D"/>
    <w:rsid w:val="001D5B37"/>
    <w:rsid w:val="001D64D9"/>
    <w:rsid w:val="001D6F7B"/>
    <w:rsid w:val="001E2231"/>
    <w:rsid w:val="001E47C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06AD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CF2"/>
    <w:rsid w:val="002B53F8"/>
    <w:rsid w:val="002B5CA4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2B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50EE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0DA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613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07992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213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41F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560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6FC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4E7D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7F60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08B8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01FD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0B9"/>
    <w:rsid w:val="008C2314"/>
    <w:rsid w:val="008C3B67"/>
    <w:rsid w:val="008C458D"/>
    <w:rsid w:val="008C67CC"/>
    <w:rsid w:val="008C748E"/>
    <w:rsid w:val="008C773A"/>
    <w:rsid w:val="008D1E72"/>
    <w:rsid w:val="008D27A1"/>
    <w:rsid w:val="008D33F2"/>
    <w:rsid w:val="008D4E10"/>
    <w:rsid w:val="008D5326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693"/>
    <w:rsid w:val="009B6AD5"/>
    <w:rsid w:val="009B6CD7"/>
    <w:rsid w:val="009B79FF"/>
    <w:rsid w:val="009C0B69"/>
    <w:rsid w:val="009C1459"/>
    <w:rsid w:val="009C19AB"/>
    <w:rsid w:val="009C1E88"/>
    <w:rsid w:val="009C4F4C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A30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22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4E5C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32A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315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4D88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6A5E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2E77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58E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2D1"/>
    <w:rsid w:val="00DA247D"/>
    <w:rsid w:val="00DA3C2F"/>
    <w:rsid w:val="00DA3F10"/>
    <w:rsid w:val="00DA4EA3"/>
    <w:rsid w:val="00DA4EBE"/>
    <w:rsid w:val="00DA4ED8"/>
    <w:rsid w:val="00DA5D79"/>
    <w:rsid w:val="00DA6E8F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1D62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816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05E89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A97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2FD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2F77"/>
    <w:rsid w:val="00F737BF"/>
    <w:rsid w:val="00F746D4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6D26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99950"/>
  <w15:docId w15:val="{D4ECF785-80C4-43D6-BA3B-1AC9DE01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uiPriority w:val="99"/>
    <w:qFormat/>
    <w:rsid w:val="00244525"/>
    <w:pPr>
      <w:ind w:leftChars="200" w:left="480"/>
    </w:pPr>
  </w:style>
  <w:style w:type="table" w:styleId="a9">
    <w:name w:val="Table Grid"/>
    <w:basedOn w:val="a1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CA617A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Plain Text"/>
    <w:basedOn w:val="a"/>
    <w:link w:val="ae"/>
    <w:unhideWhenUsed/>
    <w:rsid w:val="006906C7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906C7"/>
    <w:rPr>
      <w:rFonts w:ascii="細明體" w:eastAsia="細明體" w:hAnsi="Courier New"/>
      <w:kern w:val="2"/>
      <w:sz w:val="24"/>
    </w:rPr>
  </w:style>
  <w:style w:type="paragraph" w:styleId="af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0">
    <w:name w:val="正副本"/>
    <w:basedOn w:val="af1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1">
    <w:name w:val="Normal Indent"/>
    <w:basedOn w:val="a"/>
    <w:rsid w:val="000829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368C-F648-4D9B-80C6-6D068999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user</cp:lastModifiedBy>
  <cp:revision>3</cp:revision>
  <cp:lastPrinted>2018-06-04T07:16:00Z</cp:lastPrinted>
  <dcterms:created xsi:type="dcterms:W3CDTF">2021-08-09T02:58:00Z</dcterms:created>
  <dcterms:modified xsi:type="dcterms:W3CDTF">2021-08-09T03:08:00Z</dcterms:modified>
</cp:coreProperties>
</file>