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0A" w:rsidRDefault="00597133">
      <w:pPr>
        <w:spacing w:after="0" w:line="311" w:lineRule="auto"/>
        <w:ind w:left="0" w:firstLine="0"/>
        <w:jc w:val="center"/>
      </w:pPr>
      <w:bookmarkStart w:id="0" w:name="_GoBack"/>
      <w:r>
        <w:rPr>
          <w:sz w:val="36"/>
        </w:rPr>
        <w:t>臺南市深化校園節電教育第三期公民節能行動方案計畫</w:t>
      </w:r>
      <w:r>
        <w:rPr>
          <w:sz w:val="36"/>
          <w:u w:val="single" w:color="000000"/>
        </w:rPr>
        <w:t>能源的「覺、知、行、思」公民行動方案教師研習</w:t>
      </w:r>
      <w:bookmarkEnd w:id="0"/>
      <w:r>
        <w:rPr>
          <w:sz w:val="36"/>
        </w:rPr>
        <w:t xml:space="preserve"> </w:t>
      </w:r>
    </w:p>
    <w:p w:rsidR="00C2010A" w:rsidRDefault="00597133">
      <w:pPr>
        <w:ind w:left="804" w:hanging="819"/>
      </w:pPr>
      <w:r>
        <w:t>壹、依據：一、臺南市政府縣市共推住商節行動第</w:t>
      </w:r>
      <w:r>
        <w:t>3</w:t>
      </w:r>
      <w:r>
        <w:t>期因地制宜措施</w:t>
      </w:r>
      <w:r>
        <w:t>-</w:t>
      </w:r>
      <w:r>
        <w:t>校園節電計畫。</w:t>
      </w:r>
      <w:r>
        <w:t xml:space="preserve"> </w:t>
      </w:r>
    </w:p>
    <w:p w:rsidR="00C2010A" w:rsidRDefault="00597133">
      <w:pPr>
        <w:ind w:left="829"/>
      </w:pPr>
      <w:r>
        <w:t>二、依據臺南市政府</w:t>
      </w:r>
      <w:r>
        <w:t>110</w:t>
      </w:r>
      <w:r>
        <w:t>年</w:t>
      </w:r>
      <w:r>
        <w:t>1</w:t>
      </w:r>
      <w:r>
        <w:t>月</w:t>
      </w:r>
      <w:r>
        <w:t>6</w:t>
      </w:r>
      <w:r>
        <w:t>日府經能字第</w:t>
      </w:r>
      <w:r>
        <w:t>1091621142</w:t>
      </w:r>
      <w:r>
        <w:t>號函辦理。</w:t>
      </w:r>
      <w:r>
        <w:t xml:space="preserve"> </w:t>
      </w:r>
    </w:p>
    <w:p w:rsidR="00C2010A" w:rsidRDefault="00597133">
      <w:pPr>
        <w:spacing w:after="54" w:line="259" w:lineRule="auto"/>
        <w:ind w:left="819" w:firstLine="0"/>
      </w:pPr>
      <w:r>
        <w:t xml:space="preserve"> </w:t>
      </w:r>
    </w:p>
    <w:p w:rsidR="00C2010A" w:rsidRDefault="00597133">
      <w:pPr>
        <w:spacing w:after="9"/>
        <w:ind w:left="-5"/>
      </w:pPr>
      <w:r>
        <w:t>貳、目的：</w:t>
      </w:r>
      <w:r>
        <w:t xml:space="preserve"> </w:t>
      </w:r>
    </w:p>
    <w:p w:rsidR="00C2010A" w:rsidRDefault="00597133">
      <w:pPr>
        <w:numPr>
          <w:ilvl w:val="0"/>
          <w:numId w:val="1"/>
        </w:numPr>
        <w:ind w:left="1381" w:hanging="562"/>
      </w:pPr>
      <w:r>
        <w:t>透過教師研習培訓能源種子教師，以實作推廣能源的「覺、知、行、思」教案教具課程。</w:t>
      </w:r>
      <w:r>
        <w:t xml:space="preserve"> </w:t>
      </w:r>
    </w:p>
    <w:p w:rsidR="00C2010A" w:rsidRDefault="00597133">
      <w:pPr>
        <w:numPr>
          <w:ilvl w:val="0"/>
          <w:numId w:val="1"/>
        </w:numPr>
        <w:ind w:left="1381" w:hanging="562"/>
      </w:pPr>
      <w:r>
        <w:t>將相關知識融入課程，並可納入家庭作業或寒假作業，俾利促進親子提升能源素養。</w:t>
      </w:r>
      <w:r>
        <w:t xml:space="preserve"> </w:t>
      </w:r>
    </w:p>
    <w:p w:rsidR="00C2010A" w:rsidRDefault="00597133">
      <w:pPr>
        <w:numPr>
          <w:ilvl w:val="0"/>
          <w:numId w:val="1"/>
        </w:numPr>
        <w:ind w:left="1381" w:hanging="562"/>
      </w:pPr>
      <w:r>
        <w:t>推動並參與本市能源公民行動方案。</w:t>
      </w:r>
      <w:r>
        <w:t xml:space="preserve"> </w:t>
      </w:r>
    </w:p>
    <w:p w:rsidR="00C2010A" w:rsidRDefault="00597133">
      <w:pPr>
        <w:spacing w:after="54" w:line="259" w:lineRule="auto"/>
        <w:ind w:left="819" w:firstLine="0"/>
      </w:pPr>
      <w:r>
        <w:t xml:space="preserve"> </w:t>
      </w:r>
    </w:p>
    <w:p w:rsidR="00E2614F" w:rsidRDefault="00597133">
      <w:pPr>
        <w:ind w:left="804" w:right="986" w:hanging="819"/>
      </w:pPr>
      <w:r>
        <w:t>參、辦理單位</w:t>
      </w:r>
    </w:p>
    <w:p w:rsidR="00C2010A" w:rsidRDefault="00E2614F">
      <w:pPr>
        <w:ind w:left="804" w:right="986" w:hanging="819"/>
      </w:pPr>
      <w:r>
        <w:rPr>
          <w:rFonts w:hint="eastAsia"/>
        </w:rPr>
        <w:t xml:space="preserve">      </w:t>
      </w:r>
      <w:r w:rsidR="00597133">
        <w:t>一、主辦單位：臺南市政府經濟發展局、臺南市政府教育局。</w:t>
      </w:r>
      <w:r w:rsidR="00597133">
        <w:t xml:space="preserve">  </w:t>
      </w:r>
    </w:p>
    <w:p w:rsidR="00C2010A" w:rsidRDefault="00597133">
      <w:pPr>
        <w:numPr>
          <w:ilvl w:val="0"/>
          <w:numId w:val="2"/>
        </w:numPr>
        <w:ind w:left="1381" w:hanging="562"/>
      </w:pPr>
      <w:r>
        <w:t>指導單位：經濟部。</w:t>
      </w:r>
      <w:r>
        <w:t xml:space="preserve"> </w:t>
      </w:r>
    </w:p>
    <w:p w:rsidR="00C2010A" w:rsidRDefault="00597133">
      <w:pPr>
        <w:numPr>
          <w:ilvl w:val="0"/>
          <w:numId w:val="2"/>
        </w:numPr>
        <w:spacing w:after="88"/>
        <w:ind w:left="1381" w:hanging="562"/>
      </w:pPr>
      <w:r>
        <w:t>協辦單位：臺南市仁德國民中學。</w:t>
      </w:r>
      <w:r>
        <w:t xml:space="preserve"> </w:t>
      </w:r>
    </w:p>
    <w:p w:rsidR="00E2614F" w:rsidRDefault="00597133">
      <w:pPr>
        <w:ind w:left="804" w:hanging="819"/>
      </w:pPr>
      <w:r>
        <w:t>肆､參加對象：</w:t>
      </w:r>
    </w:p>
    <w:p w:rsidR="00C2010A" w:rsidRDefault="00E2614F">
      <w:pPr>
        <w:ind w:left="804" w:hanging="819"/>
      </w:pPr>
      <w:r>
        <w:rPr>
          <w:rFonts w:hint="eastAsia"/>
        </w:rPr>
        <w:t xml:space="preserve">      </w:t>
      </w:r>
      <w:r w:rsidR="00597133">
        <w:t>一、本市高國中小教師，以自然科學領域及科技領域領域老師為優先。</w:t>
      </w:r>
      <w:r w:rsidR="00597133">
        <w:t xml:space="preserve"> </w:t>
      </w:r>
    </w:p>
    <w:p w:rsidR="00C2010A" w:rsidRDefault="00597133">
      <w:pPr>
        <w:spacing w:after="88"/>
        <w:ind w:left="829"/>
      </w:pPr>
      <w:r>
        <w:t>二、本市對能源教育、永續循環及</w:t>
      </w:r>
      <w:r>
        <w:t>SDGs</w:t>
      </w:r>
      <w:r>
        <w:t>等議題有興趣之教師。</w:t>
      </w:r>
      <w:r>
        <w:t xml:space="preserve"> </w:t>
      </w:r>
    </w:p>
    <w:p w:rsidR="00C2010A" w:rsidRDefault="00597133">
      <w:pPr>
        <w:spacing w:after="9"/>
        <w:ind w:left="-5"/>
      </w:pPr>
      <w:r>
        <w:t>伍､研習時間地點：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10A" w:rsidRDefault="00597133" w:rsidP="00E2614F">
      <w:pPr>
        <w:spacing w:after="1"/>
        <w:ind w:left="3261" w:hanging="3276"/>
      </w:pPr>
      <w:r>
        <w:t xml:space="preserve">    </w:t>
      </w:r>
      <w:r>
        <w:t>第一梯次</w:t>
      </w:r>
      <w:r>
        <w:t>(</w:t>
      </w:r>
      <w:r>
        <w:t>溪南場次</w:t>
      </w:r>
      <w:r>
        <w:t>)</w:t>
      </w:r>
      <w:r>
        <w:t>：</w:t>
      </w:r>
      <w:r>
        <w:t>110</w:t>
      </w:r>
      <w:r>
        <w:t>年</w:t>
      </w:r>
      <w:r>
        <w:t>12</w:t>
      </w:r>
      <w:r>
        <w:t>月</w:t>
      </w:r>
      <w:r>
        <w:t>01</w:t>
      </w:r>
      <w:r>
        <w:t>日</w:t>
      </w:r>
      <w:r>
        <w:t>(</w:t>
      </w:r>
      <w:r>
        <w:t>星期三</w:t>
      </w:r>
      <w:r>
        <w:t>) 13</w:t>
      </w:r>
      <w:r>
        <w:t>時</w:t>
      </w:r>
      <w:r>
        <w:t>30</w:t>
      </w:r>
      <w:r>
        <w:t>分至</w:t>
      </w:r>
      <w:r>
        <w:t>16</w:t>
      </w:r>
      <w:r>
        <w:t>時</w:t>
      </w:r>
      <w:r>
        <w:t>50</w:t>
      </w:r>
      <w:r>
        <w:t>分，地</w:t>
      </w:r>
      <w:r>
        <w:t xml:space="preserve">                         </w:t>
      </w:r>
      <w:r>
        <w:t>點：仁德國中會議室。</w:t>
      </w:r>
      <w:r>
        <w:t xml:space="preserve"> </w:t>
      </w:r>
    </w:p>
    <w:p w:rsidR="00C2010A" w:rsidRDefault="00E2614F" w:rsidP="00E2614F">
      <w:pPr>
        <w:spacing w:after="0" w:line="259" w:lineRule="auto"/>
        <w:ind w:left="3261" w:hanging="3276"/>
      </w:pPr>
      <w:r>
        <w:t xml:space="preserve">    </w:t>
      </w:r>
      <w:r w:rsidR="00597133">
        <w:t>第二梯次</w:t>
      </w:r>
      <w:r w:rsidR="00597133">
        <w:t>(</w:t>
      </w:r>
      <w:r w:rsidR="00597133">
        <w:t>溪北場次</w:t>
      </w:r>
      <w:r w:rsidR="00597133">
        <w:t>)</w:t>
      </w:r>
      <w:r w:rsidR="00597133">
        <w:t>：</w:t>
      </w:r>
      <w:r w:rsidR="00597133">
        <w:t>110</w:t>
      </w:r>
      <w:r w:rsidR="00597133">
        <w:t>年</w:t>
      </w:r>
      <w:r w:rsidR="00597133">
        <w:t>12</w:t>
      </w:r>
      <w:r w:rsidR="00597133">
        <w:t>月</w:t>
      </w:r>
      <w:r w:rsidR="00597133">
        <w:t>02</w:t>
      </w:r>
      <w:r w:rsidR="00597133">
        <w:t>日</w:t>
      </w:r>
      <w:r w:rsidR="00597133">
        <w:t>(</w:t>
      </w:r>
      <w:r w:rsidR="00597133">
        <w:t>星期四</w:t>
      </w:r>
      <w:r w:rsidR="00597133">
        <w:t>) 13</w:t>
      </w:r>
      <w:r w:rsidR="00597133">
        <w:t>時</w:t>
      </w:r>
      <w:r w:rsidR="00597133">
        <w:t>30</w:t>
      </w:r>
      <w:r w:rsidR="00597133">
        <w:t>分至</w:t>
      </w:r>
      <w:r w:rsidR="00597133">
        <w:t>16</w:t>
      </w:r>
      <w:r w:rsidR="00597133">
        <w:t>時</w:t>
      </w:r>
      <w:r w:rsidR="00597133">
        <w:t>50</w:t>
      </w:r>
      <w:r w:rsidR="00597133">
        <w:t>分，地</w:t>
      </w:r>
      <w:r w:rsidR="00597133">
        <w:t xml:space="preserve"> </w:t>
      </w:r>
    </w:p>
    <w:p w:rsidR="00C2010A" w:rsidRDefault="00597133" w:rsidP="00E2614F">
      <w:pPr>
        <w:spacing w:after="9"/>
        <w:ind w:left="3261" w:hanging="3276"/>
      </w:pPr>
      <w:r>
        <w:t xml:space="preserve">                        </w:t>
      </w:r>
      <w:r>
        <w:t>點：公誠國小教師研習中心</w:t>
      </w:r>
      <w:r>
        <w:t>(</w:t>
      </w:r>
      <w:r>
        <w:t>大研習教室一</w:t>
      </w:r>
      <w:r>
        <w:t>)</w:t>
      </w:r>
      <w:r>
        <w:t>。</w:t>
      </w:r>
      <w:r>
        <w:t xml:space="preserve"> </w:t>
      </w:r>
    </w:p>
    <w:p w:rsidR="00C2010A" w:rsidRDefault="00597133">
      <w:pPr>
        <w:spacing w:after="17" w:line="259" w:lineRule="auto"/>
        <w:ind w:left="0" w:firstLine="0"/>
      </w:pPr>
      <w:r>
        <w:t xml:space="preserve"> </w:t>
      </w:r>
    </w:p>
    <w:p w:rsidR="00C2010A" w:rsidRDefault="00597133">
      <w:pPr>
        <w:spacing w:after="20"/>
        <w:ind w:left="-5"/>
      </w:pPr>
      <w:r>
        <w:t>陸､</w:t>
      </w:r>
      <w:r>
        <w:rPr>
          <w:rFonts w:ascii="Arial" w:eastAsia="Arial" w:hAnsi="Arial" w:cs="Arial"/>
        </w:rPr>
        <w:t xml:space="preserve"> </w:t>
      </w:r>
      <w:r>
        <w:t>報名方式：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10A" w:rsidRDefault="00597133">
      <w:pPr>
        <w:numPr>
          <w:ilvl w:val="0"/>
          <w:numId w:val="3"/>
        </w:numPr>
        <w:spacing w:after="85"/>
        <w:ind w:hanging="720"/>
      </w:pPr>
      <w:r>
        <w:t>第一梯次課程請於</w:t>
      </w:r>
      <w:r>
        <w:t>11</w:t>
      </w:r>
      <w:r>
        <w:t>月</w:t>
      </w:r>
      <w:r>
        <w:t>30</w:t>
      </w:r>
      <w:r>
        <w:t>日下午</w:t>
      </w:r>
      <w:r>
        <w:t xml:space="preserve">4 </w:t>
      </w:r>
      <w:r>
        <w:t>時前至本局資訊中心學習護照報名</w:t>
      </w:r>
      <w:r>
        <w:t>(</w:t>
      </w:r>
      <w:r>
        <w:t>由仁德國中開設，課程代碼：</w:t>
      </w:r>
      <w:r>
        <w:t xml:space="preserve"> 258876)</w:t>
      </w:r>
      <w:r>
        <w:t>。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10A" w:rsidRDefault="00597133">
      <w:pPr>
        <w:spacing w:after="86"/>
        <w:ind w:left="1270"/>
      </w:pPr>
      <w:r>
        <w:t>第二梯次課程請於</w:t>
      </w:r>
      <w:r>
        <w:t>12</w:t>
      </w:r>
      <w:r>
        <w:t>月</w:t>
      </w:r>
      <w:r>
        <w:t>01</w:t>
      </w:r>
      <w:r>
        <w:t>日下午</w:t>
      </w:r>
      <w:r>
        <w:t xml:space="preserve">4 </w:t>
      </w:r>
      <w:r>
        <w:t>時前至本局資訊中心學習護照報名</w:t>
      </w:r>
      <w:r>
        <w:t>(</w:t>
      </w:r>
      <w:r>
        <w:t>由仁德國中開設，課程代碼：</w:t>
      </w:r>
      <w:r>
        <w:t xml:space="preserve"> 258878)</w:t>
      </w:r>
      <w:r>
        <w:t>。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10A" w:rsidRDefault="00597133">
      <w:pPr>
        <w:numPr>
          <w:ilvl w:val="0"/>
          <w:numId w:val="3"/>
        </w:numPr>
        <w:spacing w:after="92"/>
        <w:ind w:hanging="720"/>
      </w:pPr>
      <w:r>
        <w:t>全程參與者核發研習時數</w:t>
      </w:r>
      <w:r>
        <w:t xml:space="preserve"> 3 </w:t>
      </w:r>
      <w:r>
        <w:t>小時，並請所屬單位核予公（差）假。</w:t>
      </w:r>
      <w:r>
        <w:t xml:space="preserve"> </w:t>
      </w:r>
    </w:p>
    <w:p w:rsidR="00C2010A" w:rsidRDefault="00597133">
      <w:pPr>
        <w:spacing w:after="0"/>
        <w:ind w:left="0" w:right="10292" w:firstLine="0"/>
      </w:pPr>
      <w:r>
        <w:rPr>
          <w:rFonts w:ascii="細明體" w:eastAsia="細明體" w:hAnsi="細明體" w:cs="細明體"/>
        </w:rPr>
        <w:t xml:space="preserve">  </w:t>
      </w:r>
    </w:p>
    <w:p w:rsidR="00C2010A" w:rsidRDefault="00597133">
      <w:pPr>
        <w:ind w:left="-5"/>
      </w:pPr>
      <w:r>
        <w:t>柒、課程規劃：</w:t>
      </w:r>
      <w:r>
        <w:rPr>
          <w:rFonts w:ascii="細明體" w:eastAsia="細明體" w:hAnsi="細明體" w:cs="細明體"/>
        </w:rPr>
        <w:t>(</w:t>
      </w:r>
      <w:r>
        <w:t>如</w:t>
      </w:r>
      <w:r>
        <w:t>下表</w:t>
      </w:r>
      <w:r>
        <w:rPr>
          <w:rFonts w:ascii="細明體" w:eastAsia="細明體" w:hAnsi="細明體" w:cs="細明體"/>
        </w:rPr>
        <w:t xml:space="preserve">) </w:t>
      </w:r>
    </w:p>
    <w:p w:rsidR="00C2010A" w:rsidRDefault="0059713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  </w:t>
      </w:r>
    </w:p>
    <w:tbl>
      <w:tblPr>
        <w:tblStyle w:val="TableGrid"/>
        <w:tblW w:w="9249" w:type="dxa"/>
        <w:tblInd w:w="610" w:type="dxa"/>
        <w:tblCellMar>
          <w:top w:w="46" w:type="dxa"/>
          <w:left w:w="149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839"/>
        <w:gridCol w:w="4537"/>
        <w:gridCol w:w="2873"/>
      </w:tblGrid>
      <w:tr w:rsidR="00C2010A">
        <w:trPr>
          <w:trHeight w:val="52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right="140" w:firstLine="0"/>
              <w:jc w:val="center"/>
            </w:pPr>
            <w:r>
              <w:lastRenderedPageBreak/>
              <w:t>時間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right="140" w:firstLine="0"/>
              <w:jc w:val="center"/>
            </w:pPr>
            <w:r>
              <w:t>內容項目</w:t>
            </w: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right="140" w:firstLine="0"/>
              <w:jc w:val="center"/>
            </w:pPr>
            <w:r>
              <w:t>主持人</w:t>
            </w:r>
            <w:r>
              <w:t xml:space="preserve"> </w:t>
            </w:r>
          </w:p>
        </w:tc>
      </w:tr>
      <w:tr w:rsidR="00C2010A">
        <w:trPr>
          <w:trHeight w:val="5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13:20-13:30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right="140" w:firstLine="0"/>
              <w:jc w:val="center"/>
            </w:pPr>
            <w:r>
              <w:t>報到</w:t>
            </w: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right="141" w:firstLine="0"/>
              <w:jc w:val="center"/>
            </w:pPr>
            <w:r>
              <w:t>仁德國中團隊</w:t>
            </w:r>
            <w:r>
              <w:t xml:space="preserve"> </w:t>
            </w:r>
          </w:p>
        </w:tc>
      </w:tr>
      <w:tr w:rsidR="00C2010A">
        <w:trPr>
          <w:trHeight w:val="7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13:30-13:40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right="200" w:firstLine="0"/>
              <w:jc w:val="center"/>
            </w:pPr>
            <w:r>
              <w:t>開幕式</w:t>
            </w: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A" w:rsidRDefault="00597133">
            <w:pPr>
              <w:spacing w:after="0" w:line="259" w:lineRule="auto"/>
              <w:ind w:left="0" w:firstLine="0"/>
              <w:jc w:val="center"/>
            </w:pPr>
            <w:r>
              <w:t>教育局及仁德國中鍾國璽校長</w:t>
            </w:r>
            <w:r>
              <w:t xml:space="preserve"> </w:t>
            </w:r>
          </w:p>
        </w:tc>
      </w:tr>
      <w:tr w:rsidR="00C2010A">
        <w:trPr>
          <w:trHeight w:val="11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13:40-14:00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right="138" w:firstLine="0"/>
              <w:jc w:val="center"/>
            </w:pPr>
            <w:r>
              <w:t>「公民行動方案」評選</w:t>
            </w:r>
            <w:r>
              <w:t xml:space="preserve"> </w:t>
            </w:r>
          </w:p>
          <w:p w:rsidR="00C2010A" w:rsidRDefault="00597133">
            <w:pPr>
              <w:spacing w:after="0" w:line="259" w:lineRule="auto"/>
              <w:ind w:left="269" w:firstLine="0"/>
            </w:pPr>
            <w:r>
              <w:t>教師組暨高國中小組工作說明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27" w:right="26" w:firstLine="0"/>
              <w:jc w:val="center"/>
            </w:pPr>
            <w:r>
              <w:t>仁德國中張書鳳主任</w:t>
            </w:r>
            <w:r>
              <w:t xml:space="preserve"> </w:t>
            </w:r>
          </w:p>
        </w:tc>
      </w:tr>
      <w:tr w:rsidR="00C2010A">
        <w:trPr>
          <w:trHeight w:val="12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14:00-15:30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  <w:jc w:val="center"/>
            </w:pPr>
            <w:r>
              <w:t>能源的「覺、知、行、思」教案及教具課程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right="138" w:firstLine="0"/>
              <w:jc w:val="center"/>
            </w:pPr>
            <w:r>
              <w:t>蔡振明老師</w:t>
            </w:r>
            <w:r>
              <w:t xml:space="preserve"> </w:t>
            </w:r>
          </w:p>
        </w:tc>
      </w:tr>
      <w:tr w:rsidR="00C2010A">
        <w:trPr>
          <w:trHeight w:val="12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15:40-16:30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  <w:jc w:val="center"/>
            </w:pPr>
            <w:r>
              <w:t>能源的「覺、知、行、思」教案及教具課程</w:t>
            </w: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right="138" w:firstLine="0"/>
              <w:jc w:val="center"/>
            </w:pPr>
            <w:r>
              <w:t>蔡振明老師</w:t>
            </w:r>
            <w:r>
              <w:t xml:space="preserve"> </w:t>
            </w:r>
          </w:p>
        </w:tc>
      </w:tr>
      <w:tr w:rsidR="00C2010A">
        <w:trPr>
          <w:trHeight w:val="12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</w:pPr>
            <w:r>
              <w:t xml:space="preserve">16:30-16:50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right="140" w:firstLine="0"/>
              <w:jc w:val="center"/>
            </w:pPr>
            <w:r>
              <w:t>綜合座談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0A" w:rsidRDefault="00597133">
            <w:pPr>
              <w:spacing w:after="0" w:line="259" w:lineRule="auto"/>
              <w:ind w:left="0" w:firstLine="0"/>
              <w:jc w:val="center"/>
            </w:pPr>
            <w:r>
              <w:t>教育局及仁德國中鍾國璽校長</w:t>
            </w:r>
            <w:r>
              <w:t xml:space="preserve"> </w:t>
            </w:r>
          </w:p>
        </w:tc>
      </w:tr>
    </w:tbl>
    <w:p w:rsidR="00C2010A" w:rsidRDefault="00597133">
      <w:pPr>
        <w:spacing w:after="45" w:line="259" w:lineRule="auto"/>
        <w:ind w:left="0" w:firstLine="0"/>
      </w:pPr>
      <w:r>
        <w:t xml:space="preserve"> </w:t>
      </w:r>
    </w:p>
    <w:p w:rsidR="00C2010A" w:rsidRDefault="00597133">
      <w:pPr>
        <w:ind w:left="-5"/>
      </w:pPr>
      <w:r>
        <w:t>捌、經費來源：由經濟部補助經費項下支應。玖、獎勵：辦理本計畫有功人員依規定敘獎。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10A" w:rsidRDefault="00597133">
      <w:pPr>
        <w:ind w:left="-5"/>
      </w:pPr>
      <w:r>
        <w:t>壹拾、本計畫經本市教育局同意後實施，修正時亦同。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2010A">
      <w:pgSz w:w="11906" w:h="16838"/>
      <w:pgMar w:top="752" w:right="821" w:bottom="9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33" w:rsidRDefault="00597133" w:rsidP="00E2614F">
      <w:pPr>
        <w:spacing w:after="0" w:line="240" w:lineRule="auto"/>
      </w:pPr>
      <w:r>
        <w:separator/>
      </w:r>
    </w:p>
  </w:endnote>
  <w:endnote w:type="continuationSeparator" w:id="0">
    <w:p w:rsidR="00597133" w:rsidRDefault="00597133" w:rsidP="00E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33" w:rsidRDefault="00597133" w:rsidP="00E2614F">
      <w:pPr>
        <w:spacing w:after="0" w:line="240" w:lineRule="auto"/>
      </w:pPr>
      <w:r>
        <w:separator/>
      </w:r>
    </w:p>
  </w:footnote>
  <w:footnote w:type="continuationSeparator" w:id="0">
    <w:p w:rsidR="00597133" w:rsidRDefault="00597133" w:rsidP="00E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4A6"/>
    <w:multiLevelType w:val="hybridMultilevel"/>
    <w:tmpl w:val="15F0F576"/>
    <w:lvl w:ilvl="0" w:tplc="4B020112">
      <w:start w:val="2"/>
      <w:numFmt w:val="ideographDigital"/>
      <w:lvlText w:val="%1、"/>
      <w:lvlJc w:val="left"/>
      <w:pPr>
        <w:ind w:left="1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87D2E">
      <w:start w:val="1"/>
      <w:numFmt w:val="lowerLetter"/>
      <w:lvlText w:val="%2"/>
      <w:lvlJc w:val="left"/>
      <w:pPr>
        <w:ind w:left="18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EFC7C">
      <w:start w:val="1"/>
      <w:numFmt w:val="lowerRoman"/>
      <w:lvlText w:val="%3"/>
      <w:lvlJc w:val="left"/>
      <w:pPr>
        <w:ind w:left="26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A179A">
      <w:start w:val="1"/>
      <w:numFmt w:val="decimal"/>
      <w:lvlText w:val="%4"/>
      <w:lvlJc w:val="left"/>
      <w:pPr>
        <w:ind w:left="33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826CE">
      <w:start w:val="1"/>
      <w:numFmt w:val="lowerLetter"/>
      <w:lvlText w:val="%5"/>
      <w:lvlJc w:val="left"/>
      <w:pPr>
        <w:ind w:left="40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A2B7A">
      <w:start w:val="1"/>
      <w:numFmt w:val="lowerRoman"/>
      <w:lvlText w:val="%6"/>
      <w:lvlJc w:val="left"/>
      <w:pPr>
        <w:ind w:left="47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0D9FC">
      <w:start w:val="1"/>
      <w:numFmt w:val="decimal"/>
      <w:lvlText w:val="%7"/>
      <w:lvlJc w:val="left"/>
      <w:pPr>
        <w:ind w:left="5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EE0DE">
      <w:start w:val="1"/>
      <w:numFmt w:val="lowerLetter"/>
      <w:lvlText w:val="%8"/>
      <w:lvlJc w:val="left"/>
      <w:pPr>
        <w:ind w:left="62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E5C0">
      <w:start w:val="1"/>
      <w:numFmt w:val="lowerRoman"/>
      <w:lvlText w:val="%9"/>
      <w:lvlJc w:val="left"/>
      <w:pPr>
        <w:ind w:left="69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E1F06"/>
    <w:multiLevelType w:val="hybridMultilevel"/>
    <w:tmpl w:val="A470D04E"/>
    <w:lvl w:ilvl="0" w:tplc="EE78283C">
      <w:start w:val="1"/>
      <w:numFmt w:val="ideographDigital"/>
      <w:lvlText w:val="%1、"/>
      <w:lvlJc w:val="left"/>
      <w:pPr>
        <w:ind w:left="1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81E4">
      <w:start w:val="1"/>
      <w:numFmt w:val="lowerLetter"/>
      <w:lvlText w:val="%2"/>
      <w:lvlJc w:val="left"/>
      <w:pPr>
        <w:ind w:left="1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22C2E">
      <w:start w:val="1"/>
      <w:numFmt w:val="lowerRoman"/>
      <w:lvlText w:val="%3"/>
      <w:lvlJc w:val="left"/>
      <w:pPr>
        <w:ind w:left="23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C97E2">
      <w:start w:val="1"/>
      <w:numFmt w:val="decimal"/>
      <w:lvlText w:val="%4"/>
      <w:lvlJc w:val="left"/>
      <w:pPr>
        <w:ind w:left="30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04856">
      <w:start w:val="1"/>
      <w:numFmt w:val="lowerLetter"/>
      <w:lvlText w:val="%5"/>
      <w:lvlJc w:val="left"/>
      <w:pPr>
        <w:ind w:left="37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6F4CA">
      <w:start w:val="1"/>
      <w:numFmt w:val="lowerRoman"/>
      <w:lvlText w:val="%6"/>
      <w:lvlJc w:val="left"/>
      <w:pPr>
        <w:ind w:left="4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2C8D6">
      <w:start w:val="1"/>
      <w:numFmt w:val="decimal"/>
      <w:lvlText w:val="%7"/>
      <w:lvlJc w:val="left"/>
      <w:pPr>
        <w:ind w:left="5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CF64A">
      <w:start w:val="1"/>
      <w:numFmt w:val="lowerLetter"/>
      <w:lvlText w:val="%8"/>
      <w:lvlJc w:val="left"/>
      <w:pPr>
        <w:ind w:left="5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C1090">
      <w:start w:val="1"/>
      <w:numFmt w:val="lowerRoman"/>
      <w:lvlText w:val="%9"/>
      <w:lvlJc w:val="left"/>
      <w:pPr>
        <w:ind w:left="6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0669E"/>
    <w:multiLevelType w:val="hybridMultilevel"/>
    <w:tmpl w:val="0D0ABD96"/>
    <w:lvl w:ilvl="0" w:tplc="D5886062">
      <w:start w:val="1"/>
      <w:numFmt w:val="ideographDigital"/>
      <w:lvlText w:val="%1、"/>
      <w:lvlJc w:val="left"/>
      <w:pPr>
        <w:ind w:left="1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6A364">
      <w:start w:val="1"/>
      <w:numFmt w:val="lowerLetter"/>
      <w:lvlText w:val="%2"/>
      <w:lvlJc w:val="left"/>
      <w:pPr>
        <w:ind w:left="18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0C08E">
      <w:start w:val="1"/>
      <w:numFmt w:val="lowerRoman"/>
      <w:lvlText w:val="%3"/>
      <w:lvlJc w:val="left"/>
      <w:pPr>
        <w:ind w:left="26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8E0FC">
      <w:start w:val="1"/>
      <w:numFmt w:val="decimal"/>
      <w:lvlText w:val="%4"/>
      <w:lvlJc w:val="left"/>
      <w:pPr>
        <w:ind w:left="33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25B7C">
      <w:start w:val="1"/>
      <w:numFmt w:val="lowerLetter"/>
      <w:lvlText w:val="%5"/>
      <w:lvlJc w:val="left"/>
      <w:pPr>
        <w:ind w:left="40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21D70">
      <w:start w:val="1"/>
      <w:numFmt w:val="lowerRoman"/>
      <w:lvlText w:val="%6"/>
      <w:lvlJc w:val="left"/>
      <w:pPr>
        <w:ind w:left="47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45C3A">
      <w:start w:val="1"/>
      <w:numFmt w:val="decimal"/>
      <w:lvlText w:val="%7"/>
      <w:lvlJc w:val="left"/>
      <w:pPr>
        <w:ind w:left="5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A6FD2">
      <w:start w:val="1"/>
      <w:numFmt w:val="lowerLetter"/>
      <w:lvlText w:val="%8"/>
      <w:lvlJc w:val="left"/>
      <w:pPr>
        <w:ind w:left="62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0ABCC">
      <w:start w:val="1"/>
      <w:numFmt w:val="lowerRoman"/>
      <w:lvlText w:val="%9"/>
      <w:lvlJc w:val="left"/>
      <w:pPr>
        <w:ind w:left="69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0A"/>
    <w:rsid w:val="00597133"/>
    <w:rsid w:val="00C2010A"/>
    <w:rsid w:val="00E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57A56"/>
  <w15:docId w15:val="{8C10691B-5BC4-4514-BE1B-4A8069CA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52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14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14F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2021-11-11T01:26:00Z</dcterms:created>
  <dcterms:modified xsi:type="dcterms:W3CDTF">2021-11-11T01:26:00Z</dcterms:modified>
</cp:coreProperties>
</file>