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F1" w:rsidRPr="001A33EA" w:rsidRDefault="006374F1" w:rsidP="006374F1">
      <w:pPr>
        <w:pStyle w:val="Web"/>
        <w:spacing w:line="420" w:lineRule="atLeast"/>
        <w:ind w:left="561" w:hanging="561"/>
        <w:jc w:val="center"/>
        <w:rPr>
          <w:rFonts w:ascii="標楷體" w:eastAsia="標楷體" w:hAnsi="標楷體"/>
          <w:b/>
          <w:sz w:val="32"/>
          <w:szCs w:val="32"/>
        </w:rPr>
      </w:pPr>
      <w:r w:rsidRPr="001A33EA">
        <w:rPr>
          <w:rFonts w:ascii="標楷體" w:eastAsia="標楷體" w:hAnsi="標楷體"/>
          <w:b/>
          <w:sz w:val="32"/>
          <w:szCs w:val="32"/>
        </w:rPr>
        <w:t>臺南市立</w:t>
      </w:r>
      <w:r w:rsidRPr="001A33EA">
        <w:rPr>
          <w:rFonts w:ascii="標楷體" w:eastAsia="標楷體" w:hAnsi="標楷體" w:hint="eastAsia"/>
          <w:b/>
          <w:sz w:val="32"/>
          <w:szCs w:val="32"/>
        </w:rPr>
        <w:t>南寧高</w:t>
      </w:r>
      <w:r w:rsidRPr="001A33EA">
        <w:rPr>
          <w:rFonts w:ascii="標楷體" w:eastAsia="標楷體" w:hAnsi="標楷體"/>
          <w:b/>
          <w:sz w:val="32"/>
          <w:szCs w:val="32"/>
        </w:rPr>
        <w:t>中</w:t>
      </w:r>
      <w:r w:rsidRPr="001A33EA">
        <w:rPr>
          <w:rFonts w:ascii="標楷體" w:eastAsia="標楷體" w:hAnsi="標楷體" w:hint="eastAsia"/>
          <w:b/>
          <w:sz w:val="32"/>
          <w:szCs w:val="32"/>
        </w:rPr>
        <w:t>(國中部)10</w:t>
      </w:r>
      <w:r w:rsidR="00E33399">
        <w:rPr>
          <w:rFonts w:ascii="標楷體" w:eastAsia="標楷體" w:hAnsi="標楷體" w:hint="eastAsia"/>
          <w:b/>
          <w:sz w:val="32"/>
          <w:szCs w:val="32"/>
        </w:rPr>
        <w:t>8</w:t>
      </w:r>
      <w:r w:rsidRPr="001A33EA">
        <w:rPr>
          <w:rFonts w:ascii="標楷體" w:eastAsia="標楷體" w:hAnsi="標楷體"/>
          <w:b/>
          <w:sz w:val="32"/>
          <w:szCs w:val="32"/>
        </w:rPr>
        <w:t>學年度畢業市長獎</w:t>
      </w:r>
      <w:r w:rsidRPr="001A33EA">
        <w:rPr>
          <w:rFonts w:ascii="標楷體" w:eastAsia="標楷體" w:hAnsi="標楷體" w:hint="eastAsia"/>
          <w:b/>
          <w:sz w:val="32"/>
          <w:szCs w:val="32"/>
        </w:rPr>
        <w:t>甄選辦法</w:t>
      </w:r>
    </w:p>
    <w:p w:rsidR="009D47DD" w:rsidRPr="00472BA8" w:rsidRDefault="005F655F" w:rsidP="005F655F">
      <w:pPr>
        <w:pStyle w:val="Web"/>
        <w:spacing w:line="400" w:lineRule="exact"/>
        <w:rPr>
          <w:rFonts w:ascii="Times New Roman" w:eastAsia="標楷體" w:hAnsi="Times New Roman" w:cs="Times New Roman"/>
        </w:rPr>
      </w:pPr>
      <w:r w:rsidRPr="00472BA8">
        <w:rPr>
          <w:rFonts w:ascii="Times New Roman" w:eastAsia="標楷體" w:hAnsi="Times New Roman" w:cs="Times New Roman"/>
        </w:rPr>
        <w:t>一、</w:t>
      </w:r>
      <w:r w:rsidR="009D47DD" w:rsidRPr="00472BA8">
        <w:rPr>
          <w:rFonts w:ascii="Times New Roman" w:eastAsia="標楷體" w:hAnsi="Times New Roman" w:cs="Times New Roman"/>
        </w:rPr>
        <w:t>給獎項目及評定標準：</w:t>
      </w:r>
      <w:r w:rsidRPr="00472BA8">
        <w:rPr>
          <w:rFonts w:ascii="Times New Roman" w:eastAsia="標楷體" w:hAnsi="Times New Roman" w:cs="Times New Roman"/>
        </w:rPr>
        <w:t xml:space="preserve"> </w:t>
      </w:r>
    </w:p>
    <w:tbl>
      <w:tblPr>
        <w:tblW w:w="8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3686"/>
        <w:gridCol w:w="3715"/>
      </w:tblGrid>
      <w:tr w:rsidR="00472BA8" w:rsidRPr="00472BA8" w:rsidTr="00472BA8">
        <w:trPr>
          <w:trHeight w:val="623"/>
        </w:trPr>
        <w:tc>
          <w:tcPr>
            <w:tcW w:w="955" w:type="dxa"/>
            <w:shd w:val="clear" w:color="auto" w:fill="D9D9D9"/>
            <w:vAlign w:val="center"/>
          </w:tcPr>
          <w:p w:rsidR="00472BA8" w:rsidRPr="00472BA8" w:rsidRDefault="00472BA8" w:rsidP="00167A5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甄選</w:t>
            </w:r>
          </w:p>
          <w:p w:rsidR="00472BA8" w:rsidRPr="00472BA8" w:rsidRDefault="00472BA8" w:rsidP="00167A5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472BA8" w:rsidRPr="00472BA8" w:rsidRDefault="00472BA8" w:rsidP="00167A5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條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件</w:t>
            </w:r>
          </w:p>
        </w:tc>
        <w:tc>
          <w:tcPr>
            <w:tcW w:w="37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2BA8" w:rsidRPr="00472BA8" w:rsidRDefault="00472BA8" w:rsidP="00167A5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成績計算方式</w:t>
            </w:r>
          </w:p>
        </w:tc>
      </w:tr>
      <w:tr w:rsidR="00472BA8" w:rsidRPr="00472BA8" w:rsidTr="00472BA8">
        <w:trPr>
          <w:trHeight w:val="735"/>
        </w:trPr>
        <w:tc>
          <w:tcPr>
            <w:tcW w:w="955" w:type="dxa"/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優學獎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在學期間畢業總成績各班最高者</w:t>
            </w:r>
          </w:p>
        </w:tc>
        <w:tc>
          <w:tcPr>
            <w:tcW w:w="37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2BA8" w:rsidRPr="00472BA8" w:rsidRDefault="00472BA8" w:rsidP="005F655F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五育均優者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依據「臺南市國民小學學生評量補充規定」及「臺南市國民中學學生評量補充規定」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472BA8" w:rsidRPr="00472BA8" w:rsidTr="00472BA8">
        <w:trPr>
          <w:trHeight w:val="735"/>
        </w:trPr>
        <w:tc>
          <w:tcPr>
            <w:tcW w:w="955" w:type="dxa"/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語文獎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語文領域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國語文、英語文、本土語言及其他語言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有傑出表現</w:t>
            </w:r>
          </w:p>
        </w:tc>
        <w:tc>
          <w:tcPr>
            <w:tcW w:w="37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2BA8" w:rsidRPr="00472BA8" w:rsidRDefault="00472BA8" w:rsidP="00167A51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語文領域成績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(30%)+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特殊表現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(70%)</w:t>
            </w:r>
          </w:p>
        </w:tc>
      </w:tr>
      <w:tr w:rsidR="00472BA8" w:rsidRPr="00472BA8" w:rsidTr="00472BA8">
        <w:trPr>
          <w:trHeight w:val="690"/>
        </w:trPr>
        <w:tc>
          <w:tcPr>
            <w:tcW w:w="955" w:type="dxa"/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科技獎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數學及自然科技有傑出表現，兩個領域各佔百分之</w:t>
            </w:r>
            <w:r w:rsidRPr="00472BA8">
              <w:rPr>
                <w:rFonts w:ascii="Times New Roman" w:eastAsia="標楷體" w:hAnsi="Times New Roman" w:cs="Times New Roman"/>
                <w:b/>
                <w:szCs w:val="24"/>
              </w:rPr>
              <w:t>五十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37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2BA8" w:rsidRPr="00472BA8" w:rsidRDefault="00472BA8" w:rsidP="00167A51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數學自然領域成績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(30%)+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特殊表現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(70%)</w:t>
            </w:r>
          </w:p>
        </w:tc>
      </w:tr>
      <w:tr w:rsidR="00472BA8" w:rsidRPr="00472BA8" w:rsidTr="00472BA8">
        <w:trPr>
          <w:trHeight w:val="558"/>
        </w:trPr>
        <w:tc>
          <w:tcPr>
            <w:tcW w:w="955" w:type="dxa"/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藝術獎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藝術與人文領域有傑出表現</w:t>
            </w:r>
          </w:p>
        </w:tc>
        <w:tc>
          <w:tcPr>
            <w:tcW w:w="37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藝術與人文領域成績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(30%)+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特殊表現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(70%)</w:t>
            </w:r>
          </w:p>
        </w:tc>
      </w:tr>
      <w:tr w:rsidR="00472BA8" w:rsidRPr="00472BA8" w:rsidTr="00472BA8">
        <w:trPr>
          <w:trHeight w:val="413"/>
        </w:trPr>
        <w:tc>
          <w:tcPr>
            <w:tcW w:w="955" w:type="dxa"/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體育獎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健康與體育領域有傑出表現</w:t>
            </w:r>
          </w:p>
        </w:tc>
        <w:tc>
          <w:tcPr>
            <w:tcW w:w="37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健體領域成績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(30%)+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特殊表現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(70%)</w:t>
            </w:r>
          </w:p>
        </w:tc>
      </w:tr>
      <w:tr w:rsidR="00472BA8" w:rsidRPr="00472BA8" w:rsidTr="00472BA8">
        <w:trPr>
          <w:trHeight w:val="703"/>
        </w:trPr>
        <w:tc>
          <w:tcPr>
            <w:tcW w:w="955" w:type="dxa"/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嘉行獎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綜合活動領域及日常生活有敬師孝親、助人義行等方面有傑出表現。</w:t>
            </w:r>
          </w:p>
        </w:tc>
        <w:tc>
          <w:tcPr>
            <w:tcW w:w="37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綜合領域成績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(30%)+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特殊表現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(70%)</w:t>
            </w:r>
          </w:p>
        </w:tc>
      </w:tr>
      <w:tr w:rsidR="00472BA8" w:rsidRPr="00472BA8" w:rsidTr="00472BA8">
        <w:trPr>
          <w:trHeight w:val="554"/>
        </w:trPr>
        <w:tc>
          <w:tcPr>
            <w:tcW w:w="955" w:type="dxa"/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勵志獎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472BA8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9B2E74" wp14:editId="2F521400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42545</wp:posOffset>
                      </wp:positionV>
                      <wp:extent cx="2271395" cy="305435"/>
                      <wp:effectExtent l="0" t="0" r="33655" b="37465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1395" cy="305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9391D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3.35pt" to="359.1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D6GAIAAC4EAAAOAAAAZHJzL2Uyb0RvYy54bWysU9uO2jAQfa/Uf7D8DrkQWIgIq4pAX2gX&#10;abcfYGyHWHVsyzYEVPXfOzYXL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"/>
                  </w:pict>
                </mc:Fallback>
              </mc:AlternateConten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處於逆境且能服務奉獻或有特殊才能，出類拔萃，足堪表率者。</w:t>
            </w:r>
          </w:p>
        </w:tc>
        <w:tc>
          <w:tcPr>
            <w:tcW w:w="37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26A7D" w:rsidRPr="00D01E88" w:rsidRDefault="006374F1" w:rsidP="00A26A7D">
      <w:pPr>
        <w:pStyle w:val="Web"/>
        <w:adjustRightInd w:val="0"/>
        <w:spacing w:before="0" w:beforeAutospacing="0" w:line="400" w:lineRule="exact"/>
        <w:rPr>
          <w:rFonts w:ascii="標楷體" w:eastAsia="標楷體" w:hAnsi="標楷體" w:cs="Times New Roman"/>
        </w:rPr>
      </w:pPr>
      <w:r w:rsidRPr="00472BA8">
        <w:rPr>
          <w:rFonts w:ascii="Times New Roman" w:eastAsia="標楷體" w:hAnsi="Times New Roman" w:cs="Times New Roman"/>
        </w:rPr>
        <w:t>二、</w:t>
      </w:r>
      <w:r w:rsidRPr="00D01E88">
        <w:rPr>
          <w:rFonts w:ascii="標楷體" w:eastAsia="標楷體" w:hAnsi="標楷體" w:cs="Times New Roman"/>
        </w:rPr>
        <w:t>除市長優學獎外，其餘獎項採學校推薦及家長申請雙軌並行制，並由各校畢業生給獎審查委</w:t>
      </w:r>
    </w:p>
    <w:p w:rsidR="006374F1" w:rsidRPr="00472BA8" w:rsidRDefault="00A26A7D" w:rsidP="00A26A7D">
      <w:pPr>
        <w:pStyle w:val="Web"/>
        <w:adjustRightInd w:val="0"/>
        <w:spacing w:before="0" w:beforeAutospacing="0" w:line="400" w:lineRule="exact"/>
        <w:rPr>
          <w:rFonts w:ascii="Times New Roman" w:eastAsia="標楷體" w:hAnsi="Times New Roman" w:cs="Times New Roman"/>
        </w:rPr>
      </w:pPr>
      <w:r w:rsidRPr="00D01E88">
        <w:rPr>
          <w:rFonts w:ascii="標楷體" w:eastAsia="標楷體" w:hAnsi="標楷體" w:cs="Times New Roman" w:hint="eastAsia"/>
        </w:rPr>
        <w:t xml:space="preserve">    </w:t>
      </w:r>
      <w:r w:rsidR="006374F1" w:rsidRPr="00D01E88">
        <w:rPr>
          <w:rFonts w:ascii="標楷體" w:eastAsia="標楷體" w:hAnsi="標楷體" w:cs="Times New Roman"/>
        </w:rPr>
        <w:t>員會審核且擇一項目給獎</w:t>
      </w:r>
      <w:r w:rsidR="006374F1" w:rsidRPr="00472BA8">
        <w:rPr>
          <w:rFonts w:ascii="Times New Roman" w:eastAsia="標楷體" w:hAnsi="Times New Roman" w:cs="Times New Roman"/>
        </w:rPr>
        <w:t>。</w:t>
      </w:r>
    </w:p>
    <w:p w:rsidR="00A26A7D" w:rsidRDefault="006374F1" w:rsidP="00D57EF8">
      <w:pPr>
        <w:pStyle w:val="Web"/>
        <w:adjustRightInd w:val="0"/>
        <w:spacing w:before="0" w:beforeAutospacing="0" w:line="400" w:lineRule="exact"/>
        <w:rPr>
          <w:rFonts w:ascii="Times New Roman" w:eastAsia="標楷體" w:hAnsi="Times New Roman" w:cs="Times New Roman"/>
        </w:rPr>
      </w:pPr>
      <w:r w:rsidRPr="00472BA8">
        <w:rPr>
          <w:rFonts w:ascii="Times New Roman" w:eastAsia="標楷體" w:hAnsi="Times New Roman" w:cs="Times New Roman"/>
        </w:rPr>
        <w:t>三、「畢業生給獎審查委員會」，成員應由校長擔任召集人，組成人員為家長代表、畢業班導師</w:t>
      </w:r>
    </w:p>
    <w:p w:rsidR="006374F1" w:rsidRPr="00472BA8" w:rsidRDefault="00A26A7D" w:rsidP="00D57EF8">
      <w:pPr>
        <w:pStyle w:val="Web"/>
        <w:adjustRightInd w:val="0"/>
        <w:spacing w:before="0" w:beforeAutospacing="0" w:line="4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6374F1" w:rsidRPr="00472BA8">
        <w:rPr>
          <w:rFonts w:ascii="Times New Roman" w:eastAsia="標楷體" w:hAnsi="Times New Roman" w:cs="Times New Roman"/>
        </w:rPr>
        <w:t>及各處室主任。</w:t>
      </w:r>
    </w:p>
    <w:p w:rsidR="006374F1" w:rsidRPr="00D01E88" w:rsidRDefault="006374F1" w:rsidP="00D57EF8">
      <w:pPr>
        <w:adjustRightInd w:val="0"/>
        <w:spacing w:line="400" w:lineRule="exact"/>
        <w:rPr>
          <w:rFonts w:ascii="標楷體" w:eastAsia="標楷體" w:hAnsi="標楷體" w:cs="Times New Roman"/>
          <w:szCs w:val="24"/>
        </w:rPr>
      </w:pPr>
      <w:r w:rsidRPr="00472BA8">
        <w:rPr>
          <w:rFonts w:ascii="Times New Roman" w:eastAsia="標楷體" w:hAnsi="Times New Roman" w:cs="Times New Roman"/>
          <w:szCs w:val="24"/>
        </w:rPr>
        <w:t>四、</w:t>
      </w:r>
      <w:r w:rsidRPr="00D01E88">
        <w:rPr>
          <w:rFonts w:ascii="標楷體" w:eastAsia="標楷體" w:hAnsi="標楷體" w:cs="Times New Roman"/>
          <w:szCs w:val="24"/>
        </w:rPr>
        <w:t>市長獎不得與議長獎、區長獎、校長獎、及同性質之獎項重複領取，若同學日後錄取市長</w:t>
      </w:r>
    </w:p>
    <w:p w:rsidR="003F0044" w:rsidRPr="00D01E88" w:rsidRDefault="006374F1" w:rsidP="00D57EF8">
      <w:pPr>
        <w:adjustRightInd w:val="0"/>
        <w:spacing w:line="400" w:lineRule="exact"/>
        <w:rPr>
          <w:rFonts w:ascii="標楷體" w:eastAsia="標楷體" w:hAnsi="標楷體" w:cs="Times New Roman"/>
          <w:szCs w:val="24"/>
        </w:rPr>
      </w:pPr>
      <w:r w:rsidRPr="00D01E88">
        <w:rPr>
          <w:rFonts w:ascii="標楷體" w:eastAsia="標楷體" w:hAnsi="標楷體" w:cs="Times New Roman"/>
          <w:szCs w:val="24"/>
        </w:rPr>
        <w:t xml:space="preserve">    獎，必須切結放棄原先已得獎項，以領取市長獎為優先</w:t>
      </w:r>
      <w:r w:rsidR="00D57EF8" w:rsidRPr="00D01E88">
        <w:rPr>
          <w:rFonts w:ascii="標楷體" w:eastAsia="標楷體" w:hAnsi="標楷體" w:cs="Times New Roman" w:hint="eastAsia"/>
          <w:szCs w:val="24"/>
        </w:rPr>
        <w:t>。</w:t>
      </w:r>
    </w:p>
    <w:p w:rsidR="006374F1" w:rsidRPr="00D01E88" w:rsidRDefault="006374F1" w:rsidP="00D57EF8">
      <w:pPr>
        <w:adjustRightInd w:val="0"/>
        <w:spacing w:line="400" w:lineRule="exact"/>
        <w:rPr>
          <w:rFonts w:ascii="標楷體" w:eastAsia="標楷體" w:hAnsi="標楷體" w:cs="Times New Roman"/>
          <w:szCs w:val="24"/>
        </w:rPr>
      </w:pPr>
      <w:r w:rsidRPr="00D01E88">
        <w:rPr>
          <w:rFonts w:ascii="標楷體" w:eastAsia="標楷體" w:hAnsi="標楷體" w:cs="Times New Roman"/>
          <w:szCs w:val="24"/>
        </w:rPr>
        <w:t>五、申請市長獎學生不得有小過或累積3次警告(含)以上未銷過紀錄。</w:t>
      </w:r>
    </w:p>
    <w:p w:rsidR="006374F1" w:rsidRPr="00D01E88" w:rsidRDefault="006374F1" w:rsidP="00D57EF8">
      <w:pPr>
        <w:adjustRightInd w:val="0"/>
        <w:spacing w:line="400" w:lineRule="exact"/>
        <w:rPr>
          <w:rFonts w:ascii="標楷體" w:eastAsia="標楷體" w:hAnsi="標楷體" w:cs="Times New Roman"/>
          <w:szCs w:val="24"/>
        </w:rPr>
      </w:pPr>
      <w:r w:rsidRPr="00D01E88">
        <w:rPr>
          <w:rFonts w:ascii="標楷體" w:eastAsia="標楷體" w:hAnsi="標楷體" w:cs="Times New Roman"/>
          <w:szCs w:val="24"/>
        </w:rPr>
        <w:t>六、畢業獎項名單公佈後，相關違規處分導致無法達成領取畢業獎項時，取消獲獎資格，並由</w:t>
      </w:r>
    </w:p>
    <w:p w:rsidR="006374F1" w:rsidRPr="00D01E88" w:rsidRDefault="006374F1" w:rsidP="00D57EF8">
      <w:pPr>
        <w:adjustRightInd w:val="0"/>
        <w:spacing w:line="400" w:lineRule="exact"/>
        <w:rPr>
          <w:rFonts w:ascii="標楷體" w:eastAsia="標楷體" w:hAnsi="標楷體" w:cs="Times New Roman"/>
          <w:szCs w:val="24"/>
        </w:rPr>
      </w:pPr>
      <w:r w:rsidRPr="00D01E88">
        <w:rPr>
          <w:rFonts w:ascii="標楷體" w:eastAsia="標楷體" w:hAnsi="標楷體" w:cs="Times New Roman"/>
          <w:szCs w:val="24"/>
        </w:rPr>
        <w:t xml:space="preserve">    「畢業生給獎審查委員會」擇優遞補。</w:t>
      </w:r>
    </w:p>
    <w:p w:rsidR="00870E76" w:rsidRPr="00D01E88" w:rsidRDefault="006374F1" w:rsidP="009D47DD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D01E88">
        <w:rPr>
          <w:rFonts w:ascii="標楷體" w:eastAsia="標楷體" w:hAnsi="標楷體" w:cs="Times New Roman"/>
          <w:szCs w:val="24"/>
        </w:rPr>
        <w:t>七、一人可申請多類；重複申請獲獎者，以學生個人志願序位擇取，再依審查委員會決議得獎獎</w:t>
      </w:r>
    </w:p>
    <w:p w:rsidR="006374F1" w:rsidRPr="00D01E88" w:rsidRDefault="00870E76" w:rsidP="009D47DD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D01E88">
        <w:rPr>
          <w:rFonts w:ascii="標楷體" w:eastAsia="標楷體" w:hAnsi="標楷體" w:cs="Times New Roman" w:hint="eastAsia"/>
          <w:szCs w:val="24"/>
        </w:rPr>
        <w:t xml:space="preserve">     </w:t>
      </w:r>
      <w:r w:rsidR="006374F1" w:rsidRPr="00D01E88">
        <w:rPr>
          <w:rFonts w:ascii="標楷體" w:eastAsia="標楷體" w:hAnsi="標楷體" w:cs="Times New Roman"/>
          <w:szCs w:val="24"/>
        </w:rPr>
        <w:t>項。</w:t>
      </w:r>
    </w:p>
    <w:p w:rsidR="009D47DD" w:rsidRPr="00472BA8" w:rsidRDefault="009D47DD" w:rsidP="009D47DD">
      <w:pPr>
        <w:jc w:val="both"/>
        <w:rPr>
          <w:rFonts w:ascii="Times New Roman" w:eastAsia="標楷體" w:hAnsi="Times New Roman" w:cs="Times New Roman"/>
          <w:szCs w:val="24"/>
        </w:rPr>
      </w:pPr>
      <w:r w:rsidRPr="00472BA8">
        <w:rPr>
          <w:rFonts w:ascii="Times New Roman" w:eastAsia="標楷體" w:hAnsi="Times New Roman" w:cs="Times New Roman"/>
          <w:szCs w:val="24"/>
        </w:rPr>
        <w:t>八、特殊表現</w:t>
      </w:r>
      <w:r w:rsidR="00D57EF8">
        <w:rPr>
          <w:rFonts w:ascii="Times New Roman" w:eastAsia="標楷體" w:hAnsi="Times New Roman" w:cs="Times New Roman" w:hint="eastAsia"/>
          <w:szCs w:val="24"/>
        </w:rPr>
        <w:t>(</w:t>
      </w:r>
      <w:r w:rsidRPr="00472BA8">
        <w:rPr>
          <w:rFonts w:ascii="Times New Roman" w:eastAsia="標楷體" w:hAnsi="Times New Roman" w:cs="Times New Roman"/>
          <w:szCs w:val="24"/>
        </w:rPr>
        <w:t>佔</w:t>
      </w:r>
      <w:r w:rsidRPr="00472BA8">
        <w:rPr>
          <w:rFonts w:ascii="Times New Roman" w:eastAsia="標楷體" w:hAnsi="Times New Roman" w:cs="Times New Roman"/>
          <w:szCs w:val="24"/>
        </w:rPr>
        <w:t>70%</w:t>
      </w:r>
      <w:r w:rsidR="00D57EF8">
        <w:rPr>
          <w:rFonts w:ascii="Times New Roman" w:eastAsia="標楷體" w:hAnsi="Times New Roman" w:cs="Times New Roman" w:hint="eastAsia"/>
          <w:szCs w:val="24"/>
        </w:rPr>
        <w:t>)</w:t>
      </w:r>
    </w:p>
    <w:p w:rsidR="009D47DD" w:rsidRPr="00472BA8" w:rsidRDefault="009D47DD" w:rsidP="009D47DD">
      <w:pPr>
        <w:numPr>
          <w:ilvl w:val="0"/>
          <w:numId w:val="3"/>
        </w:numPr>
        <w:jc w:val="both"/>
        <w:rPr>
          <w:rFonts w:ascii="Times New Roman" w:eastAsia="標楷體" w:hAnsi="Times New Roman" w:cs="Times New Roman"/>
          <w:szCs w:val="24"/>
        </w:rPr>
      </w:pPr>
      <w:r w:rsidRPr="00472BA8">
        <w:rPr>
          <w:rFonts w:ascii="Times New Roman" w:eastAsia="標楷體" w:hAnsi="Times New Roman" w:cs="Times New Roman"/>
          <w:szCs w:val="24"/>
        </w:rPr>
        <w:t>級別一、二、三競賽積分採計標準</w:t>
      </w:r>
      <w:r w:rsidRPr="00472BA8">
        <w:rPr>
          <w:rFonts w:ascii="Times New Roman" w:eastAsia="標楷體" w:hAnsi="Times New Roman" w:cs="Times New Roman"/>
          <w:b/>
          <w:szCs w:val="24"/>
          <w:bdr w:val="single" w:sz="4" w:space="0" w:color="auto"/>
        </w:rPr>
        <w:t>不在臺南區十二年國教免試入學超額比序正向表列中</w:t>
      </w:r>
      <w:r w:rsidRPr="00472BA8">
        <w:rPr>
          <w:rFonts w:ascii="Times New Roman" w:eastAsia="標楷體" w:hAnsi="Times New Roman" w:cs="Times New Roman"/>
          <w:szCs w:val="24"/>
        </w:rPr>
        <w:t>之獎狀，一律視為民間團體，折半計分。</w:t>
      </w:r>
    </w:p>
    <w:p w:rsidR="009D47DD" w:rsidRPr="00D01E88" w:rsidRDefault="009D47DD" w:rsidP="009D47DD">
      <w:pPr>
        <w:numPr>
          <w:ilvl w:val="0"/>
          <w:numId w:val="3"/>
        </w:numPr>
        <w:jc w:val="both"/>
        <w:rPr>
          <w:rFonts w:ascii="標楷體" w:eastAsia="標楷體" w:hAnsi="標楷體" w:cs="Times New Roman"/>
          <w:szCs w:val="24"/>
        </w:rPr>
      </w:pPr>
      <w:r w:rsidRPr="00D01E88">
        <w:rPr>
          <w:rFonts w:ascii="標楷體" w:eastAsia="標楷體" w:hAnsi="標楷體" w:cs="Times New Roman"/>
          <w:szCs w:val="24"/>
        </w:rPr>
        <w:t>由民間團體辦理且獎狀需具備</w:t>
      </w:r>
      <w:r w:rsidRPr="00D01E88">
        <w:rPr>
          <w:rFonts w:ascii="標楷體" w:eastAsia="標楷體" w:hAnsi="標楷體" w:cs="Times New Roman"/>
          <w:szCs w:val="24"/>
          <w:bdr w:val="single" w:sz="4" w:space="0" w:color="auto"/>
        </w:rPr>
        <w:t>政府機關核定文號</w:t>
      </w:r>
      <w:r w:rsidRPr="00D01E88">
        <w:rPr>
          <w:rFonts w:ascii="標楷體" w:eastAsia="標楷體" w:hAnsi="標楷體" w:cs="Times New Roman"/>
          <w:szCs w:val="24"/>
        </w:rPr>
        <w:t>(承辦單位如教育部或教育局)</w:t>
      </w:r>
      <w:r w:rsidR="00E90616" w:rsidRPr="00D01E88">
        <w:rPr>
          <w:rFonts w:ascii="標楷體" w:eastAsia="標楷體" w:hAnsi="標楷體" w:cs="Times New Roman" w:hint="eastAsia"/>
          <w:szCs w:val="24"/>
        </w:rPr>
        <w:t>。</w:t>
      </w:r>
      <w:r w:rsidRPr="00D01E88">
        <w:rPr>
          <w:rFonts w:ascii="標楷體" w:eastAsia="標楷體" w:hAnsi="標楷體" w:cs="Times New Roman"/>
          <w:szCs w:val="24"/>
        </w:rPr>
        <w:t>該競賽若為全國性需達5縣市有6隊(人)以上參賽，未符合者則視為市級競賽採計分數。</w:t>
      </w:r>
      <w:r w:rsidRPr="00D01E88">
        <w:rPr>
          <w:rFonts w:ascii="標楷體" w:eastAsia="標楷體" w:hAnsi="標楷體" w:cs="Times New Roman"/>
          <w:color w:val="000000" w:themeColor="text1"/>
          <w:szCs w:val="24"/>
        </w:rPr>
        <w:t>個人累計積分最高以10分為限</w:t>
      </w:r>
      <w:r w:rsidRPr="00D01E88">
        <w:rPr>
          <w:rFonts w:ascii="標楷體" w:eastAsia="標楷體" w:hAnsi="標楷體" w:cs="Times New Roman"/>
          <w:szCs w:val="24"/>
        </w:rPr>
        <w:t>。</w:t>
      </w:r>
    </w:p>
    <w:p w:rsidR="009D47DD" w:rsidRPr="00D01E88" w:rsidRDefault="009D47DD" w:rsidP="009D47DD">
      <w:pPr>
        <w:numPr>
          <w:ilvl w:val="0"/>
          <w:numId w:val="3"/>
        </w:numPr>
        <w:jc w:val="both"/>
        <w:rPr>
          <w:rFonts w:ascii="標楷體" w:eastAsia="標楷體" w:hAnsi="標楷體" w:cs="Times New Roman"/>
          <w:szCs w:val="24"/>
        </w:rPr>
      </w:pPr>
      <w:r w:rsidRPr="00D01E88">
        <w:rPr>
          <w:rFonts w:ascii="標楷體" w:eastAsia="標楷體" w:hAnsi="標楷體" w:cs="Times New Roman"/>
          <w:szCs w:val="24"/>
        </w:rPr>
        <w:t>團體獎項一律</w:t>
      </w:r>
      <w:r w:rsidRPr="00D01E88">
        <w:rPr>
          <w:rFonts w:ascii="標楷體" w:eastAsia="標楷體" w:hAnsi="標楷體" w:cs="Times New Roman"/>
          <w:szCs w:val="24"/>
          <w:bdr w:val="single" w:sz="4" w:space="0" w:color="auto"/>
        </w:rPr>
        <w:t>折半給分</w:t>
      </w:r>
      <w:r w:rsidRPr="00D01E88">
        <w:rPr>
          <w:rFonts w:ascii="標楷體" w:eastAsia="標楷體" w:hAnsi="標楷體" w:cs="Times New Roman"/>
          <w:szCs w:val="24"/>
        </w:rPr>
        <w:t>。</w:t>
      </w:r>
    </w:p>
    <w:p w:rsidR="009D47DD" w:rsidRPr="00D01E88" w:rsidRDefault="009D47DD" w:rsidP="009D47DD">
      <w:pPr>
        <w:numPr>
          <w:ilvl w:val="0"/>
          <w:numId w:val="3"/>
        </w:numPr>
        <w:jc w:val="both"/>
        <w:rPr>
          <w:rFonts w:ascii="標楷體" w:eastAsia="標楷體" w:hAnsi="標楷體" w:cs="Times New Roman"/>
          <w:szCs w:val="24"/>
        </w:rPr>
      </w:pPr>
      <w:r w:rsidRPr="00D01E88">
        <w:rPr>
          <w:rFonts w:ascii="標楷體" w:eastAsia="標楷體" w:hAnsi="標楷體" w:cs="Times New Roman"/>
          <w:szCs w:val="24"/>
        </w:rPr>
        <w:t>國中在學期間同類競賽、認證或檢定，同一年度(依獎狀印記日期)每一賽事採競賽最高名次或等級採認計分。</w:t>
      </w:r>
    </w:p>
    <w:p w:rsidR="009D47DD" w:rsidRPr="00715171" w:rsidRDefault="009D47DD" w:rsidP="009D47DD">
      <w:pPr>
        <w:numPr>
          <w:ilvl w:val="0"/>
          <w:numId w:val="3"/>
        </w:numPr>
        <w:jc w:val="both"/>
        <w:rPr>
          <w:rFonts w:ascii="Times New Roman" w:eastAsia="標楷體" w:hAnsi="Times New Roman" w:cs="Times New Roman"/>
          <w:b/>
          <w:szCs w:val="24"/>
          <w:bdr w:val="single" w:sz="4" w:space="0" w:color="auto"/>
        </w:rPr>
      </w:pPr>
      <w:r w:rsidRPr="00472BA8">
        <w:rPr>
          <w:rFonts w:ascii="Times New Roman" w:eastAsia="標楷體" w:hAnsi="Times New Roman" w:cs="Times New Roman"/>
          <w:szCs w:val="24"/>
        </w:rPr>
        <w:lastRenderedPageBreak/>
        <w:t>如獎狀是以等級給獎，如特優、優等、甲等、佳作</w:t>
      </w:r>
      <w:r w:rsidRPr="00472BA8">
        <w:rPr>
          <w:rFonts w:ascii="Times New Roman" w:eastAsia="標楷體" w:hAnsi="Times New Roman" w:cs="Times New Roman"/>
          <w:szCs w:val="24"/>
        </w:rPr>
        <w:t>(</w:t>
      </w:r>
      <w:r w:rsidRPr="00472BA8">
        <w:rPr>
          <w:rFonts w:ascii="Times New Roman" w:eastAsia="標楷體" w:hAnsi="Times New Roman" w:cs="Times New Roman"/>
          <w:szCs w:val="24"/>
        </w:rPr>
        <w:t>優勝</w:t>
      </w:r>
      <w:r w:rsidRPr="00472BA8">
        <w:rPr>
          <w:rFonts w:ascii="Times New Roman" w:eastAsia="標楷體" w:hAnsi="Times New Roman" w:cs="Times New Roman"/>
          <w:szCs w:val="24"/>
        </w:rPr>
        <w:t>)</w:t>
      </w:r>
      <w:r w:rsidRPr="00472BA8">
        <w:rPr>
          <w:rFonts w:ascii="Times New Roman" w:eastAsia="標楷體" w:hAnsi="Times New Roman" w:cs="Times New Roman"/>
          <w:szCs w:val="24"/>
        </w:rPr>
        <w:t>，轉換名次則為第一、第二、第三，其後佳作</w:t>
      </w:r>
      <w:r w:rsidRPr="00472BA8">
        <w:rPr>
          <w:rFonts w:ascii="Times New Roman" w:eastAsia="標楷體" w:hAnsi="Times New Roman" w:cs="Times New Roman"/>
          <w:szCs w:val="24"/>
        </w:rPr>
        <w:t>(</w:t>
      </w:r>
      <w:r w:rsidRPr="00472BA8">
        <w:rPr>
          <w:rFonts w:ascii="Times New Roman" w:eastAsia="標楷體" w:hAnsi="Times New Roman" w:cs="Times New Roman"/>
          <w:szCs w:val="24"/>
        </w:rPr>
        <w:t>優勝</w:t>
      </w:r>
      <w:r w:rsidRPr="00472BA8">
        <w:rPr>
          <w:rFonts w:ascii="Times New Roman" w:eastAsia="標楷體" w:hAnsi="Times New Roman" w:cs="Times New Roman"/>
          <w:szCs w:val="24"/>
        </w:rPr>
        <w:t>)</w:t>
      </w:r>
      <w:r w:rsidRPr="00472BA8">
        <w:rPr>
          <w:rFonts w:ascii="Times New Roman" w:eastAsia="標楷體" w:hAnsi="Times New Roman" w:cs="Times New Roman"/>
          <w:szCs w:val="24"/>
        </w:rPr>
        <w:t>則視為第四至第八名，佳作</w:t>
      </w:r>
      <w:r w:rsidRPr="00472BA8">
        <w:rPr>
          <w:rFonts w:ascii="Times New Roman" w:eastAsia="標楷體" w:hAnsi="Times New Roman" w:cs="Times New Roman"/>
          <w:szCs w:val="24"/>
        </w:rPr>
        <w:t>(</w:t>
      </w:r>
      <w:r w:rsidRPr="00472BA8">
        <w:rPr>
          <w:rFonts w:ascii="Times New Roman" w:eastAsia="標楷體" w:hAnsi="Times New Roman" w:cs="Times New Roman"/>
          <w:szCs w:val="24"/>
        </w:rPr>
        <w:t>優勝</w:t>
      </w:r>
      <w:r w:rsidRPr="00472BA8">
        <w:rPr>
          <w:rFonts w:ascii="Times New Roman" w:eastAsia="標楷體" w:hAnsi="Times New Roman" w:cs="Times New Roman"/>
          <w:szCs w:val="24"/>
        </w:rPr>
        <w:t>)</w:t>
      </w:r>
      <w:r w:rsidRPr="00472BA8">
        <w:rPr>
          <w:rFonts w:ascii="Times New Roman" w:eastAsia="標楷體" w:hAnsi="Times New Roman" w:cs="Times New Roman"/>
          <w:szCs w:val="24"/>
        </w:rPr>
        <w:t>分數統一按第四名分數計算。</w:t>
      </w:r>
    </w:p>
    <w:p w:rsidR="00715171" w:rsidRPr="0049044F" w:rsidRDefault="00B05C91" w:rsidP="00B05C91">
      <w:pPr>
        <w:numPr>
          <w:ilvl w:val="0"/>
          <w:numId w:val="3"/>
        </w:numPr>
        <w:jc w:val="both"/>
        <w:rPr>
          <w:rFonts w:ascii="標楷體" w:eastAsia="標楷體" w:hAnsi="標楷體" w:cs="Times New Roman"/>
          <w:b/>
          <w:color w:val="C00000"/>
          <w:szCs w:val="24"/>
          <w:bdr w:val="single" w:sz="4" w:space="0" w:color="auto"/>
        </w:rPr>
      </w:pPr>
      <w:r w:rsidRPr="0049044F">
        <w:rPr>
          <w:rFonts w:ascii="標楷體" w:eastAsia="標楷體" w:hAnsi="標楷體" w:cs="Times New Roman" w:hint="eastAsia"/>
          <w:color w:val="C00000"/>
          <w:szCs w:val="24"/>
        </w:rPr>
        <w:t>英檢、閩南語、客家語、原住民族語認證列入語文獎特殊表現加分。</w:t>
      </w:r>
      <w:r w:rsidR="00715171" w:rsidRPr="0049044F">
        <w:rPr>
          <w:rFonts w:ascii="標楷體" w:eastAsia="標楷體" w:hAnsi="標楷體" w:cs="Times New Roman" w:hint="eastAsia"/>
          <w:color w:val="C00000"/>
          <w:szCs w:val="24"/>
        </w:rPr>
        <w:t>童軍檢定</w:t>
      </w:r>
      <w:r w:rsidRPr="0049044F">
        <w:rPr>
          <w:rFonts w:ascii="新細明體" w:eastAsia="新細明體" w:hAnsi="新細明體" w:cs="Times New Roman" w:hint="eastAsia"/>
          <w:color w:val="C00000"/>
          <w:szCs w:val="24"/>
        </w:rPr>
        <w:t>、</w:t>
      </w:r>
      <w:r w:rsidRPr="0049044F">
        <w:rPr>
          <w:rFonts w:ascii="標楷體" w:eastAsia="標楷體" w:hAnsi="標楷體" w:cs="Times New Roman" w:hint="eastAsia"/>
          <w:color w:val="C00000"/>
          <w:szCs w:val="24"/>
        </w:rPr>
        <w:t>技能檢定</w:t>
      </w:r>
      <w:r w:rsidR="00715171" w:rsidRPr="0049044F">
        <w:rPr>
          <w:rFonts w:ascii="標楷體" w:eastAsia="標楷體" w:hAnsi="標楷體" w:cs="Times New Roman" w:hint="eastAsia"/>
          <w:color w:val="C00000"/>
          <w:szCs w:val="24"/>
        </w:rPr>
        <w:t>列入嘉行獎特殊表現加分。</w:t>
      </w:r>
    </w:p>
    <w:p w:rsidR="009D47DD" w:rsidRPr="004D4E2F" w:rsidRDefault="009D47DD" w:rsidP="009D47DD">
      <w:pPr>
        <w:numPr>
          <w:ilvl w:val="0"/>
          <w:numId w:val="3"/>
        </w:numPr>
        <w:jc w:val="both"/>
        <w:rPr>
          <w:rFonts w:ascii="標楷體" w:eastAsia="標楷體" w:hAnsi="標楷體" w:cs="Times New Roman"/>
          <w:b/>
          <w:szCs w:val="24"/>
          <w:bdr w:val="single" w:sz="4" w:space="0" w:color="auto"/>
        </w:rPr>
      </w:pPr>
      <w:r w:rsidRPr="004D4E2F">
        <w:rPr>
          <w:rFonts w:ascii="標楷體" w:eastAsia="標楷體" w:hAnsi="標楷體" w:cs="Times New Roman"/>
          <w:szCs w:val="24"/>
        </w:rPr>
        <w:t>校內比賽個人獎項採計項目:國語文競賽、英語文競賽、科展、數學競試、好書介紹比賽、南寧文創獎，若為團體獎項一律</w:t>
      </w:r>
      <w:r w:rsidRPr="004D4E2F">
        <w:rPr>
          <w:rFonts w:ascii="標楷體" w:eastAsia="標楷體" w:hAnsi="標楷體" w:cs="Times New Roman"/>
          <w:b/>
          <w:szCs w:val="24"/>
          <w:bdr w:val="single" w:sz="4" w:space="0" w:color="auto"/>
        </w:rPr>
        <w:t>折半給分</w:t>
      </w:r>
    </w:p>
    <w:p w:rsidR="009D47DD" w:rsidRDefault="009D47DD" w:rsidP="00472BA8">
      <w:pPr>
        <w:rPr>
          <w:rFonts w:ascii="Times New Roman" w:eastAsia="標楷體" w:hAnsi="Times New Roman" w:cs="Times New Roman"/>
          <w:szCs w:val="24"/>
        </w:rPr>
      </w:pPr>
      <w:r w:rsidRPr="00472BA8">
        <w:rPr>
          <w:rFonts w:ascii="Segoe UI Symbol" w:eastAsia="標楷體" w:hAnsi="Segoe UI Symbol" w:cs="Segoe UI Symbol"/>
          <w:szCs w:val="24"/>
        </w:rPr>
        <w:t>★</w:t>
      </w:r>
      <w:r w:rsidRPr="00472BA8">
        <w:rPr>
          <w:rFonts w:ascii="Times New Roman" w:eastAsia="標楷體" w:hAnsi="Times New Roman" w:cs="Times New Roman"/>
          <w:szCs w:val="24"/>
        </w:rPr>
        <w:t>其他特殊表現計分表</w:t>
      </w:r>
    </w:p>
    <w:p w:rsidR="00C10014" w:rsidRPr="00472BA8" w:rsidRDefault="00C10014" w:rsidP="00472BA8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(1)</w:t>
      </w:r>
    </w:p>
    <w:tbl>
      <w:tblPr>
        <w:tblW w:w="10786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"/>
        <w:gridCol w:w="2977"/>
        <w:gridCol w:w="1153"/>
        <w:gridCol w:w="1156"/>
        <w:gridCol w:w="1156"/>
        <w:gridCol w:w="1157"/>
        <w:gridCol w:w="1260"/>
        <w:gridCol w:w="1600"/>
      </w:tblGrid>
      <w:tr w:rsidR="009D47DD" w:rsidRPr="00472BA8" w:rsidTr="00167A51">
        <w:trPr>
          <w:trHeight w:val="167"/>
        </w:trPr>
        <w:tc>
          <w:tcPr>
            <w:tcW w:w="327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級別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比賽類別</w:t>
            </w:r>
          </w:p>
        </w:tc>
        <w:tc>
          <w:tcPr>
            <w:tcW w:w="7482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比賽名次</w:t>
            </w:r>
          </w:p>
        </w:tc>
      </w:tr>
      <w:tr w:rsidR="009D47DD" w:rsidRPr="00472BA8" w:rsidTr="00167A51">
        <w:trPr>
          <w:trHeight w:val="167"/>
        </w:trPr>
        <w:tc>
          <w:tcPr>
            <w:tcW w:w="32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名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以後</w:t>
            </w:r>
          </w:p>
        </w:tc>
      </w:tr>
      <w:tr w:rsidR="009D47DD" w:rsidRPr="00472BA8" w:rsidTr="00167A51">
        <w:trPr>
          <w:trHeight w:val="317"/>
        </w:trPr>
        <w:tc>
          <w:tcPr>
            <w:tcW w:w="327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一</w:t>
            </w:r>
          </w:p>
        </w:tc>
        <w:tc>
          <w:tcPr>
            <w:tcW w:w="297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國際性比賽個人獎項</w:t>
            </w:r>
          </w:p>
        </w:tc>
        <w:tc>
          <w:tcPr>
            <w:tcW w:w="115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18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6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9D47DD" w:rsidRPr="00472BA8" w:rsidTr="00167A51">
        <w:tc>
          <w:tcPr>
            <w:tcW w:w="32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團體獎項</w:t>
            </w:r>
          </w:p>
        </w:tc>
        <w:tc>
          <w:tcPr>
            <w:tcW w:w="115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7.5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7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4.5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60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9D47DD" w:rsidRPr="00472BA8" w:rsidTr="00167A51">
        <w:tc>
          <w:tcPr>
            <w:tcW w:w="32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政府認可之民間團體比賽個人獎項</w:t>
            </w:r>
          </w:p>
        </w:tc>
        <w:tc>
          <w:tcPr>
            <w:tcW w:w="115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6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6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0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47DD" w:rsidRPr="00472BA8" w:rsidTr="00167A51">
        <w:tc>
          <w:tcPr>
            <w:tcW w:w="32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團體獎項</w:t>
            </w:r>
          </w:p>
        </w:tc>
        <w:tc>
          <w:tcPr>
            <w:tcW w:w="115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4.5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3.75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2.25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6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0.75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9D47DD" w:rsidRPr="00472BA8" w:rsidTr="00167A51">
        <w:trPr>
          <w:trHeight w:val="199"/>
        </w:trPr>
        <w:tc>
          <w:tcPr>
            <w:tcW w:w="327" w:type="dxa"/>
            <w:vMerge w:val="restar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二</w:t>
            </w:r>
          </w:p>
        </w:tc>
        <w:tc>
          <w:tcPr>
            <w:tcW w:w="2977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全國性比賽個人獎項</w:t>
            </w:r>
          </w:p>
        </w:tc>
        <w:tc>
          <w:tcPr>
            <w:tcW w:w="1153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7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600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9D47DD" w:rsidRPr="00472BA8" w:rsidTr="00167A51">
        <w:tc>
          <w:tcPr>
            <w:tcW w:w="32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團體獎項</w:t>
            </w:r>
          </w:p>
        </w:tc>
        <w:tc>
          <w:tcPr>
            <w:tcW w:w="115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7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60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9D47DD" w:rsidRPr="00472BA8" w:rsidTr="00167A51">
        <w:tc>
          <w:tcPr>
            <w:tcW w:w="32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政府認可之民間團體比賽個人獎項</w:t>
            </w:r>
          </w:p>
        </w:tc>
        <w:tc>
          <w:tcPr>
            <w:tcW w:w="115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6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6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0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47DD" w:rsidRPr="00472BA8" w:rsidTr="00167A51">
        <w:tc>
          <w:tcPr>
            <w:tcW w:w="32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團體獎項</w:t>
            </w:r>
          </w:p>
        </w:tc>
        <w:tc>
          <w:tcPr>
            <w:tcW w:w="115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2.5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6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0.5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9D47DD" w:rsidRPr="00472BA8" w:rsidTr="00167A51">
        <w:trPr>
          <w:trHeight w:val="193"/>
        </w:trPr>
        <w:tc>
          <w:tcPr>
            <w:tcW w:w="327" w:type="dxa"/>
            <w:vMerge w:val="restar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三</w:t>
            </w:r>
          </w:p>
        </w:tc>
        <w:tc>
          <w:tcPr>
            <w:tcW w:w="2977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縣市性比賽個人獎項</w:t>
            </w:r>
          </w:p>
        </w:tc>
        <w:tc>
          <w:tcPr>
            <w:tcW w:w="1153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7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600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9D47DD" w:rsidRPr="00472BA8" w:rsidTr="00167A51">
        <w:trPr>
          <w:trHeight w:val="225"/>
        </w:trPr>
        <w:tc>
          <w:tcPr>
            <w:tcW w:w="32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團體獎項</w:t>
            </w:r>
          </w:p>
        </w:tc>
        <w:tc>
          <w:tcPr>
            <w:tcW w:w="115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2.5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7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60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0.5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9D47DD" w:rsidRPr="00472BA8" w:rsidTr="00167A51">
        <w:trPr>
          <w:trHeight w:val="225"/>
        </w:trPr>
        <w:tc>
          <w:tcPr>
            <w:tcW w:w="32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政府認可之民間團體比賽個人獎項</w:t>
            </w:r>
          </w:p>
        </w:tc>
        <w:tc>
          <w:tcPr>
            <w:tcW w:w="115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6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6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0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47DD" w:rsidRPr="00472BA8" w:rsidTr="00167A51">
        <w:tc>
          <w:tcPr>
            <w:tcW w:w="327" w:type="dxa"/>
            <w:vMerge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團體獎項</w:t>
            </w:r>
          </w:p>
        </w:tc>
        <w:tc>
          <w:tcPr>
            <w:tcW w:w="1153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1.25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7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0.75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260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0.5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600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0.25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9D47DD" w:rsidRPr="00472BA8" w:rsidTr="00167A51">
        <w:tc>
          <w:tcPr>
            <w:tcW w:w="327" w:type="dxa"/>
            <w:vMerge w:val="restar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四</w:t>
            </w:r>
          </w:p>
        </w:tc>
        <w:tc>
          <w:tcPr>
            <w:tcW w:w="2977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校內比賽個人獎項</w:t>
            </w:r>
          </w:p>
        </w:tc>
        <w:tc>
          <w:tcPr>
            <w:tcW w:w="1153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2.5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7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600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0.5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9D47DD" w:rsidRPr="00472BA8" w:rsidTr="00167A51">
        <w:tc>
          <w:tcPr>
            <w:tcW w:w="327" w:type="dxa"/>
            <w:vMerge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團體獎項</w:t>
            </w:r>
          </w:p>
        </w:tc>
        <w:tc>
          <w:tcPr>
            <w:tcW w:w="1153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1.25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7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0.75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260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0.5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600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0.25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</w:tbl>
    <w:p w:rsidR="00C10014" w:rsidRPr="004A27C0" w:rsidRDefault="00C10014" w:rsidP="00540B21">
      <w:pPr>
        <w:pStyle w:val="Web"/>
        <w:spacing w:line="440" w:lineRule="exact"/>
        <w:rPr>
          <w:rFonts w:ascii="標楷體" w:eastAsia="標楷體" w:hAnsi="標楷體" w:cs="Times New Roman"/>
        </w:rPr>
      </w:pPr>
      <w:r w:rsidRPr="004A27C0">
        <w:rPr>
          <w:rFonts w:ascii="標楷體" w:eastAsia="標楷體" w:hAnsi="標楷體" w:cs="Times New Roman"/>
        </w:rPr>
        <w:t>(</w:t>
      </w:r>
      <w:r w:rsidRPr="004A27C0">
        <w:rPr>
          <w:rFonts w:ascii="標楷體" w:eastAsia="標楷體" w:hAnsi="標楷體" w:cs="Times New Roman" w:hint="eastAsia"/>
        </w:rPr>
        <w:t>2)</w:t>
      </w:r>
      <w:r w:rsidR="00540B21" w:rsidRPr="00540B21">
        <w:rPr>
          <w:rFonts w:hint="eastAsia"/>
        </w:rPr>
        <w:t xml:space="preserve"> </w:t>
      </w:r>
      <w:r w:rsidR="00540B21" w:rsidRPr="00540B21">
        <w:rPr>
          <w:rFonts w:ascii="標楷體" w:eastAsia="標楷體" w:hAnsi="標楷體" w:cs="Times New Roman" w:hint="eastAsia"/>
        </w:rPr>
        <w:t>英檢高級（或同等級）-6分，英檢中高級（或同等級）-5分，英檢中級（或同等級）-4</w:t>
      </w:r>
      <w:r w:rsidR="00540B21">
        <w:rPr>
          <w:rFonts w:ascii="標楷體" w:eastAsia="標楷體" w:hAnsi="標楷體" w:cs="Times New Roman" w:hint="eastAsia"/>
        </w:rPr>
        <w:t xml:space="preserve">  </w:t>
      </w:r>
      <w:r w:rsidR="00540B21" w:rsidRPr="00540B21">
        <w:rPr>
          <w:rFonts w:ascii="標楷體" w:eastAsia="標楷體" w:hAnsi="標楷體" w:cs="Times New Roman" w:hint="eastAsia"/>
        </w:rPr>
        <w:t>分，英檢初級（或同等級）-2分。</w:t>
      </w:r>
    </w:p>
    <w:p w:rsidR="00540B21" w:rsidRDefault="00C10014" w:rsidP="00540B21">
      <w:pPr>
        <w:pStyle w:val="Web"/>
        <w:spacing w:line="240" w:lineRule="exact"/>
        <w:rPr>
          <w:rFonts w:ascii="標楷體" w:eastAsia="標楷體" w:hAnsi="標楷體" w:cs="Times New Roman"/>
        </w:rPr>
      </w:pPr>
      <w:r w:rsidRPr="004A27C0">
        <w:rPr>
          <w:rFonts w:ascii="標楷體" w:eastAsia="標楷體" w:hAnsi="標楷體" w:cs="Times New Roman" w:hint="eastAsia"/>
        </w:rPr>
        <w:t>(3)</w:t>
      </w:r>
      <w:r w:rsidR="00540B21" w:rsidRPr="00540B21">
        <w:rPr>
          <w:rFonts w:ascii="標楷體" w:eastAsia="標楷體" w:hAnsi="標楷體" w:cs="Times New Roman"/>
        </w:rPr>
        <w:t xml:space="preserve"> </w:t>
      </w:r>
      <w:r w:rsidR="00540B21" w:rsidRPr="0049044F">
        <w:rPr>
          <w:rFonts w:eastAsia="標楷體" w:hint="eastAsia"/>
          <w:color w:val="C00000"/>
        </w:rPr>
        <w:t>閩南語、客家語、原住民族語認證</w:t>
      </w:r>
      <w:r w:rsidR="00540B21" w:rsidRPr="0049044F">
        <w:rPr>
          <w:rFonts w:hint="eastAsia"/>
          <w:color w:val="C00000"/>
        </w:rPr>
        <w:t>：</w:t>
      </w:r>
      <w:r w:rsidR="00540B21" w:rsidRPr="0049044F">
        <w:rPr>
          <w:rFonts w:eastAsia="標楷體" w:hint="eastAsia"/>
          <w:color w:val="C00000"/>
        </w:rPr>
        <w:t>中級</w:t>
      </w:r>
      <w:r w:rsidR="00540B21" w:rsidRPr="0049044F">
        <w:rPr>
          <w:rFonts w:eastAsia="標楷體" w:hint="eastAsia"/>
          <w:color w:val="C00000"/>
        </w:rPr>
        <w:t>-4</w:t>
      </w:r>
      <w:r w:rsidR="00540B21" w:rsidRPr="0049044F">
        <w:rPr>
          <w:rFonts w:eastAsia="標楷體" w:hint="eastAsia"/>
          <w:color w:val="C00000"/>
        </w:rPr>
        <w:t>分</w:t>
      </w:r>
      <w:r w:rsidR="00540B21" w:rsidRPr="0049044F">
        <w:rPr>
          <w:rFonts w:hint="eastAsia"/>
          <w:color w:val="C00000"/>
        </w:rPr>
        <w:t>，</w:t>
      </w:r>
      <w:r w:rsidR="00540B21" w:rsidRPr="0049044F">
        <w:rPr>
          <w:rFonts w:eastAsia="標楷體" w:hint="eastAsia"/>
          <w:color w:val="C00000"/>
        </w:rPr>
        <w:t>基礎</w:t>
      </w:r>
      <w:r w:rsidR="00540B21" w:rsidRPr="0049044F">
        <w:rPr>
          <w:rFonts w:eastAsia="標楷體" w:hint="eastAsia"/>
          <w:color w:val="C00000"/>
        </w:rPr>
        <w:t>-2</w:t>
      </w:r>
      <w:r w:rsidR="00540B21" w:rsidRPr="0049044F">
        <w:rPr>
          <w:rFonts w:eastAsia="標楷體" w:hint="eastAsia"/>
          <w:color w:val="C00000"/>
        </w:rPr>
        <w:t>分</w:t>
      </w:r>
      <w:r w:rsidR="00540B21" w:rsidRPr="0049044F">
        <w:rPr>
          <w:rFonts w:ascii="標楷體" w:eastAsia="標楷體" w:hAnsi="標楷體" w:cs="Times New Roman" w:hint="eastAsia"/>
          <w:color w:val="C00000"/>
        </w:rPr>
        <w:t>。</w:t>
      </w:r>
    </w:p>
    <w:p w:rsidR="00540B21" w:rsidRDefault="00540B21" w:rsidP="0028713D">
      <w:pPr>
        <w:pStyle w:val="Web"/>
        <w:spacing w:line="240" w:lineRule="exact"/>
        <w:rPr>
          <w:rFonts w:ascii="標楷體" w:eastAsia="標楷體" w:hAnsi="標楷體" w:cs="Times New Roman"/>
        </w:rPr>
      </w:pPr>
      <w:r w:rsidRPr="004A27C0">
        <w:rPr>
          <w:rFonts w:ascii="標楷體" w:eastAsia="標楷體" w:hAnsi="標楷體" w:cs="Times New Roman" w:hint="eastAsia"/>
        </w:rPr>
        <w:t>(</w:t>
      </w:r>
      <w:r>
        <w:rPr>
          <w:rFonts w:ascii="標楷體" w:eastAsia="標楷體" w:hAnsi="標楷體" w:cs="Times New Roman" w:hint="eastAsia"/>
        </w:rPr>
        <w:t>4</w:t>
      </w:r>
      <w:r w:rsidRPr="004A27C0">
        <w:rPr>
          <w:rFonts w:ascii="標楷體" w:eastAsia="標楷體" w:hAnsi="標楷體" w:cs="Times New Roman" w:hint="eastAsia"/>
        </w:rPr>
        <w:t>)</w:t>
      </w:r>
      <w:r>
        <w:rPr>
          <w:rFonts w:ascii="標楷體" w:eastAsia="標楷體" w:hAnsi="標楷體" w:cs="Times New Roman" w:hint="eastAsia"/>
        </w:rPr>
        <w:t xml:space="preserve"> </w:t>
      </w:r>
      <w:r w:rsidRPr="00540B21">
        <w:rPr>
          <w:rFonts w:ascii="標楷體" w:eastAsia="標楷體" w:hAnsi="標楷體" w:cs="Times New Roman" w:hint="eastAsia"/>
        </w:rPr>
        <w:t>童軍</w:t>
      </w:r>
      <w:r w:rsidR="006E464F" w:rsidRPr="00540B21">
        <w:rPr>
          <w:rFonts w:ascii="標楷體" w:eastAsia="標楷體" w:hAnsi="標楷體" w:cs="Times New Roman" w:hint="eastAsia"/>
        </w:rPr>
        <w:t>考驗</w:t>
      </w:r>
      <w:r w:rsidR="006E464F">
        <w:rPr>
          <w:rFonts w:cs="Times New Roman" w:hint="eastAsia"/>
        </w:rPr>
        <w:t>：</w:t>
      </w:r>
      <w:r w:rsidRPr="00540B21">
        <w:rPr>
          <w:rFonts w:ascii="標楷體" w:eastAsia="標楷體" w:hAnsi="標楷體" w:cs="Times New Roman" w:hint="eastAsia"/>
        </w:rPr>
        <w:t>高級-4分，中級-2分，初級-1分。</w:t>
      </w:r>
    </w:p>
    <w:p w:rsidR="00540B21" w:rsidRPr="00540B21" w:rsidRDefault="00540B21" w:rsidP="0028713D">
      <w:pPr>
        <w:pStyle w:val="Web"/>
        <w:spacing w:line="240" w:lineRule="exact"/>
        <w:rPr>
          <w:rFonts w:ascii="標楷體" w:eastAsia="標楷體" w:hAnsi="標楷體" w:cs="Times New Roman"/>
        </w:rPr>
      </w:pPr>
      <w:r w:rsidRPr="004A27C0">
        <w:rPr>
          <w:rFonts w:ascii="標楷體" w:eastAsia="標楷體" w:hAnsi="標楷體" w:cs="Times New Roman" w:hint="eastAsia"/>
        </w:rPr>
        <w:t>(</w:t>
      </w:r>
      <w:r>
        <w:rPr>
          <w:rFonts w:ascii="標楷體" w:eastAsia="標楷體" w:hAnsi="標楷體" w:cs="Times New Roman" w:hint="eastAsia"/>
        </w:rPr>
        <w:t>5</w:t>
      </w:r>
      <w:r w:rsidRPr="004A27C0">
        <w:rPr>
          <w:rFonts w:ascii="標楷體" w:eastAsia="標楷體" w:hAnsi="標楷體" w:cs="Times New Roman" w:hint="eastAsia"/>
        </w:rPr>
        <w:t>)</w:t>
      </w:r>
      <w:r w:rsidR="006E464F">
        <w:rPr>
          <w:rFonts w:ascii="標楷體" w:eastAsia="標楷體" w:hAnsi="標楷體" w:cs="Times New Roman" w:hint="eastAsia"/>
        </w:rPr>
        <w:t xml:space="preserve"> </w:t>
      </w:r>
      <w:r w:rsidR="006E464F" w:rsidRPr="0049044F">
        <w:rPr>
          <w:rFonts w:eastAsia="標楷體" w:hint="eastAsia"/>
          <w:color w:val="C00000"/>
        </w:rPr>
        <w:t>技能檢定</w:t>
      </w:r>
      <w:r w:rsidR="006E464F" w:rsidRPr="0049044F">
        <w:rPr>
          <w:rFonts w:hint="eastAsia"/>
          <w:color w:val="C00000"/>
        </w:rPr>
        <w:t>：</w:t>
      </w:r>
      <w:r w:rsidR="006E464F" w:rsidRPr="0049044F">
        <w:rPr>
          <w:rFonts w:eastAsia="標楷體" w:hint="eastAsia"/>
          <w:color w:val="C00000"/>
        </w:rPr>
        <w:t>丙級</w:t>
      </w:r>
      <w:r w:rsidR="006E464F" w:rsidRPr="0049044F">
        <w:rPr>
          <w:rFonts w:eastAsia="標楷體" w:hint="eastAsia"/>
          <w:color w:val="C00000"/>
        </w:rPr>
        <w:t>-1</w:t>
      </w:r>
      <w:r w:rsidR="006E464F" w:rsidRPr="0049044F">
        <w:rPr>
          <w:rFonts w:eastAsia="標楷體" w:hint="eastAsia"/>
          <w:color w:val="C00000"/>
        </w:rPr>
        <w:t>分</w:t>
      </w:r>
    </w:p>
    <w:p w:rsidR="002769BC" w:rsidRPr="004A27C0" w:rsidRDefault="002769BC" w:rsidP="0028713D">
      <w:pPr>
        <w:pStyle w:val="Web"/>
        <w:spacing w:line="240" w:lineRule="exact"/>
        <w:rPr>
          <w:rFonts w:ascii="標楷體" w:eastAsia="標楷體" w:hAnsi="標楷體"/>
        </w:rPr>
      </w:pPr>
      <w:r w:rsidRPr="004A27C0">
        <w:rPr>
          <w:rFonts w:ascii="標楷體" w:eastAsia="標楷體" w:hAnsi="標楷體" w:cs="Times New Roman" w:hint="eastAsia"/>
        </w:rPr>
        <w:t>九、</w:t>
      </w:r>
      <w:r w:rsidRPr="004A27C0">
        <w:rPr>
          <w:rFonts w:ascii="標楷體" w:eastAsia="標楷體" w:hAnsi="標楷體" w:hint="eastAsia"/>
        </w:rPr>
        <w:t>本計畫公布後實施，修訂時亦同。</w:t>
      </w:r>
      <w:bookmarkStart w:id="0" w:name="_GoBack"/>
      <w:bookmarkEnd w:id="0"/>
    </w:p>
    <w:p w:rsidR="006374F1" w:rsidRDefault="006374F1" w:rsidP="009D47DD">
      <w:pPr>
        <w:spacing w:line="400" w:lineRule="exact"/>
        <w:rPr>
          <w:rFonts w:ascii="Times New Roman" w:eastAsia="標楷體" w:hAnsi="Times New Roman" w:cs="Times New Roman"/>
          <w:szCs w:val="24"/>
        </w:rPr>
      </w:pPr>
    </w:p>
    <w:sectPr w:rsidR="006374F1" w:rsidSect="006374F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225" w:rsidRDefault="00333225" w:rsidP="00715171">
      <w:r>
        <w:separator/>
      </w:r>
    </w:p>
  </w:endnote>
  <w:endnote w:type="continuationSeparator" w:id="0">
    <w:p w:rsidR="00333225" w:rsidRDefault="00333225" w:rsidP="0071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225" w:rsidRDefault="00333225" w:rsidP="00715171">
      <w:r>
        <w:separator/>
      </w:r>
    </w:p>
  </w:footnote>
  <w:footnote w:type="continuationSeparator" w:id="0">
    <w:p w:rsidR="00333225" w:rsidRDefault="00333225" w:rsidP="00715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73755"/>
    <w:multiLevelType w:val="hybridMultilevel"/>
    <w:tmpl w:val="97C61C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0986390"/>
    <w:multiLevelType w:val="hybridMultilevel"/>
    <w:tmpl w:val="F18ACEAC"/>
    <w:lvl w:ilvl="0" w:tplc="55540A2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1D16B7"/>
    <w:multiLevelType w:val="hybridMultilevel"/>
    <w:tmpl w:val="6310D7E4"/>
    <w:lvl w:ilvl="0" w:tplc="ECDC5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 w:val="0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F1"/>
    <w:rsid w:val="00041005"/>
    <w:rsid w:val="00126C42"/>
    <w:rsid w:val="00136AD6"/>
    <w:rsid w:val="001A33EA"/>
    <w:rsid w:val="001B6756"/>
    <w:rsid w:val="002769BC"/>
    <w:rsid w:val="0028713D"/>
    <w:rsid w:val="00333225"/>
    <w:rsid w:val="00361039"/>
    <w:rsid w:val="00472BA8"/>
    <w:rsid w:val="00476032"/>
    <w:rsid w:val="0049044F"/>
    <w:rsid w:val="004A27C0"/>
    <w:rsid w:val="004D4E2F"/>
    <w:rsid w:val="00540B21"/>
    <w:rsid w:val="005F655F"/>
    <w:rsid w:val="006374F1"/>
    <w:rsid w:val="006B458E"/>
    <w:rsid w:val="006E464F"/>
    <w:rsid w:val="006F17FF"/>
    <w:rsid w:val="00706844"/>
    <w:rsid w:val="00715171"/>
    <w:rsid w:val="00812C66"/>
    <w:rsid w:val="00870E76"/>
    <w:rsid w:val="008F2C7A"/>
    <w:rsid w:val="00921360"/>
    <w:rsid w:val="009612F8"/>
    <w:rsid w:val="00966A53"/>
    <w:rsid w:val="009D47DD"/>
    <w:rsid w:val="00A26A7D"/>
    <w:rsid w:val="00B05C91"/>
    <w:rsid w:val="00BA4882"/>
    <w:rsid w:val="00BF6245"/>
    <w:rsid w:val="00C10014"/>
    <w:rsid w:val="00C3306B"/>
    <w:rsid w:val="00C41AA0"/>
    <w:rsid w:val="00D01E88"/>
    <w:rsid w:val="00D31558"/>
    <w:rsid w:val="00D57EF8"/>
    <w:rsid w:val="00E33399"/>
    <w:rsid w:val="00E84C59"/>
    <w:rsid w:val="00E90616"/>
    <w:rsid w:val="00E97209"/>
    <w:rsid w:val="00EE2845"/>
    <w:rsid w:val="00F5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FF4A2F-F89A-4690-A6B2-E7EFC97E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374F1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9D47D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54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542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5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51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5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51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2018-11-30T03:38:00Z</cp:lastPrinted>
  <dcterms:created xsi:type="dcterms:W3CDTF">2019-12-27T04:24:00Z</dcterms:created>
  <dcterms:modified xsi:type="dcterms:W3CDTF">2020-01-31T07:52:00Z</dcterms:modified>
</cp:coreProperties>
</file>