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64"/>
        <w:tblW w:w="0" w:type="auto"/>
        <w:tblLook w:val="04A0" w:firstRow="1" w:lastRow="0" w:firstColumn="1" w:lastColumn="0" w:noHBand="0" w:noVBand="1"/>
      </w:tblPr>
      <w:tblGrid>
        <w:gridCol w:w="6931"/>
        <w:gridCol w:w="2816"/>
      </w:tblGrid>
      <w:tr w:rsidR="00DE15A0" w:rsidTr="00731177">
        <w:trPr>
          <w:trHeight w:val="396"/>
        </w:trPr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5A0" w:rsidRPr="00285D96" w:rsidRDefault="00DE15A0" w:rsidP="00D1344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主題名稱: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color="000000"/>
              </w:rPr>
              <w:t xml:space="preserve"> </w:t>
            </w:r>
            <w:proofErr w:type="gramStart"/>
            <w:r w:rsidR="00285D96">
              <w:rPr>
                <w:rFonts w:ascii="標楷體" w:eastAsia="標楷體" w:hAnsi="標楷體" w:hint="eastAsia"/>
                <w:b/>
                <w:sz w:val="32"/>
                <w:szCs w:val="32"/>
              </w:rPr>
              <w:t>小阿力的</w:t>
            </w:r>
            <w:proofErr w:type="gramEnd"/>
            <w:r w:rsidR="00285D96">
              <w:rPr>
                <w:rFonts w:ascii="標楷體" w:eastAsia="標楷體" w:hAnsi="標楷體" w:hint="eastAsia"/>
                <w:b/>
                <w:sz w:val="32"/>
                <w:szCs w:val="32"/>
              </w:rPr>
              <w:t>大學校~後門社區踏查</w:t>
            </w:r>
          </w:p>
        </w:tc>
      </w:tr>
      <w:tr w:rsidR="00B25B28" w:rsidTr="00D1344E">
        <w:trPr>
          <w:trHeight w:val="255"/>
        </w:trPr>
        <w:tc>
          <w:tcPr>
            <w:tcW w:w="6931" w:type="dxa"/>
            <w:tcBorders>
              <w:left w:val="double" w:sz="4" w:space="0" w:color="auto"/>
              <w:bottom w:val="double" w:sz="4" w:space="0" w:color="auto"/>
            </w:tcBorders>
          </w:tcPr>
          <w:p w:rsidR="00B25B28" w:rsidRPr="003E10F2" w:rsidRDefault="003E10F2" w:rsidP="00B25B28">
            <w:pPr>
              <w:spacing w:line="440" w:lineRule="exact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 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教 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學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活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動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內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容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紀 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錄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5B28" w:rsidRPr="003E10F2" w:rsidRDefault="003E10F2" w:rsidP="00B25B28">
            <w:pPr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</w:t>
            </w:r>
            <w:r w:rsidR="00285D96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課 程 目 標</w:t>
            </w:r>
          </w:p>
        </w:tc>
      </w:tr>
      <w:tr w:rsidR="00DE15A0" w:rsidTr="00DE15A0">
        <w:trPr>
          <w:trHeight w:val="4830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5A0" w:rsidRPr="009F54D4" w:rsidRDefault="009F54D4" w:rsidP="009F54D4">
            <w:pPr>
              <w:rPr>
                <w:rFonts w:ascii="標楷體" w:eastAsia="標楷體" w:hAnsi="標楷體"/>
                <w:sz w:val="28"/>
              </w:rPr>
            </w:pPr>
            <w:r w:rsidRPr="009F54D4">
              <w:rPr>
                <w:rFonts w:ascii="標楷體" w:eastAsia="標楷體" w:hAnsi="標楷體" w:hint="eastAsia"/>
                <w:sz w:val="28"/>
              </w:rPr>
              <w:t>引起動機:</w:t>
            </w:r>
          </w:p>
          <w:p w:rsidR="009F54D4" w:rsidRPr="009F54D4" w:rsidRDefault="009F54D4" w:rsidP="008E226B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9F54D4">
              <w:rPr>
                <w:rFonts w:ascii="標楷體" w:eastAsia="標楷體" w:hAnsi="標楷體" w:hint="eastAsia"/>
                <w:sz w:val="28"/>
                <w:szCs w:val="28"/>
              </w:rPr>
              <w:t>討論昨天校園地圖配對的圖片答案</w:t>
            </w:r>
          </w:p>
          <w:p w:rsidR="009F54D4" w:rsidRPr="009F54D4" w:rsidRDefault="00FE1211" w:rsidP="008E226B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從地圖中發現校園中有三個門，進一步引導孩子探討校門外有哪些人事地物</w:t>
            </w:r>
          </w:p>
          <w:p w:rsidR="009F54D4" w:rsidRPr="009F54D4" w:rsidRDefault="009F54D4" w:rsidP="009F54D4">
            <w:pPr>
              <w:spacing w:line="200" w:lineRule="atLeast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F54D4">
              <w:rPr>
                <w:rFonts w:ascii="標楷體" w:eastAsia="標楷體" w:hAnsi="標楷體" w:cstheme="minorBidi" w:hint="eastAsia"/>
                <w:sz w:val="28"/>
                <w:szCs w:val="28"/>
              </w:rPr>
              <w:t>發展活動:</w:t>
            </w:r>
          </w:p>
          <w:p w:rsidR="009F54D4" w:rsidRPr="009F54D4" w:rsidRDefault="009F54D4" w:rsidP="008E226B">
            <w:pPr>
              <w:pStyle w:val="a8"/>
              <w:numPr>
                <w:ilvl w:val="0"/>
                <w:numId w:val="3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與孩子討論學校附近有哪些東西</w:t>
            </w:r>
          </w:p>
          <w:p w:rsidR="009F54D4" w:rsidRPr="009F54D4" w:rsidRDefault="009F54D4" w:rsidP="008E226B">
            <w:pPr>
              <w:pStyle w:val="a8"/>
              <w:numPr>
                <w:ilvl w:val="0"/>
                <w:numId w:val="3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後門社區踏查:從與孩子討論的過程中發現</w:t>
            </w:r>
            <w:r w:rsidR="00FE1211">
              <w:rPr>
                <w:rFonts w:ascii="標楷體" w:eastAsia="標楷體" w:hAnsi="標楷體" w:hint="eastAsia"/>
                <w:sz w:val="28"/>
                <w:szCs w:val="28"/>
              </w:rPr>
              <w:t>許多從後門來的孩子對於後門的雜貨店很有興趣，但有些孩子因為並非住在社區且不是從後門來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E1211">
              <w:rPr>
                <w:rFonts w:ascii="標楷體" w:eastAsia="標楷體" w:hAnsi="標楷體" w:hint="eastAsia"/>
                <w:sz w:val="28"/>
                <w:szCs w:val="28"/>
              </w:rPr>
              <w:t>對其他孩子分享的東西較不了解，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因此決定</w:t>
            </w:r>
            <w:bookmarkStart w:id="0" w:name="_GoBack"/>
            <w:bookmarkEnd w:id="0"/>
            <w:r w:rsidR="00FE1211">
              <w:rPr>
                <w:rFonts w:ascii="標楷體" w:eastAsia="標楷體" w:hAnsi="標楷體" w:hint="eastAsia"/>
                <w:sz w:val="28"/>
                <w:szCs w:val="28"/>
              </w:rPr>
              <w:t>從後門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到學校外面冒險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5A0" w:rsidRPr="00902EA8" w:rsidRDefault="00285D96" w:rsidP="00DE15A0">
            <w:pPr>
              <w:spacing w:line="460" w:lineRule="exact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探訪社區中的在地人事物</w:t>
            </w:r>
          </w:p>
        </w:tc>
      </w:tr>
      <w:tr w:rsidR="00DE15A0" w:rsidTr="00D74A3B">
        <w:trPr>
          <w:trHeight w:val="4830"/>
        </w:trPr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5A0" w:rsidRDefault="00DE15A0" w:rsidP="0075104A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u w:color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教學省思及討論：</w:t>
            </w:r>
          </w:p>
          <w:p w:rsidR="00285D96" w:rsidRDefault="00285D96" w:rsidP="00285D96">
            <w:pPr>
              <w:tabs>
                <w:tab w:val="left" w:pos="2265"/>
              </w:tabs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認識完學校後，我們與孩子討論了認識學校的重要性，及除了學校還有哪些地方需要認識，因為先前的經驗，有孩子討論到了要認識後門，因此我們討論了戶外踏查需要注意哪些事情後，就展開了我們的後門冒險之旅，過程中我們認識學校旁邊的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，認識了住在學校附近地孩子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常說地雜貨店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，也認識了資源回收場，還發現資源回收場有好幾個，但為什麼要分這麼多個呢?我們將問題帶回了學校與孩子繼續討論，在這趟旅程我們還看到了好多不同的小時候的樣貌，有辣椒、芭樂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  <w:p w:rsidR="00285D96" w:rsidRPr="00285D96" w:rsidRDefault="00285D96" w:rsidP="0075104A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u w:color="000000"/>
              </w:rPr>
            </w:pPr>
          </w:p>
        </w:tc>
      </w:tr>
    </w:tbl>
    <w:p w:rsidR="00B25B28" w:rsidRPr="00B25B28" w:rsidRDefault="00DE15A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【仁光</w:t>
      </w:r>
      <w:r w:rsidR="00B25B28" w:rsidRPr="00B25B28">
        <w:rPr>
          <w:rFonts w:ascii="標楷體" w:eastAsia="標楷體" w:hAnsi="標楷體" w:hint="eastAsia"/>
          <w:sz w:val="32"/>
          <w:szCs w:val="32"/>
        </w:rPr>
        <w:t>國小附設幼兒園10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="00B25B28" w:rsidRPr="00B25B28">
        <w:rPr>
          <w:rFonts w:ascii="標楷體" w:eastAsia="標楷體" w:hAnsi="標楷體" w:hint="eastAsia"/>
          <w:sz w:val="32"/>
          <w:szCs w:val="32"/>
        </w:rPr>
        <w:t>學年度第1學期本土語言教學活動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sectPr w:rsidR="00B25B28" w:rsidRPr="00B25B28" w:rsidSect="00B25B28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BD" w:rsidRDefault="00270EBD" w:rsidP="00D1344E">
      <w:r>
        <w:separator/>
      </w:r>
    </w:p>
  </w:endnote>
  <w:endnote w:type="continuationSeparator" w:id="0">
    <w:p w:rsidR="00270EBD" w:rsidRDefault="00270EBD" w:rsidP="00D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BD" w:rsidRDefault="00270EBD" w:rsidP="00D1344E">
      <w:r>
        <w:separator/>
      </w:r>
    </w:p>
  </w:footnote>
  <w:footnote w:type="continuationSeparator" w:id="0">
    <w:p w:rsidR="00270EBD" w:rsidRDefault="00270EBD" w:rsidP="00D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1648"/>
    <w:multiLevelType w:val="hybridMultilevel"/>
    <w:tmpl w:val="C8563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07523"/>
    <w:multiLevelType w:val="hybridMultilevel"/>
    <w:tmpl w:val="980CA6B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7753027F"/>
    <w:multiLevelType w:val="hybridMultilevel"/>
    <w:tmpl w:val="038669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28"/>
    <w:rsid w:val="000069FC"/>
    <w:rsid w:val="0010443D"/>
    <w:rsid w:val="001669AB"/>
    <w:rsid w:val="001B4090"/>
    <w:rsid w:val="00270EBD"/>
    <w:rsid w:val="00285D96"/>
    <w:rsid w:val="003472B0"/>
    <w:rsid w:val="003E10F2"/>
    <w:rsid w:val="00523546"/>
    <w:rsid w:val="0075104A"/>
    <w:rsid w:val="008E226B"/>
    <w:rsid w:val="009F54D4"/>
    <w:rsid w:val="00A712DF"/>
    <w:rsid w:val="00B25B28"/>
    <w:rsid w:val="00BA0A42"/>
    <w:rsid w:val="00C0186D"/>
    <w:rsid w:val="00D1344E"/>
    <w:rsid w:val="00DE15A0"/>
    <w:rsid w:val="00F70220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2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F54D4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2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F54D4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CDFE-E9D1-4A72-B0AE-574AE566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>QQQ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</cp:lastModifiedBy>
  <cp:revision>4</cp:revision>
  <dcterms:created xsi:type="dcterms:W3CDTF">2018-12-07T00:40:00Z</dcterms:created>
  <dcterms:modified xsi:type="dcterms:W3CDTF">2018-12-07T06:27:00Z</dcterms:modified>
</cp:coreProperties>
</file>