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0B" w:rsidRPr="00A40ADE" w:rsidRDefault="00293960" w:rsidP="00A40ADE">
      <w:pPr>
        <w:jc w:val="center"/>
        <w:rPr>
          <w:sz w:val="32"/>
          <w:szCs w:val="32"/>
        </w:rPr>
      </w:pPr>
      <w:r w:rsidRPr="00A40ADE">
        <w:rPr>
          <w:sz w:val="32"/>
          <w:szCs w:val="32"/>
        </w:rPr>
        <w:t>新東國中差勤電子化注意事項</w:t>
      </w:r>
    </w:p>
    <w:p w:rsidR="00293960" w:rsidRPr="00A4218E" w:rsidRDefault="00293960" w:rsidP="000C4431">
      <w:pPr>
        <w:pStyle w:val="a3"/>
        <w:numPr>
          <w:ilvl w:val="0"/>
          <w:numId w:val="1"/>
        </w:numPr>
        <w:ind w:leftChars="0"/>
      </w:pPr>
      <w:r>
        <w:t>系統網址</w:t>
      </w:r>
      <w:r w:rsidRPr="00293960">
        <w:rPr>
          <w:rFonts w:asciiTheme="minorEastAsia" w:hAnsiTheme="minorEastAsia" w:hint="eastAsia"/>
        </w:rPr>
        <w:t>：</w:t>
      </w:r>
      <w:r w:rsidR="000C4431">
        <w:rPr>
          <w:rFonts w:asciiTheme="minorEastAsia" w:hAnsiTheme="minorEastAsia" w:hint="eastAsia"/>
        </w:rPr>
        <w:t>(連結-人事</w:t>
      </w:r>
      <w:r w:rsidR="000C4431" w:rsidRPr="000C4431">
        <w:rPr>
          <w:rFonts w:asciiTheme="minorEastAsia" w:hAnsiTheme="minorEastAsia" w:hint="eastAsia"/>
        </w:rPr>
        <w:t>專區及網頁公告置頂)</w:t>
      </w:r>
    </w:p>
    <w:p w:rsidR="00A4218E" w:rsidRPr="00293960" w:rsidRDefault="001C7E2D" w:rsidP="00A4218E">
      <w:pPr>
        <w:pStyle w:val="a3"/>
        <w:ind w:leftChars="0"/>
      </w:pPr>
      <w:r>
        <w:rPr>
          <w:noProof/>
        </w:rPr>
        <w:drawing>
          <wp:inline distT="0" distB="0" distL="0" distR="0" wp14:anchorId="12E61E82" wp14:editId="1297B91A">
            <wp:extent cx="5409564" cy="2936526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394" t="6935" r="26318" b="7791"/>
                    <a:stretch/>
                  </pic:blipFill>
                  <pic:spPr bwMode="auto">
                    <a:xfrm>
                      <a:off x="0" y="0"/>
                      <a:ext cx="5409564" cy="2936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960" w:rsidRPr="00014B6F" w:rsidRDefault="00293960" w:rsidP="00014B6F">
      <w:pPr>
        <w:pStyle w:val="a3"/>
        <w:spacing w:line="320" w:lineRule="exact"/>
        <w:ind w:leftChars="0"/>
        <w:rPr>
          <w:rFonts w:asciiTheme="minorEastAsia" w:hAnsiTheme="minorEastAsia"/>
          <w:b/>
          <w:u w:val="single"/>
        </w:rPr>
      </w:pPr>
      <w:r w:rsidRPr="00014B6F">
        <w:rPr>
          <w:rFonts w:asciiTheme="minorEastAsia" w:hAnsiTheme="minorEastAsia"/>
          <w:b/>
          <w:u w:val="single"/>
        </w:rPr>
        <w:t>請務必於請假前完成差假程序</w:t>
      </w:r>
    </w:p>
    <w:p w:rsidR="00014B6F" w:rsidRDefault="00A4218E" w:rsidP="00014B6F">
      <w:pPr>
        <w:spacing w:line="320" w:lineRule="exact"/>
      </w:pPr>
      <w:r>
        <w:rPr>
          <w:rFonts w:hint="eastAsia"/>
        </w:rPr>
        <w:t xml:space="preserve">    </w:t>
      </w:r>
      <w:r w:rsidR="00014B6F">
        <w:rPr>
          <w:rFonts w:ascii="Microsoft YaHei UI Light" w:eastAsia="Microsoft YaHei UI Light" w:hAnsi="Microsoft YaHei UI Light" w:hint="eastAsia"/>
        </w:rPr>
        <w:t>★</w:t>
      </w:r>
      <w:r>
        <w:rPr>
          <w:rFonts w:hint="eastAsia"/>
        </w:rPr>
        <w:t>如有緊急狀況需事後補請假</w:t>
      </w:r>
      <w:r>
        <w:rPr>
          <w:rFonts w:ascii="Microsoft JhengHei UI" w:eastAsia="Microsoft JhengHei UI" w:hAnsi="Microsoft JhengHei UI" w:hint="eastAsia"/>
        </w:rPr>
        <w:t>，</w:t>
      </w:r>
      <w:r>
        <w:rPr>
          <w:rFonts w:hint="eastAsia"/>
        </w:rPr>
        <w:t>系統僅能接受往前算</w:t>
      </w:r>
      <w:r>
        <w:rPr>
          <w:rFonts w:hint="eastAsia"/>
        </w:rPr>
        <w:t>3</w:t>
      </w:r>
      <w:r>
        <w:rPr>
          <w:rFonts w:hint="eastAsia"/>
        </w:rPr>
        <w:t>個工作日內補申請</w:t>
      </w:r>
    </w:p>
    <w:p w:rsidR="00293960" w:rsidRPr="00014B6F" w:rsidRDefault="00014B6F" w:rsidP="00014B6F">
      <w:pPr>
        <w:spacing w:line="320" w:lineRule="exact"/>
      </w:pPr>
      <w:r>
        <w:t xml:space="preserve">    (</w:t>
      </w:r>
      <w:r>
        <w:t>逾時</w:t>
      </w:r>
      <w:r w:rsidR="00A4218E">
        <w:rPr>
          <w:rFonts w:hint="eastAsia"/>
        </w:rPr>
        <w:t>無法申請</w:t>
      </w:r>
      <w:r w:rsidR="00A4218E">
        <w:rPr>
          <w:rFonts w:hint="eastAsia"/>
        </w:rPr>
        <w:t>)</w:t>
      </w:r>
      <w:r w:rsidR="00A4218E">
        <w:rPr>
          <w:rFonts w:hint="eastAsia"/>
        </w:rPr>
        <w:t>請務必留意</w:t>
      </w:r>
      <w:r w:rsidR="00A4218E">
        <w:rPr>
          <w:rFonts w:ascii="Microsoft JhengHei UI" w:eastAsia="Microsoft JhengHei UI" w:hAnsi="Microsoft JhengHei UI" w:hint="eastAsia"/>
        </w:rPr>
        <w:t>，以免變成曠職！</w:t>
      </w:r>
    </w:p>
    <w:p w:rsidR="002B56DD" w:rsidRDefault="002B56DD" w:rsidP="00014B6F">
      <w:pPr>
        <w:spacing w:line="320" w:lineRule="exact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     出勤時間</w:t>
      </w:r>
    </w:p>
    <w:p w:rsidR="002B56DD" w:rsidRDefault="002B56DD" w:rsidP="00014B6F">
      <w:pPr>
        <w:spacing w:line="320" w:lineRule="exact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     導師</w:t>
      </w:r>
      <w:r>
        <w:rPr>
          <w:rFonts w:ascii="Microsoft JhengHei UI" w:eastAsia="Microsoft JhengHei UI" w:hAnsi="Microsoft JhengHei UI" w:hint="eastAsia"/>
        </w:rPr>
        <w:t>：</w:t>
      </w:r>
      <w:r w:rsidR="00014B6F">
        <w:rPr>
          <w:rFonts w:ascii="Microsoft JhengHei UI" w:eastAsia="Microsoft JhengHei UI" w:hAnsi="Microsoft JhengHei UI"/>
        </w:rPr>
        <w:t>0730-1200</w:t>
      </w:r>
      <w:r w:rsidR="00014B6F">
        <w:rPr>
          <w:rFonts w:ascii="新細明體" w:eastAsia="新細明體" w:hAnsi="新細明體" w:hint="eastAsia"/>
        </w:rPr>
        <w:t>、</w:t>
      </w:r>
      <w:r w:rsidR="00014B6F">
        <w:rPr>
          <w:rFonts w:ascii="Microsoft JhengHei UI" w:eastAsia="Microsoft JhengHei UI" w:hAnsi="Microsoft JhengHei UI"/>
        </w:rPr>
        <w:t>1200-</w:t>
      </w:r>
      <w:r>
        <w:rPr>
          <w:rFonts w:ascii="Microsoft JhengHei UI" w:eastAsia="Microsoft JhengHei UI" w:hAnsi="Microsoft JhengHei UI"/>
        </w:rPr>
        <w:t xml:space="preserve">1600 </w:t>
      </w:r>
      <w:r w:rsidR="00014B6F">
        <w:rPr>
          <w:rFonts w:ascii="Microsoft JhengHei UI" w:eastAsia="Microsoft JhengHei UI" w:hAnsi="Microsoft JhengHei UI"/>
        </w:rPr>
        <w:t>(超勤時數於學期末敘獎)</w:t>
      </w:r>
    </w:p>
    <w:p w:rsidR="00014B6F" w:rsidRDefault="002B56DD" w:rsidP="00014B6F">
      <w:pPr>
        <w:spacing w:line="320" w:lineRule="exact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     </w:t>
      </w:r>
      <w:r w:rsidR="00014B6F">
        <w:rPr>
          <w:rFonts w:ascii="Microsoft JhengHei UI" w:eastAsia="Microsoft JhengHei UI" w:hAnsi="Microsoft JhengHei UI"/>
        </w:rPr>
        <w:t>專任</w:t>
      </w:r>
      <w:r w:rsidR="00014B6F">
        <w:rPr>
          <w:rFonts w:ascii="Microsoft JhengHei UI" w:eastAsia="Microsoft JhengHei UI" w:hAnsi="Microsoft JhengHei UI" w:hint="eastAsia"/>
        </w:rPr>
        <w:t>：</w:t>
      </w:r>
      <w:r w:rsidR="00014B6F">
        <w:rPr>
          <w:rFonts w:ascii="Microsoft JhengHei UI" w:eastAsia="Microsoft JhengHei UI" w:hAnsi="Microsoft JhengHei UI"/>
        </w:rPr>
        <w:t>0730-1200</w:t>
      </w:r>
      <w:r w:rsidR="00014B6F">
        <w:rPr>
          <w:rFonts w:ascii="新細明體" w:eastAsia="新細明體" w:hAnsi="新細明體" w:hint="eastAsia"/>
        </w:rPr>
        <w:t>、</w:t>
      </w:r>
      <w:r w:rsidR="00014B6F">
        <w:rPr>
          <w:rFonts w:ascii="Microsoft JhengHei UI" w:eastAsia="Microsoft JhengHei UI" w:hAnsi="Microsoft JhengHei UI"/>
        </w:rPr>
        <w:t>1300-1630</w:t>
      </w:r>
    </w:p>
    <w:p w:rsidR="002B56DD" w:rsidRDefault="00014B6F" w:rsidP="00014B6F">
      <w:pPr>
        <w:spacing w:line="320" w:lineRule="exact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     兼行政教師及職員工</w:t>
      </w:r>
      <w:r>
        <w:rPr>
          <w:rFonts w:ascii="Microsoft JhengHei UI" w:eastAsia="Microsoft JhengHei UI" w:hAnsi="Microsoft JhengHei UI" w:hint="eastAsia"/>
        </w:rPr>
        <w:t>：</w:t>
      </w:r>
      <w:r>
        <w:rPr>
          <w:rFonts w:ascii="Microsoft JhengHei UI" w:eastAsia="Microsoft JhengHei UI" w:hAnsi="Microsoft JhengHei UI"/>
        </w:rPr>
        <w:t>0730-1200</w:t>
      </w:r>
      <w:r>
        <w:rPr>
          <w:rFonts w:ascii="新細明體" w:eastAsia="新細明體" w:hAnsi="新細明體" w:hint="eastAsia"/>
        </w:rPr>
        <w:t>、</w:t>
      </w:r>
      <w:r>
        <w:rPr>
          <w:rFonts w:ascii="Microsoft JhengHei UI" w:eastAsia="Microsoft JhengHei UI" w:hAnsi="Microsoft JhengHei UI"/>
        </w:rPr>
        <w:t>1200-1630(中午可累計寒暑假彈班)</w:t>
      </w:r>
    </w:p>
    <w:p w:rsidR="00014B6F" w:rsidRPr="002B56DD" w:rsidRDefault="00014B6F" w:rsidP="00014B6F">
      <w:pPr>
        <w:spacing w:line="320" w:lineRule="exact"/>
        <w:rPr>
          <w:rFonts w:ascii="Microsoft JhengHei UI" w:eastAsia="Microsoft JhengHei UI" w:hAnsi="Microsoft JhengHei UI"/>
        </w:rPr>
      </w:pPr>
    </w:p>
    <w:p w:rsidR="00293960" w:rsidRPr="002D4D5C" w:rsidRDefault="00293960" w:rsidP="00293960">
      <w:pPr>
        <w:pStyle w:val="a3"/>
        <w:numPr>
          <w:ilvl w:val="0"/>
          <w:numId w:val="1"/>
        </w:numPr>
        <w:ind w:leftChars="0"/>
      </w:pPr>
      <w:r>
        <w:t>設定職務代理人</w:t>
      </w:r>
      <w:r>
        <w:rPr>
          <w:rFonts w:asciiTheme="minorEastAsia" w:hAnsiTheme="minorEastAsia" w:hint="eastAsia"/>
        </w:rPr>
        <w:t>：</w:t>
      </w:r>
    </w:p>
    <w:p w:rsidR="002D4D5C" w:rsidRDefault="002D4D5C" w:rsidP="002D4D5C">
      <w:pPr>
        <w:pStyle w:val="a3"/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差勤系統&gt;人事基本設定&gt;職務代理設定</w:t>
      </w:r>
    </w:p>
    <w:p w:rsidR="002D4D5C" w:rsidRDefault="002D4D5C" w:rsidP="00014B6F">
      <w:pPr>
        <w:pStyle w:val="a3"/>
        <w:numPr>
          <w:ilvl w:val="0"/>
          <w:numId w:val="2"/>
        </w:numPr>
        <w:spacing w:line="320" w:lineRule="exact"/>
        <w:ind w:leftChars="0" w:left="839" w:hanging="357"/>
        <w:rPr>
          <w:rFonts w:asciiTheme="minorEastAsia" w:hAnsiTheme="minorEastAsia"/>
        </w:rPr>
      </w:pPr>
      <w:r>
        <w:rPr>
          <w:rFonts w:asciiTheme="minorEastAsia" w:hAnsiTheme="minorEastAsia"/>
        </w:rPr>
        <w:t>常用的人設定順序在前</w:t>
      </w:r>
    </w:p>
    <w:p w:rsidR="00A4218E" w:rsidRDefault="002D4D5C" w:rsidP="00014B6F">
      <w:pPr>
        <w:pStyle w:val="a3"/>
        <w:numPr>
          <w:ilvl w:val="0"/>
          <w:numId w:val="2"/>
        </w:numPr>
        <w:spacing w:line="320" w:lineRule="exact"/>
        <w:ind w:leftChars="0" w:left="839" w:hanging="357"/>
        <w:rPr>
          <w:rFonts w:asciiTheme="minorEastAsia" w:hAnsiTheme="minorEastAsia"/>
        </w:rPr>
      </w:pPr>
      <w:r>
        <w:rPr>
          <w:rFonts w:asciiTheme="minorEastAsia" w:hAnsiTheme="minorEastAsia"/>
        </w:rPr>
        <w:t>代理人建議設1-3人左右</w:t>
      </w:r>
    </w:p>
    <w:p w:rsidR="002D4D5C" w:rsidRPr="00014B6F" w:rsidRDefault="002D4D5C" w:rsidP="00014B6F">
      <w:pPr>
        <w:pStyle w:val="a3"/>
        <w:numPr>
          <w:ilvl w:val="0"/>
          <w:numId w:val="2"/>
        </w:numPr>
        <w:spacing w:line="320" w:lineRule="exact"/>
        <w:ind w:leftChars="0" w:left="839" w:hanging="357"/>
        <w:rPr>
          <w:rFonts w:asciiTheme="minorEastAsia" w:hAnsiTheme="minorEastAsia"/>
          <w:b/>
          <w:u w:val="single"/>
        </w:rPr>
      </w:pPr>
      <w:r w:rsidRPr="00014B6F">
        <w:rPr>
          <w:rFonts w:asciiTheme="minorEastAsia" w:hAnsiTheme="minorEastAsia"/>
          <w:b/>
          <w:u w:val="single"/>
        </w:rPr>
        <w:t>假單填寫後</w:t>
      </w:r>
      <w:r w:rsidRPr="00014B6F">
        <w:rPr>
          <w:rFonts w:ascii="Microsoft JhengHei UI" w:eastAsia="Microsoft JhengHei UI" w:hAnsi="Microsoft JhengHei UI" w:hint="eastAsia"/>
          <w:b/>
          <w:u w:val="single"/>
        </w:rPr>
        <w:t>，</w:t>
      </w:r>
      <w:r w:rsidR="00A4218E" w:rsidRPr="00014B6F">
        <w:rPr>
          <w:rFonts w:asciiTheme="minorEastAsia" w:hAnsiTheme="minorEastAsia"/>
          <w:b/>
          <w:u w:val="single"/>
        </w:rPr>
        <w:t>請務必知會</w:t>
      </w:r>
      <w:r w:rsidRPr="00014B6F">
        <w:rPr>
          <w:rFonts w:asciiTheme="minorEastAsia" w:hAnsiTheme="minorEastAsia"/>
          <w:b/>
          <w:u w:val="single"/>
        </w:rPr>
        <w:t>代理人上線點</w:t>
      </w:r>
      <w:r w:rsidR="00A4218E" w:rsidRPr="00014B6F">
        <w:rPr>
          <w:rFonts w:asciiTheme="minorEastAsia" w:hAnsiTheme="minorEastAsia"/>
          <w:b/>
          <w:u w:val="single"/>
        </w:rPr>
        <w:t>差假單</w:t>
      </w:r>
    </w:p>
    <w:p w:rsidR="002D4D5C" w:rsidRPr="00014B6F" w:rsidRDefault="00A4218E" w:rsidP="00A4218E">
      <w:pPr>
        <w:pStyle w:val="a3"/>
        <w:numPr>
          <w:ilvl w:val="0"/>
          <w:numId w:val="2"/>
        </w:numPr>
        <w:spacing w:line="320" w:lineRule="exact"/>
        <w:ind w:leftChars="0" w:left="839" w:hanging="357"/>
        <w:rPr>
          <w:rFonts w:asciiTheme="minorEastAsia" w:hAnsiTheme="minorEastAsia"/>
          <w:b/>
          <w:u w:val="single"/>
        </w:rPr>
      </w:pPr>
      <w:r w:rsidRPr="00014B6F">
        <w:rPr>
          <w:rFonts w:asciiTheme="minorEastAsia" w:hAnsiTheme="minorEastAsia" w:hint="eastAsia"/>
          <w:b/>
          <w:u w:val="single"/>
        </w:rPr>
        <w:t>如需請代導或由學校排代</w:t>
      </w:r>
      <w:r w:rsidRPr="00014B6F">
        <w:rPr>
          <w:rFonts w:ascii="Microsoft JhengHei UI" w:eastAsia="Microsoft JhengHei UI" w:hAnsi="Microsoft JhengHei UI" w:hint="eastAsia"/>
          <w:b/>
          <w:u w:val="single"/>
        </w:rPr>
        <w:t>，</w:t>
      </w:r>
      <w:r w:rsidRPr="00014B6F">
        <w:rPr>
          <w:rFonts w:asciiTheme="minorEastAsia" w:hAnsiTheme="minorEastAsia" w:hint="eastAsia"/>
          <w:b/>
          <w:u w:val="single"/>
        </w:rPr>
        <w:t>請提前1</w:t>
      </w:r>
      <w:r w:rsidR="000C4431" w:rsidRPr="00014B6F">
        <w:rPr>
          <w:rFonts w:asciiTheme="minorEastAsia" w:hAnsiTheme="minorEastAsia" w:hint="eastAsia"/>
          <w:b/>
          <w:u w:val="single"/>
        </w:rPr>
        <w:t>個禮拜先知會學務主任或教學組長</w:t>
      </w:r>
    </w:p>
    <w:p w:rsidR="00014B6F" w:rsidRPr="00014B6F" w:rsidRDefault="00014B6F" w:rsidP="00014B6F">
      <w:pPr>
        <w:pStyle w:val="a3"/>
        <w:spacing w:line="320" w:lineRule="exact"/>
        <w:ind w:leftChars="0" w:left="839"/>
        <w:rPr>
          <w:rFonts w:asciiTheme="minorEastAsia" w:hAnsiTheme="minorEastAsia"/>
          <w:u w:val="single"/>
        </w:rPr>
      </w:pPr>
    </w:p>
    <w:p w:rsidR="00293960" w:rsidRDefault="00293960" w:rsidP="002939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假單流程</w:t>
      </w:r>
    </w:p>
    <w:p w:rsidR="00A4218E" w:rsidRDefault="00A4218E" w:rsidP="00A4218E">
      <w:pPr>
        <w:pStyle w:val="a3"/>
        <w:numPr>
          <w:ilvl w:val="0"/>
          <w:numId w:val="3"/>
        </w:numPr>
        <w:ind w:leftChars="0"/>
      </w:pPr>
      <w:r>
        <w:t>教師</w:t>
      </w:r>
      <w:r>
        <w:t>(</w:t>
      </w:r>
      <w:r>
        <w:t>含代理教師</w:t>
      </w:r>
      <w:r>
        <w:t>)</w:t>
      </w:r>
      <w:r>
        <w:rPr>
          <w:rFonts w:ascii="新細明體" w:eastAsia="新細明體" w:hAnsi="新細明體" w:hint="eastAsia"/>
        </w:rPr>
        <w:t>：申請人-&gt;代理人-&gt;單位主管-</w:t>
      </w:r>
      <w:r>
        <w:rPr>
          <w:rFonts w:ascii="新細明體" w:eastAsia="新細明體" w:hAnsi="新細明體"/>
        </w:rPr>
        <w:t>&gt;教學組長-&gt;校長-&gt;人事</w:t>
      </w:r>
    </w:p>
    <w:p w:rsidR="00A4218E" w:rsidRPr="00A4218E" w:rsidRDefault="00A4218E" w:rsidP="00A4218E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</w:rPr>
      </w:pPr>
      <w:r>
        <w:t>公務人員</w:t>
      </w:r>
      <w:r>
        <w:t>(</w:t>
      </w:r>
      <w:r>
        <w:t>含工友</w:t>
      </w:r>
      <w:r>
        <w:t>)</w:t>
      </w:r>
      <w:r w:rsidRPr="00A4218E">
        <w:rPr>
          <w:rFonts w:ascii="新細明體" w:eastAsia="新細明體" w:hAnsi="新細明體" w:hint="eastAsia"/>
        </w:rPr>
        <w:t>：申請人-&gt;代理人-&gt;單位主管-&gt;校長-&gt;人事</w:t>
      </w:r>
    </w:p>
    <w:p w:rsidR="00A4218E" w:rsidRDefault="00A4218E" w:rsidP="00A4218E">
      <w:pPr>
        <w:pStyle w:val="a3"/>
        <w:ind w:leftChars="0" w:left="840"/>
      </w:pPr>
    </w:p>
    <w:p w:rsidR="00293960" w:rsidRDefault="000C4431" w:rsidP="002939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變更假單或取消</w:t>
      </w:r>
    </w:p>
    <w:p w:rsidR="00F6519A" w:rsidRDefault="00F6519A" w:rsidP="00F6519A">
      <w:pPr>
        <w:pStyle w:val="a3"/>
        <w:numPr>
          <w:ilvl w:val="0"/>
          <w:numId w:val="4"/>
        </w:numPr>
        <w:ind w:leftChars="0"/>
      </w:pPr>
      <w:r>
        <w:t>邊更假單</w:t>
      </w:r>
      <w:r>
        <w:t>:</w:t>
      </w:r>
    </w:p>
    <w:p w:rsidR="00E704F0" w:rsidRDefault="00E704F0" w:rsidP="00E704F0">
      <w:pPr>
        <w:pStyle w:val="a3"/>
        <w:ind w:leftChars="0" w:left="840"/>
      </w:pPr>
      <w:r>
        <w:t>(1)</w:t>
      </w:r>
      <w:r>
        <w:t>如果原訂行程取消</w:t>
      </w:r>
      <w:r>
        <w:sym w:font="Wingdings" w:char="F0E0"/>
      </w:r>
      <w:r>
        <w:t>線上銷假申請單</w:t>
      </w:r>
    </w:p>
    <w:p w:rsidR="00E704F0" w:rsidRDefault="00E704F0" w:rsidP="00E704F0">
      <w:pPr>
        <w:pStyle w:val="a3"/>
        <w:ind w:leftChars="0" w:left="840"/>
      </w:pPr>
      <w:r>
        <w:t>(2)</w:t>
      </w:r>
      <w:r>
        <w:t>如果需變更的時間與原本差假時間重疊</w:t>
      </w:r>
      <w:r>
        <w:sym w:font="Wingdings" w:char="F0E0"/>
      </w:r>
      <w:r>
        <w:t>請先完成銷假申請後再重新送出假單</w:t>
      </w:r>
    </w:p>
    <w:p w:rsidR="00E704F0" w:rsidRDefault="00E704F0" w:rsidP="00E704F0">
      <w:pPr>
        <w:pStyle w:val="a3"/>
        <w:ind w:leftChars="0" w:left="840"/>
      </w:pPr>
      <w:r>
        <w:lastRenderedPageBreak/>
        <w:t>(3)</w:t>
      </w:r>
      <w:r>
        <w:t>如果需變更的時間與原本差假時間無重疊</w:t>
      </w:r>
      <w:r>
        <w:sym w:font="Wingdings" w:char="F0E0"/>
      </w:r>
      <w:r>
        <w:t>可同時申請銷假跟新假單</w:t>
      </w:r>
    </w:p>
    <w:p w:rsidR="00F6519A" w:rsidRPr="00CD14A4" w:rsidRDefault="00F6519A" w:rsidP="00E704F0">
      <w:pPr>
        <w:pStyle w:val="a3"/>
        <w:numPr>
          <w:ilvl w:val="0"/>
          <w:numId w:val="4"/>
        </w:numPr>
        <w:ind w:leftChars="0"/>
        <w:rPr>
          <w:b/>
          <w:u w:val="single"/>
        </w:rPr>
      </w:pPr>
      <w:r w:rsidRPr="00CD14A4">
        <w:rPr>
          <w:b/>
          <w:u w:val="single"/>
        </w:rPr>
        <w:t>取消假單</w:t>
      </w:r>
      <w:r w:rsidRPr="00CD14A4">
        <w:rPr>
          <w:b/>
          <w:u w:val="single"/>
        </w:rPr>
        <w:t>:</w:t>
      </w:r>
      <w:r w:rsidR="00E704F0" w:rsidRPr="00CD14A4">
        <w:rPr>
          <w:b/>
          <w:u w:val="single"/>
        </w:rPr>
        <w:t>如果還在跑流程人事室尚未登錄前都</w:t>
      </w:r>
      <w:r w:rsidRPr="00CD14A4">
        <w:rPr>
          <w:b/>
          <w:u w:val="single"/>
        </w:rPr>
        <w:t>可以至送審的文件夾內點選取消</w:t>
      </w:r>
    </w:p>
    <w:p w:rsidR="000C4431" w:rsidRDefault="000C4431" w:rsidP="000C44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特殊假申請需檢附證明文件</w:t>
      </w:r>
      <w:r>
        <w:rPr>
          <w:rFonts w:hint="eastAsia"/>
        </w:rPr>
        <w:t>(</w:t>
      </w:r>
      <w:r>
        <w:rPr>
          <w:rFonts w:hint="eastAsia"/>
        </w:rPr>
        <w:t>文件需掃描上傳檔案</w:t>
      </w:r>
      <w:r>
        <w:rPr>
          <w:rFonts w:hint="eastAsia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1"/>
        <w:gridCol w:w="3240"/>
      </w:tblGrid>
      <w:tr w:rsidR="00F6519A" w:rsidTr="00E704F0">
        <w:trPr>
          <w:trHeight w:val="372"/>
        </w:trPr>
        <w:tc>
          <w:tcPr>
            <w:tcW w:w="3081" w:type="dxa"/>
          </w:tcPr>
          <w:p w:rsidR="00F6519A" w:rsidRPr="00F6519A" w:rsidRDefault="00F6519A" w:rsidP="00F6519A">
            <w:pPr>
              <w:pStyle w:val="a3"/>
              <w:ind w:leftChars="-5" w:left="-12"/>
            </w:pPr>
            <w:r w:rsidRPr="00F6519A">
              <w:rPr>
                <w:rFonts w:hint="eastAsia"/>
              </w:rPr>
              <w:t>2</w:t>
            </w:r>
            <w:r w:rsidRPr="00F6519A">
              <w:rPr>
                <w:rFonts w:hint="eastAsia"/>
              </w:rPr>
              <w:t>日以上病假</w:t>
            </w:r>
          </w:p>
        </w:tc>
        <w:tc>
          <w:tcPr>
            <w:tcW w:w="3240" w:type="dxa"/>
          </w:tcPr>
          <w:p w:rsidR="00F6519A" w:rsidRDefault="00E704F0" w:rsidP="00E704F0">
            <w:pPr>
              <w:pStyle w:val="a3"/>
              <w:ind w:leftChars="-5" w:left="-12"/>
            </w:pPr>
            <w:r>
              <w:rPr>
                <w:rFonts w:hint="eastAsia"/>
              </w:rPr>
              <w:t>附</w:t>
            </w:r>
            <w:r w:rsidR="00F6519A" w:rsidRPr="00F6519A">
              <w:rPr>
                <w:rFonts w:hint="eastAsia"/>
              </w:rPr>
              <w:t>診所或醫院證明</w:t>
            </w:r>
          </w:p>
        </w:tc>
      </w:tr>
      <w:tr w:rsidR="00F6519A" w:rsidTr="00E704F0">
        <w:trPr>
          <w:trHeight w:val="324"/>
        </w:trPr>
        <w:tc>
          <w:tcPr>
            <w:tcW w:w="3081" w:type="dxa"/>
          </w:tcPr>
          <w:p w:rsidR="00F6519A" w:rsidRDefault="00F6519A" w:rsidP="00F6519A">
            <w:pPr>
              <w:pStyle w:val="a3"/>
              <w:ind w:leftChars="-5" w:left="-12"/>
            </w:pPr>
            <w:r w:rsidRPr="00F6519A">
              <w:rPr>
                <w:rFonts w:hint="eastAsia"/>
              </w:rPr>
              <w:t>公假或公差</w:t>
            </w:r>
          </w:p>
        </w:tc>
        <w:tc>
          <w:tcPr>
            <w:tcW w:w="3240" w:type="dxa"/>
          </w:tcPr>
          <w:p w:rsidR="00F6519A" w:rsidRDefault="00E704F0" w:rsidP="00E704F0">
            <w:pPr>
              <w:pStyle w:val="a3"/>
              <w:ind w:leftChars="-5" w:left="-12"/>
            </w:pPr>
            <w:r>
              <w:t>附</w:t>
            </w:r>
            <w:r w:rsidR="00F6519A">
              <w:rPr>
                <w:rFonts w:hint="eastAsia"/>
              </w:rPr>
              <w:t>公文</w:t>
            </w:r>
          </w:p>
        </w:tc>
      </w:tr>
      <w:tr w:rsidR="00F6519A" w:rsidTr="00E704F0">
        <w:trPr>
          <w:trHeight w:val="370"/>
        </w:trPr>
        <w:tc>
          <w:tcPr>
            <w:tcW w:w="3081" w:type="dxa"/>
          </w:tcPr>
          <w:p w:rsidR="00F6519A" w:rsidRDefault="00F6519A" w:rsidP="00F6519A">
            <w:pPr>
              <w:pStyle w:val="a3"/>
              <w:ind w:leftChars="-5" w:left="-12"/>
            </w:pPr>
            <w:r>
              <w:rPr>
                <w:rFonts w:hint="eastAsia"/>
              </w:rPr>
              <w:t>婚假</w:t>
            </w:r>
          </w:p>
        </w:tc>
        <w:tc>
          <w:tcPr>
            <w:tcW w:w="3240" w:type="dxa"/>
          </w:tcPr>
          <w:p w:rsidR="00F6519A" w:rsidRDefault="00E704F0" w:rsidP="00F6519A">
            <w:pPr>
              <w:pStyle w:val="a3"/>
              <w:ind w:leftChars="0" w:left="0"/>
            </w:pPr>
            <w:r>
              <w:rPr>
                <w:rFonts w:hint="eastAsia"/>
              </w:rPr>
              <w:t>附</w:t>
            </w:r>
            <w:r w:rsidR="00F6519A" w:rsidRPr="00F6519A">
              <w:rPr>
                <w:rFonts w:hint="eastAsia"/>
              </w:rPr>
              <w:t>戶籍謄本</w:t>
            </w:r>
          </w:p>
        </w:tc>
      </w:tr>
      <w:tr w:rsidR="00F6519A" w:rsidTr="00E704F0">
        <w:trPr>
          <w:trHeight w:val="418"/>
        </w:trPr>
        <w:tc>
          <w:tcPr>
            <w:tcW w:w="3081" w:type="dxa"/>
          </w:tcPr>
          <w:p w:rsidR="00F6519A" w:rsidRDefault="00F6519A" w:rsidP="00E704F0">
            <w:pPr>
              <w:pStyle w:val="a3"/>
              <w:ind w:leftChars="0" w:left="0"/>
            </w:pPr>
            <w:r w:rsidRPr="000C4431">
              <w:t>產前假</w:t>
            </w:r>
          </w:p>
        </w:tc>
        <w:tc>
          <w:tcPr>
            <w:tcW w:w="3240" w:type="dxa"/>
            <w:shd w:val="clear" w:color="auto" w:fill="auto"/>
          </w:tcPr>
          <w:p w:rsidR="00F6519A" w:rsidRDefault="00E704F0">
            <w:pPr>
              <w:widowControl/>
            </w:pPr>
            <w:r>
              <w:t>附</w:t>
            </w:r>
            <w:r w:rsidR="00F6519A" w:rsidRPr="00F6519A">
              <w:t>媽媽手冊</w:t>
            </w:r>
          </w:p>
        </w:tc>
      </w:tr>
      <w:tr w:rsidR="00F6519A" w:rsidTr="00F6519A">
        <w:trPr>
          <w:trHeight w:val="444"/>
        </w:trPr>
        <w:tc>
          <w:tcPr>
            <w:tcW w:w="3081" w:type="dxa"/>
          </w:tcPr>
          <w:p w:rsidR="00F6519A" w:rsidRDefault="00F6519A" w:rsidP="00F6519A">
            <w:r w:rsidRPr="00F6519A">
              <w:t>喪假</w:t>
            </w:r>
          </w:p>
        </w:tc>
        <w:tc>
          <w:tcPr>
            <w:tcW w:w="3240" w:type="dxa"/>
            <w:shd w:val="clear" w:color="auto" w:fill="auto"/>
          </w:tcPr>
          <w:p w:rsidR="00F6519A" w:rsidRPr="00F6519A" w:rsidRDefault="00E704F0" w:rsidP="00F6519A">
            <w:r>
              <w:t>附</w:t>
            </w:r>
            <w:r w:rsidR="00F6519A" w:rsidRPr="00F6519A">
              <w:t>訃文</w:t>
            </w:r>
          </w:p>
        </w:tc>
      </w:tr>
    </w:tbl>
    <w:p w:rsidR="000C4431" w:rsidRDefault="000C4431" w:rsidP="000C4431">
      <w:pPr>
        <w:pStyle w:val="a3"/>
        <w:ind w:leftChars="0"/>
      </w:pPr>
    </w:p>
    <w:p w:rsidR="000C4431" w:rsidRDefault="000C4431" w:rsidP="00F6519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F6519A">
        <w:rPr>
          <w:rFonts w:asciiTheme="minorEastAsia" w:hAnsiTheme="minorEastAsia" w:hint="eastAsia"/>
        </w:rPr>
        <w:t>加班申請</w:t>
      </w:r>
    </w:p>
    <w:p w:rsidR="002B56DD" w:rsidRDefault="002B56DD" w:rsidP="00014B6F">
      <w:pPr>
        <w:pStyle w:val="a3"/>
        <w:numPr>
          <w:ilvl w:val="0"/>
          <w:numId w:val="5"/>
        </w:numPr>
        <w:spacing w:line="32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個人性加班</w:t>
      </w:r>
      <w:r>
        <w:rPr>
          <w:rFonts w:asciiTheme="minorEastAsia" w:hAnsiTheme="minorEastAsia" w:hint="eastAsia"/>
        </w:rPr>
        <w:t>：必須事先申請「加班」核准。</w:t>
      </w:r>
    </w:p>
    <w:p w:rsidR="002B56DD" w:rsidRDefault="002B56DD" w:rsidP="00014B6F">
      <w:pPr>
        <w:pStyle w:val="a3"/>
        <w:spacing w:line="320" w:lineRule="exact"/>
        <w:ind w:leftChars="0" w:left="840" w:rightChars="-201" w:right="-482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個人依實際到校加班時間</w:t>
      </w:r>
      <w:r>
        <w:rPr>
          <w:rFonts w:ascii="Microsoft JhengHei UI" w:eastAsia="Microsoft JhengHei UI" w:hAnsi="Microsoft JhengHei UI" w:hint="eastAsia"/>
        </w:rPr>
        <w:t>，</w:t>
      </w:r>
      <w:r>
        <w:rPr>
          <w:rFonts w:asciiTheme="minorEastAsia" w:hAnsiTheme="minorEastAsia"/>
        </w:rPr>
        <w:t>點選加班簽到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加班簽退後系統會</w:t>
      </w:r>
    </w:p>
    <w:p w:rsidR="002B56DD" w:rsidRDefault="002B56DD" w:rsidP="00014B6F">
      <w:pPr>
        <w:pStyle w:val="a3"/>
        <w:spacing w:line="320" w:lineRule="exact"/>
        <w:ind w:leftChars="0" w:left="840" w:rightChars="-201" w:right="-482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     自動核算補休時數</w:t>
      </w:r>
    </w:p>
    <w:p w:rsidR="002B56DD" w:rsidRPr="002B56DD" w:rsidRDefault="002B56DD" w:rsidP="00014B6F">
      <w:pPr>
        <w:pStyle w:val="a3"/>
        <w:numPr>
          <w:ilvl w:val="0"/>
          <w:numId w:val="5"/>
        </w:numPr>
        <w:spacing w:line="320" w:lineRule="exact"/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全校性加班</w:t>
      </w:r>
      <w:r>
        <w:rPr>
          <w:rFonts w:asciiTheme="minorEastAsia" w:hAnsiTheme="minorEastAsia" w:hint="eastAsia"/>
        </w:rPr>
        <w:t>：班親會、高斯育樂營、運動會</w:t>
      </w:r>
      <w:r w:rsidRPr="002B56DD">
        <w:rPr>
          <w:rFonts w:asciiTheme="minorEastAsia" w:hAnsiTheme="minorEastAsia"/>
        </w:rPr>
        <w:t>…等</w:t>
      </w:r>
      <w:r w:rsidRPr="002B56DD">
        <w:rPr>
          <w:rFonts w:ascii="Microsoft JhengHei UI" w:eastAsia="Microsoft JhengHei UI" w:hAnsi="Microsoft JhengHei UI" w:hint="eastAsia"/>
        </w:rPr>
        <w:t>，</w:t>
      </w:r>
      <w:r>
        <w:rPr>
          <w:rFonts w:ascii="Microsoft JhengHei UI" w:eastAsia="Microsoft JhengHei UI" w:hAnsi="Microsoft JhengHei UI" w:hint="eastAsia"/>
        </w:rPr>
        <w:t>由承辦人檢具簽到退表送人事室核發時數</w:t>
      </w:r>
      <w:r>
        <w:rPr>
          <w:rFonts w:ascii="新細明體" w:eastAsia="新細明體" w:hAnsi="新細明體" w:hint="eastAsia"/>
        </w:rPr>
        <w:t>。</w:t>
      </w:r>
    </w:p>
    <w:p w:rsidR="00E704F0" w:rsidRPr="0011404E" w:rsidRDefault="002B56DD" w:rsidP="00014B6F">
      <w:pPr>
        <w:pStyle w:val="a3"/>
        <w:spacing w:line="320" w:lineRule="exact"/>
        <w:ind w:leftChars="0" w:rightChars="-201" w:right="-482"/>
        <w:rPr>
          <w:rFonts w:asciiTheme="minorEastAsia" w:hAnsiTheme="minorEastAsia"/>
          <w:b/>
          <w:u w:val="single"/>
        </w:rPr>
      </w:pPr>
      <w:r w:rsidRPr="0011404E">
        <w:rPr>
          <w:rFonts w:asciiTheme="minorEastAsia" w:hAnsiTheme="minorEastAsia"/>
          <w:b/>
          <w:u w:val="single"/>
        </w:rPr>
        <w:t>Ps 110年4月1日以前如有未完成之補休</w:t>
      </w:r>
      <w:r w:rsidRPr="0011404E">
        <w:rPr>
          <w:rFonts w:ascii="Microsoft JhengHei UI" w:eastAsia="Microsoft JhengHei UI" w:hAnsi="Microsoft JhengHei UI" w:hint="eastAsia"/>
          <w:b/>
          <w:u w:val="single"/>
        </w:rPr>
        <w:t>，</w:t>
      </w:r>
      <w:r w:rsidRPr="0011404E">
        <w:rPr>
          <w:rFonts w:asciiTheme="minorEastAsia" w:hAnsiTheme="minorEastAsia"/>
          <w:b/>
          <w:u w:val="single"/>
        </w:rPr>
        <w:t>可循以往的模式以紙本方式檢附相關資料申請</w:t>
      </w:r>
      <w:r w:rsidR="00014B6F" w:rsidRPr="0011404E">
        <w:rPr>
          <w:rFonts w:asciiTheme="minorEastAsia" w:hAnsiTheme="minorEastAsia" w:hint="eastAsia"/>
          <w:b/>
          <w:u w:val="single"/>
        </w:rPr>
        <w:t>。</w:t>
      </w:r>
    </w:p>
    <w:p w:rsidR="00014B6F" w:rsidRPr="00F6519A" w:rsidRDefault="00014B6F" w:rsidP="00014B6F">
      <w:pPr>
        <w:pStyle w:val="a3"/>
        <w:spacing w:line="320" w:lineRule="exact"/>
        <w:ind w:leftChars="0" w:rightChars="-201" w:right="-482"/>
        <w:rPr>
          <w:rFonts w:asciiTheme="minorEastAsia" w:hAnsiTheme="minorEastAsia"/>
        </w:rPr>
      </w:pPr>
    </w:p>
    <w:p w:rsidR="00F6519A" w:rsidRDefault="00F6519A" w:rsidP="00F6519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出國請示單</w:t>
      </w:r>
    </w:p>
    <w:p w:rsidR="002B56DD" w:rsidRPr="00134AB8" w:rsidRDefault="00014B6F" w:rsidP="0011404E">
      <w:pPr>
        <w:pStyle w:val="a3"/>
        <w:numPr>
          <w:ilvl w:val="0"/>
          <w:numId w:val="6"/>
        </w:numPr>
        <w:spacing w:line="320" w:lineRule="exact"/>
        <w:ind w:leftChars="0" w:left="839"/>
        <w:rPr>
          <w:rFonts w:asciiTheme="minorEastAsia" w:hAnsiTheme="minorEastAsia"/>
        </w:rPr>
      </w:pPr>
      <w:r>
        <w:rPr>
          <w:rFonts w:asciiTheme="minorEastAsia" w:hAnsiTheme="minorEastAsia"/>
        </w:rPr>
        <w:t>未兼行政</w:t>
      </w:r>
      <w:r w:rsidR="00134AB8">
        <w:rPr>
          <w:rFonts w:asciiTheme="minorEastAsia" w:hAnsiTheme="minorEastAsia"/>
        </w:rPr>
        <w:t>寒暑假期間出國</w:t>
      </w:r>
      <w:r w:rsidR="00134AB8">
        <w:rPr>
          <w:rFonts w:ascii="Microsoft JhengHei UI" w:eastAsia="Microsoft JhengHei UI" w:hAnsi="Microsoft JhengHei UI" w:hint="eastAsia"/>
        </w:rPr>
        <w:t>，</w:t>
      </w:r>
      <w:r w:rsidR="00134AB8">
        <w:rPr>
          <w:rFonts w:asciiTheme="minorEastAsia" w:hAnsiTheme="minorEastAsia"/>
        </w:rPr>
        <w:t>請假假別請選擇</w:t>
      </w:r>
      <w:r w:rsidR="00134AB8">
        <w:rPr>
          <w:rFonts w:asciiTheme="minorEastAsia" w:hAnsiTheme="minorEastAsia" w:hint="eastAsia"/>
        </w:rPr>
        <w:t>「</w:t>
      </w:r>
      <w:r w:rsidR="00134AB8">
        <w:rPr>
          <w:rFonts w:asciiTheme="minorEastAsia" w:hAnsiTheme="minorEastAsia"/>
        </w:rPr>
        <w:t>寒暑假</w:t>
      </w:r>
      <w:r w:rsidR="00134AB8">
        <w:rPr>
          <w:rFonts w:asciiTheme="minorEastAsia" w:hAnsiTheme="minorEastAsia" w:hint="eastAsia"/>
        </w:rPr>
        <w:t>」。</w:t>
      </w:r>
      <w:r w:rsidR="00134AB8">
        <w:rPr>
          <w:rFonts w:asciiTheme="minorEastAsia" w:hAnsiTheme="minorEastAsia"/>
        </w:rPr>
        <w:t>如預備課日或全校返校日(例如校務會議或返校打掃)就須請自己的假(事假或補休)</w:t>
      </w:r>
      <w:r w:rsidR="00134AB8">
        <w:rPr>
          <w:rFonts w:asciiTheme="minorEastAsia" w:hAnsiTheme="minorEastAsia" w:hint="eastAsia"/>
        </w:rPr>
        <w:t>。</w:t>
      </w:r>
    </w:p>
    <w:p w:rsidR="00014B6F" w:rsidRPr="00134AB8" w:rsidRDefault="00014B6F" w:rsidP="0011404E">
      <w:pPr>
        <w:pStyle w:val="a3"/>
        <w:numPr>
          <w:ilvl w:val="0"/>
          <w:numId w:val="6"/>
        </w:numPr>
        <w:spacing w:line="320" w:lineRule="exact"/>
        <w:ind w:leftChars="0" w:left="839"/>
        <w:rPr>
          <w:rFonts w:asciiTheme="minorEastAsia" w:hAnsiTheme="minorEastAsia"/>
        </w:rPr>
      </w:pPr>
      <w:r>
        <w:rPr>
          <w:rFonts w:asciiTheme="minorEastAsia" w:hAnsiTheme="minorEastAsia"/>
        </w:rPr>
        <w:t>校長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兼行政教師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職員工</w:t>
      </w:r>
      <w:r w:rsidR="00134AB8">
        <w:rPr>
          <w:rFonts w:asciiTheme="minorEastAsia" w:hAnsiTheme="minorEastAsia"/>
        </w:rPr>
        <w:t>出國請假等同一般請假(可用休假或補休</w:t>
      </w:r>
      <w:r w:rsidR="00134AB8" w:rsidRPr="00134AB8">
        <w:rPr>
          <w:rFonts w:asciiTheme="minorEastAsia" w:hAnsiTheme="minorEastAsia"/>
        </w:rPr>
        <w:t>)</w:t>
      </w:r>
      <w:r w:rsidR="00134AB8" w:rsidRPr="00134AB8">
        <w:rPr>
          <w:rFonts w:ascii="Microsoft JhengHei UI" w:eastAsia="Microsoft JhengHei UI" w:hAnsi="Microsoft JhengHei UI" w:hint="eastAsia"/>
        </w:rPr>
        <w:t>，</w:t>
      </w:r>
      <w:r w:rsidR="00134AB8" w:rsidRPr="00134AB8">
        <w:rPr>
          <w:rFonts w:asciiTheme="minorEastAsia" w:hAnsiTheme="minorEastAsia"/>
        </w:rPr>
        <w:t>如出國地點為大陸</w:t>
      </w:r>
      <w:r w:rsidR="00134AB8" w:rsidRPr="00134AB8">
        <w:rPr>
          <w:rFonts w:asciiTheme="minorEastAsia" w:hAnsiTheme="minorEastAsia" w:hint="eastAsia"/>
        </w:rPr>
        <w:t>(</w:t>
      </w:r>
      <w:r w:rsidR="00134AB8" w:rsidRPr="00134AB8">
        <w:rPr>
          <w:rFonts w:asciiTheme="minorEastAsia" w:hAnsiTheme="minorEastAsia"/>
        </w:rPr>
        <w:t>不含港澳)須領外填寫紙本赴陸申請表</w:t>
      </w:r>
      <w:r w:rsidR="00134AB8" w:rsidRPr="00134AB8">
        <w:rPr>
          <w:rFonts w:asciiTheme="minorEastAsia" w:hAnsiTheme="minorEastAsia" w:hint="eastAsia"/>
        </w:rPr>
        <w:t>、</w:t>
      </w:r>
      <w:r w:rsidR="00134AB8" w:rsidRPr="00134AB8">
        <w:rPr>
          <w:rFonts w:asciiTheme="minorEastAsia" w:hAnsiTheme="minorEastAsia"/>
        </w:rPr>
        <w:t>返台後7日內填具通報表</w:t>
      </w:r>
      <w:r w:rsidR="00134AB8" w:rsidRPr="00134AB8">
        <w:rPr>
          <w:rFonts w:asciiTheme="minorEastAsia" w:hAnsiTheme="minorEastAsia" w:hint="eastAsia"/>
        </w:rPr>
        <w:t>。</w:t>
      </w:r>
    </w:p>
    <w:p w:rsidR="002B56DD" w:rsidRDefault="00134AB8" w:rsidP="0011404E">
      <w:pPr>
        <w:pStyle w:val="a3"/>
        <w:numPr>
          <w:ilvl w:val="0"/>
          <w:numId w:val="6"/>
        </w:numPr>
        <w:spacing w:line="320" w:lineRule="exact"/>
        <w:ind w:leftChars="0" w:left="8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所有同仁前往港澳</w:t>
      </w:r>
      <w:r>
        <w:rPr>
          <w:rFonts w:ascii="Microsoft JhengHei UI" w:eastAsia="Microsoft JhengHei UI" w:hAnsi="Microsoft JhengHei UI" w:hint="eastAsia"/>
        </w:rPr>
        <w:t>，</w:t>
      </w:r>
      <w:r>
        <w:rPr>
          <w:rFonts w:asciiTheme="minorEastAsia" w:hAnsiTheme="minorEastAsia" w:hint="eastAsia"/>
        </w:rPr>
        <w:t>請檢附港澳登錄記錄。</w:t>
      </w:r>
    </w:p>
    <w:p w:rsidR="0011404E" w:rsidRDefault="0011404E" w:rsidP="0011404E">
      <w:pPr>
        <w:pStyle w:val="a3"/>
        <w:spacing w:line="320" w:lineRule="exact"/>
        <w:ind w:leftChars="0" w:left="839"/>
        <w:rPr>
          <w:rFonts w:asciiTheme="minorEastAsia" w:hAnsiTheme="minorEastAsia"/>
        </w:rPr>
      </w:pPr>
    </w:p>
    <w:p w:rsidR="000C4431" w:rsidRPr="0011404E" w:rsidRDefault="00134AB8" w:rsidP="0011404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有關公假、公差及公出的差別</w:t>
      </w:r>
    </w:p>
    <w:p w:rsidR="000C4431" w:rsidRDefault="00134AB8" w:rsidP="0011404E">
      <w:pPr>
        <w:pStyle w:val="a3"/>
        <w:numPr>
          <w:ilvl w:val="0"/>
          <w:numId w:val="7"/>
        </w:numPr>
        <w:spacing w:line="320" w:lineRule="exact"/>
        <w:ind w:leftChars="0"/>
      </w:pPr>
      <w:r>
        <w:t>公假</w:t>
      </w:r>
      <w:r>
        <w:sym w:font="Wingdings" w:char="F0E0"/>
      </w:r>
      <w:r>
        <w:t>由請假規則所訂給予公假事由</w:t>
      </w:r>
      <w:r>
        <w:rPr>
          <w:rFonts w:ascii="Microsoft JhengHei UI" w:eastAsia="Microsoft JhengHei UI" w:hAnsi="Microsoft JhengHei UI" w:hint="eastAsia"/>
        </w:rPr>
        <w:t>，如</w:t>
      </w:r>
      <w:r w:rsidR="009F4F67">
        <w:rPr>
          <w:rFonts w:ascii="Microsoft JhengHei UI" w:eastAsia="Microsoft JhengHei UI" w:hAnsi="Microsoft JhengHei UI" w:hint="eastAsia"/>
        </w:rPr>
        <w:t>奉派研習(出差地點未達5公里)</w:t>
      </w:r>
      <w:r w:rsidR="00D75A70">
        <w:rPr>
          <w:rFonts w:ascii="Microsoft JhengHei UI" w:eastAsia="Microsoft JhengHei UI" w:hAnsi="Microsoft JhengHei UI" w:hint="eastAsia"/>
        </w:rPr>
        <w:t>或</w:t>
      </w:r>
      <w:r w:rsidRPr="00D75A70">
        <w:rPr>
          <w:rFonts w:ascii="新細明體" w:eastAsia="新細明體" w:hAnsi="新細明體" w:hint="eastAsia"/>
        </w:rPr>
        <w:t>應國內外機關團體或學校邀請，參加與其職務有關之各項會議或活動，或基於法定義務出席作證、答辯，經學校同意。</w:t>
      </w:r>
    </w:p>
    <w:p w:rsidR="00134AB8" w:rsidRDefault="00134AB8" w:rsidP="0011404E">
      <w:pPr>
        <w:pStyle w:val="a3"/>
        <w:numPr>
          <w:ilvl w:val="0"/>
          <w:numId w:val="7"/>
        </w:numPr>
        <w:spacing w:line="320" w:lineRule="exact"/>
        <w:ind w:leftChars="0"/>
      </w:pPr>
      <w:r>
        <w:t>公差</w:t>
      </w:r>
      <w:r>
        <w:sym w:font="Wingdings" w:char="F0E0"/>
      </w:r>
      <w:r w:rsidR="00D75A70" w:rsidRPr="00D75A70">
        <w:rPr>
          <w:rFonts w:hint="eastAsia"/>
        </w:rPr>
        <w:t>如奉派研習</w:t>
      </w:r>
      <w:r w:rsidR="00D75A70" w:rsidRPr="00D75A70">
        <w:rPr>
          <w:rFonts w:hint="eastAsia"/>
        </w:rPr>
        <w:t>(</w:t>
      </w:r>
      <w:r w:rsidR="00D75A70">
        <w:rPr>
          <w:rFonts w:hint="eastAsia"/>
        </w:rPr>
        <w:t>出差地點</w:t>
      </w:r>
      <w:r w:rsidR="00D75A70" w:rsidRPr="00D75A70">
        <w:rPr>
          <w:rFonts w:hint="eastAsia"/>
        </w:rPr>
        <w:t>達</w:t>
      </w:r>
      <w:r w:rsidR="00D75A70" w:rsidRPr="00D75A70">
        <w:rPr>
          <w:rFonts w:hint="eastAsia"/>
        </w:rPr>
        <w:t>5</w:t>
      </w:r>
      <w:r w:rsidR="00D75A70" w:rsidRPr="00D75A70">
        <w:rPr>
          <w:rFonts w:hint="eastAsia"/>
        </w:rPr>
        <w:t>公里</w:t>
      </w:r>
      <w:r w:rsidR="00D75A70">
        <w:rPr>
          <w:rFonts w:hint="eastAsia"/>
        </w:rPr>
        <w:t>以上</w:t>
      </w:r>
      <w:r w:rsidR="00D75A70">
        <w:rPr>
          <w:rFonts w:hint="eastAsia"/>
        </w:rPr>
        <w:t>)</w:t>
      </w:r>
      <w:r w:rsidR="00D75A70">
        <w:rPr>
          <w:rFonts w:ascii="新細明體" w:eastAsia="新細明體" w:hAnsi="新細明體" w:hint="eastAsia"/>
        </w:rPr>
        <w:t>、</w:t>
      </w:r>
      <w:r w:rsidR="00D75A70">
        <w:rPr>
          <w:rFonts w:hint="eastAsia"/>
        </w:rPr>
        <w:t>代表學校參加出席會議</w:t>
      </w:r>
      <w:r w:rsidR="00D75A70">
        <w:rPr>
          <w:rFonts w:asciiTheme="minorEastAsia" w:hAnsiTheme="minorEastAsia" w:hint="eastAsia"/>
        </w:rPr>
        <w:t>等</w:t>
      </w:r>
    </w:p>
    <w:p w:rsidR="00134AB8" w:rsidRDefault="00134AB8" w:rsidP="0011404E">
      <w:pPr>
        <w:pStyle w:val="a3"/>
        <w:numPr>
          <w:ilvl w:val="0"/>
          <w:numId w:val="7"/>
        </w:numPr>
        <w:spacing w:line="320" w:lineRule="exact"/>
        <w:ind w:leftChars="0"/>
      </w:pPr>
      <w:r>
        <w:t>公出</w:t>
      </w:r>
      <w:r>
        <w:sym w:font="Wingdings" w:char="F0E0"/>
      </w:r>
      <w:r w:rsidR="00D75A70">
        <w:t>短時間短距離</w:t>
      </w:r>
      <w:r w:rsidR="0011404E">
        <w:t>執行公務</w:t>
      </w:r>
      <w:r w:rsidR="0011404E">
        <w:rPr>
          <w:rFonts w:ascii="Microsoft JhengHei UI" w:eastAsia="Microsoft JhengHei UI" w:hAnsi="Microsoft JhengHei UI" w:hint="eastAsia"/>
        </w:rPr>
        <w:t>，</w:t>
      </w:r>
      <w:r w:rsidR="0011404E">
        <w:t>例如到新泰國小領資料</w:t>
      </w:r>
      <w:r w:rsidR="0011404E">
        <w:rPr>
          <w:rFonts w:asciiTheme="minorEastAsia" w:hAnsiTheme="minorEastAsia" w:hint="eastAsia"/>
        </w:rPr>
        <w:t>、</w:t>
      </w:r>
      <w:r w:rsidR="0011404E">
        <w:t>買公務用文具或繳交公務所須費用</w:t>
      </w:r>
    </w:p>
    <w:p w:rsidR="004C10EC" w:rsidRDefault="004C10EC" w:rsidP="004C10EC">
      <w:pPr>
        <w:pStyle w:val="a3"/>
        <w:spacing w:line="320" w:lineRule="exact"/>
        <w:ind w:leftChars="0" w:left="840"/>
      </w:pPr>
    </w:p>
    <w:p w:rsidR="00C61810" w:rsidRDefault="00C61810" w:rsidP="00C61810">
      <w:pPr>
        <w:pStyle w:val="a3"/>
        <w:numPr>
          <w:ilvl w:val="0"/>
          <w:numId w:val="1"/>
        </w:numPr>
        <w:ind w:leftChars="0"/>
      </w:pPr>
      <w:r>
        <w:t>教師請假流程解說</w:t>
      </w:r>
    </w:p>
    <w:p w:rsidR="00C61810" w:rsidRDefault="00C61810" w:rsidP="00C61810">
      <w:pPr>
        <w:ind w:firstLineChars="200" w:firstLine="480"/>
      </w:pPr>
      <w:r>
        <w:t>教師</w:t>
      </w:r>
      <w:r>
        <w:t>(</w:t>
      </w:r>
      <w:r>
        <w:t>含代理教師</w:t>
      </w:r>
      <w:r>
        <w:t>)</w:t>
      </w:r>
      <w:r w:rsidRPr="00C61810">
        <w:rPr>
          <w:rFonts w:ascii="新細明體" w:eastAsia="新細明體" w:hAnsi="新細明體" w:hint="eastAsia"/>
        </w:rPr>
        <w:t>：申請人-&gt;代理人-&gt;單位主管-</w:t>
      </w:r>
      <w:r w:rsidRPr="00C61810">
        <w:rPr>
          <w:rFonts w:ascii="新細明體" w:eastAsia="新細明體" w:hAnsi="新細明體"/>
        </w:rPr>
        <w:t>&gt;教學組長-&gt;校長-&gt;人事</w:t>
      </w:r>
    </w:p>
    <w:p w:rsidR="00C61810" w:rsidRDefault="00C61810" w:rsidP="00C61810">
      <w:pPr>
        <w:spacing w:line="320" w:lineRule="exact"/>
        <w:ind w:left="720" w:hangingChars="300" w:hanging="720"/>
      </w:pPr>
      <w:r>
        <w:rPr>
          <w:rFonts w:hint="eastAsia"/>
        </w:rPr>
        <w:t xml:space="preserve">    1.</w:t>
      </w:r>
      <w:r w:rsidR="00E170F2" w:rsidRPr="00E170F2">
        <w:rPr>
          <w:rFonts w:hint="eastAsia"/>
          <w:b/>
        </w:rPr>
        <w:t>自行</w:t>
      </w:r>
      <w:r w:rsidRPr="00E170F2">
        <w:rPr>
          <w:rFonts w:hint="eastAsia"/>
          <w:b/>
        </w:rPr>
        <w:t>調課或是需要自理的代課</w:t>
      </w:r>
      <w:r>
        <w:rPr>
          <w:rFonts w:hint="eastAsia"/>
        </w:rPr>
        <w:t>，如兩日</w:t>
      </w:r>
      <w:r w:rsidR="00E170F2">
        <w:rPr>
          <w:rFonts w:hint="eastAsia"/>
        </w:rPr>
        <w:t>內</w:t>
      </w:r>
      <w:r>
        <w:rPr>
          <w:rFonts w:hint="eastAsia"/>
        </w:rPr>
        <w:t>的事、病、補休假，請到教務處拿取請</w:t>
      </w:r>
      <w:r>
        <w:rPr>
          <w:rFonts w:hint="eastAsia"/>
        </w:rPr>
        <w:t>(</w:t>
      </w:r>
      <w:r>
        <w:rPr>
          <w:rFonts w:hint="eastAsia"/>
        </w:rPr>
        <w:t>休</w:t>
      </w:r>
      <w:r>
        <w:rPr>
          <w:rFonts w:hint="eastAsia"/>
        </w:rPr>
        <w:t>)</w:t>
      </w:r>
      <w:r>
        <w:rPr>
          <w:rFonts w:hint="eastAsia"/>
        </w:rPr>
        <w:t>假單</w:t>
      </w:r>
      <w:r w:rsidRPr="00E838CE">
        <w:rPr>
          <w:rFonts w:hint="eastAsia"/>
          <w:b/>
        </w:rPr>
        <w:t>（藍單）</w:t>
      </w:r>
      <w:r>
        <w:rPr>
          <w:rFonts w:hint="eastAsia"/>
        </w:rPr>
        <w:t>填寫，需請對方簽名。</w:t>
      </w:r>
    </w:p>
    <w:p w:rsidR="00C61810" w:rsidRDefault="00C61810" w:rsidP="00C61810">
      <w:pPr>
        <w:spacing w:line="320" w:lineRule="exact"/>
        <w:ind w:left="720" w:hangingChars="300" w:hanging="720"/>
      </w:pPr>
      <w:r>
        <w:rPr>
          <w:rFonts w:hint="eastAsia"/>
        </w:rPr>
        <w:t xml:space="preserve">    2.</w:t>
      </w:r>
      <w:r w:rsidR="00E838CE">
        <w:rPr>
          <w:rFonts w:hint="eastAsia"/>
        </w:rPr>
        <w:t>教育局與學校指派的會議與研習請填寫</w:t>
      </w:r>
      <w:r w:rsidR="00E838CE" w:rsidRPr="00E838CE">
        <w:rPr>
          <w:rFonts w:hint="eastAsia"/>
          <w:b/>
        </w:rPr>
        <w:t>公差單</w:t>
      </w:r>
      <w:r w:rsidR="00E838CE" w:rsidRPr="00E838CE">
        <w:rPr>
          <w:rFonts w:hint="eastAsia"/>
        </w:rPr>
        <w:t>(</w:t>
      </w:r>
      <w:r w:rsidR="00E838CE" w:rsidRPr="00E838CE">
        <w:rPr>
          <w:rFonts w:hint="eastAsia"/>
        </w:rPr>
        <w:t>請寫上需代課的班級</w:t>
      </w:r>
      <w:r w:rsidR="00E838CE" w:rsidRPr="00E838CE">
        <w:rPr>
          <w:rFonts w:hint="eastAsia"/>
        </w:rPr>
        <w:t>)</w:t>
      </w:r>
      <w:r w:rsidR="00E838CE">
        <w:rPr>
          <w:rFonts w:hint="eastAsia"/>
        </w:rPr>
        <w:t>。</w:t>
      </w:r>
    </w:p>
    <w:p w:rsidR="00E838CE" w:rsidRDefault="00E838CE" w:rsidP="00C61810">
      <w:pPr>
        <w:spacing w:line="320" w:lineRule="exact"/>
        <w:ind w:left="720" w:hangingChars="300" w:hanging="720"/>
      </w:pPr>
      <w:r>
        <w:rPr>
          <w:rFonts w:hint="eastAsia"/>
        </w:rPr>
        <w:t xml:space="preserve">    3.</w:t>
      </w:r>
      <w:r>
        <w:rPr>
          <w:rFonts w:hint="eastAsia"/>
        </w:rPr>
        <w:t>須排代的公假，如</w:t>
      </w:r>
      <w:r w:rsidRPr="00E838CE">
        <w:rPr>
          <w:rFonts w:hint="eastAsia"/>
          <w:b/>
        </w:rPr>
        <w:t>三天以上事病假或</w:t>
      </w:r>
      <w:r>
        <w:rPr>
          <w:rFonts w:hint="eastAsia"/>
          <w:b/>
        </w:rPr>
        <w:t>教育局</w:t>
      </w:r>
      <w:r w:rsidRPr="00E838CE">
        <w:rPr>
          <w:rFonts w:hint="eastAsia"/>
          <w:b/>
        </w:rPr>
        <w:t>公文的公假</w:t>
      </w:r>
      <w:r>
        <w:rPr>
          <w:rFonts w:hint="eastAsia"/>
        </w:rPr>
        <w:t>，若需排代，請</w:t>
      </w:r>
      <w:r>
        <w:rPr>
          <w:rFonts w:hint="eastAsia"/>
        </w:rPr>
        <w:lastRenderedPageBreak/>
        <w:t>聯絡教學組排代（</w:t>
      </w:r>
      <w:r w:rsidR="004C10EC">
        <w:rPr>
          <w:rFonts w:hint="eastAsia"/>
        </w:rPr>
        <w:t>請用電話或通訊軟體聯繫</w:t>
      </w:r>
      <w:r>
        <w:rPr>
          <w:rFonts w:hint="eastAsia"/>
        </w:rPr>
        <w:t>）。</w:t>
      </w:r>
    </w:p>
    <w:p w:rsidR="008A514E" w:rsidRDefault="008A514E" w:rsidP="00C61810">
      <w:pPr>
        <w:spacing w:line="320" w:lineRule="exact"/>
        <w:ind w:left="720" w:hangingChars="300" w:hanging="720"/>
        <w:rPr>
          <w:rFonts w:asciiTheme="minorEastAsia" w:hAnsiTheme="minorEastAsia"/>
          <w:b/>
          <w:u w:val="single"/>
        </w:rPr>
      </w:pPr>
      <w:r>
        <w:t xml:space="preserve">    4.</w:t>
      </w:r>
      <w:r>
        <w:t>承上第二點第</w:t>
      </w:r>
      <w:r>
        <w:t>4</w:t>
      </w:r>
      <w:r>
        <w:t>項</w:t>
      </w:r>
      <w:r>
        <w:rPr>
          <w:rFonts w:hint="eastAsia"/>
        </w:rPr>
        <w:t xml:space="preserve"> </w:t>
      </w:r>
      <w:r w:rsidRPr="00014B6F">
        <w:rPr>
          <w:rFonts w:asciiTheme="minorEastAsia" w:hAnsiTheme="minorEastAsia" w:hint="eastAsia"/>
          <w:b/>
          <w:u w:val="single"/>
        </w:rPr>
        <w:t>如需請代導或由學校排代</w:t>
      </w:r>
      <w:r w:rsidRPr="00014B6F">
        <w:rPr>
          <w:rFonts w:ascii="Microsoft JhengHei UI" w:eastAsia="Microsoft JhengHei UI" w:hAnsi="Microsoft JhengHei UI" w:hint="eastAsia"/>
          <w:b/>
          <w:u w:val="single"/>
        </w:rPr>
        <w:t>，</w:t>
      </w:r>
      <w:r w:rsidRPr="00014B6F">
        <w:rPr>
          <w:rFonts w:asciiTheme="minorEastAsia" w:hAnsiTheme="minorEastAsia" w:hint="eastAsia"/>
          <w:b/>
          <w:u w:val="single"/>
        </w:rPr>
        <w:t>請提前1個禮拜先知會學務主任或教學組長</w:t>
      </w:r>
    </w:p>
    <w:p w:rsidR="008A514E" w:rsidRPr="008A514E" w:rsidRDefault="008A514E" w:rsidP="00C61810">
      <w:pPr>
        <w:spacing w:line="320" w:lineRule="exact"/>
        <w:ind w:left="720" w:hangingChars="300" w:hanging="720"/>
      </w:pPr>
    </w:p>
    <w:p w:rsidR="008A514E" w:rsidRDefault="004C10EC" w:rsidP="008A514E">
      <w:pPr>
        <w:spacing w:line="320" w:lineRule="exact"/>
        <w:rPr>
          <w:b/>
        </w:rPr>
      </w:pPr>
      <w:r w:rsidRPr="004C10EC">
        <w:rPr>
          <w:rFonts w:hint="eastAsia"/>
          <w:b/>
        </w:rPr>
        <w:t>台南市立學校教育單位</w:t>
      </w:r>
      <w:r w:rsidRPr="004C10EC">
        <w:rPr>
          <w:rFonts w:hint="eastAsia"/>
          <w:b/>
        </w:rPr>
        <w:t xml:space="preserve"> </w:t>
      </w:r>
      <w:r w:rsidRPr="004C10EC">
        <w:rPr>
          <w:rFonts w:hint="eastAsia"/>
          <w:b/>
        </w:rPr>
        <w:t>雲端差勤</w:t>
      </w:r>
      <w:r>
        <w:rPr>
          <w:rFonts w:hint="eastAsia"/>
          <w:b/>
        </w:rPr>
        <w:t>管理系</w:t>
      </w:r>
      <w:r w:rsidR="008A514E">
        <w:rPr>
          <w:rFonts w:hint="eastAsia"/>
          <w:b/>
        </w:rPr>
        <w:t>統</w:t>
      </w:r>
      <w:r w:rsidR="008A514E">
        <w:rPr>
          <w:rFonts w:hint="eastAsia"/>
          <w:b/>
        </w:rPr>
        <w:t xml:space="preserve">  </w:t>
      </w:r>
      <w:r w:rsidR="008A514E">
        <w:rPr>
          <w:rFonts w:hint="eastAsia"/>
          <w:b/>
        </w:rPr>
        <w:t>（可由學校網頁連結登入）</w:t>
      </w:r>
    </w:p>
    <w:p w:rsidR="004C10EC" w:rsidRDefault="00CD14A4" w:rsidP="008A514E">
      <w:pPr>
        <w:spacing w:line="320" w:lineRule="exact"/>
      </w:pPr>
      <w:hyperlink r:id="rId9" w:history="1">
        <w:r w:rsidR="004C10EC" w:rsidRPr="00127E9F">
          <w:rPr>
            <w:rStyle w:val="a8"/>
          </w:rPr>
          <w:t>https://tainan.cloudhr.tw/TN_SCHOOL/login.aspx</w:t>
        </w:r>
      </w:hyperlink>
      <w:r w:rsidR="008A514E">
        <w:t>（</w:t>
      </w:r>
      <w:r w:rsidR="00B146B0" w:rsidRPr="00B146B0">
        <w:rPr>
          <w:sz w:val="22"/>
        </w:rPr>
        <w:t>建議</w:t>
      </w:r>
      <w:r w:rsidR="008A514E" w:rsidRPr="00B146B0">
        <w:rPr>
          <w:sz w:val="22"/>
        </w:rPr>
        <w:t>複製貼上瀏覽器並加最愛</w:t>
      </w:r>
      <w:r w:rsidR="008A514E">
        <w:t>）</w:t>
      </w:r>
    </w:p>
    <w:p w:rsidR="004C10EC" w:rsidRDefault="008A514E" w:rsidP="004C10EC">
      <w:pPr>
        <w:spacing w:line="320" w:lineRule="exact"/>
      </w:pPr>
      <w:r>
        <w:t>登入後在</w:t>
      </w:r>
      <w:r>
        <w:rPr>
          <w:rFonts w:hint="eastAsia"/>
        </w:rPr>
        <w:t>[</w:t>
      </w:r>
      <w:r>
        <w:t>資料管理</w:t>
      </w:r>
      <w:r>
        <w:rPr>
          <w:rFonts w:hint="eastAsia"/>
        </w:rPr>
        <w:t>]</w:t>
      </w:r>
      <w:r>
        <w:t>按鍵底下可以下載使用手冊</w:t>
      </w:r>
      <w:r>
        <w:rPr>
          <w:rFonts w:hint="eastAsia"/>
        </w:rPr>
        <w:t>[</w:t>
      </w:r>
      <w:r>
        <w:t>操作手冊</w:t>
      </w:r>
      <w:r>
        <w:rPr>
          <w:rFonts w:hint="eastAsia"/>
        </w:rPr>
        <w:t>-</w:t>
      </w:r>
      <w:r>
        <w:rPr>
          <w:rFonts w:hint="eastAsia"/>
        </w:rPr>
        <w:t>一般使用者</w:t>
      </w:r>
      <w:r>
        <w:rPr>
          <w:rFonts w:hint="eastAsia"/>
        </w:rPr>
        <w:t>]</w:t>
      </w:r>
      <w:r>
        <w:rPr>
          <w:rFonts w:hint="eastAsia"/>
        </w:rPr>
        <w:t>。</w:t>
      </w:r>
    </w:p>
    <w:p w:rsidR="008A514E" w:rsidRDefault="008A514E" w:rsidP="004C10EC">
      <w:pPr>
        <w:spacing w:line="320" w:lineRule="exact"/>
      </w:pPr>
    </w:p>
    <w:p w:rsidR="004C10EC" w:rsidRDefault="004C10EC" w:rsidP="004C10EC">
      <w:pPr>
        <w:spacing w:line="320" w:lineRule="exact"/>
      </w:pPr>
      <w:r w:rsidRPr="004C10EC">
        <w:rPr>
          <w:rFonts w:ascii="新細明體" w:eastAsia="新細明體" w:hAnsi="新細明體" w:cs="新細明體"/>
          <w:b/>
          <w:bCs/>
          <w:kern w:val="36"/>
          <w:szCs w:val="24"/>
        </w:rPr>
        <w:t>臺南市立學校雲端差勤系統_一般使用者教育訓練影片</w:t>
      </w:r>
      <w:bookmarkStart w:id="0" w:name="_GoBack"/>
      <w:r w:rsidR="00CD14A4">
        <w:rPr>
          <w:rStyle w:val="a8"/>
        </w:rPr>
        <w:fldChar w:fldCharType="begin"/>
      </w:r>
      <w:r w:rsidR="00CD14A4">
        <w:rPr>
          <w:rStyle w:val="a8"/>
        </w:rPr>
        <w:instrText xml:space="preserve"> HYPERLINK "https://www.youtube.com/watch?v=ECwBibQkf</w:instrText>
      </w:r>
      <w:r w:rsidR="00CD14A4">
        <w:rPr>
          <w:rStyle w:val="a8"/>
        </w:rPr>
        <w:instrText xml:space="preserve">1Y" </w:instrText>
      </w:r>
      <w:r w:rsidR="00CD14A4">
        <w:rPr>
          <w:rStyle w:val="a8"/>
        </w:rPr>
        <w:fldChar w:fldCharType="separate"/>
      </w:r>
      <w:r w:rsidRPr="00127E9F">
        <w:rPr>
          <w:rStyle w:val="a8"/>
        </w:rPr>
        <w:t>https://www.youtube.com/watch?v=ECwBibQkf1Y</w:t>
      </w:r>
      <w:r w:rsidR="00CD14A4">
        <w:rPr>
          <w:rStyle w:val="a8"/>
        </w:rPr>
        <w:fldChar w:fldCharType="end"/>
      </w:r>
      <w:bookmarkEnd w:id="0"/>
      <w:r w:rsidR="008A514E">
        <w:t>（可複製貼上瀏覽器並加最愛）</w:t>
      </w:r>
    </w:p>
    <w:p w:rsidR="004C10EC" w:rsidRDefault="004C10EC" w:rsidP="00C61810">
      <w:pPr>
        <w:spacing w:line="320" w:lineRule="exact"/>
        <w:ind w:left="720" w:hangingChars="300" w:hanging="720"/>
      </w:pPr>
    </w:p>
    <w:p w:rsidR="004C10EC" w:rsidRPr="004C10EC" w:rsidRDefault="004C10EC" w:rsidP="00C61810">
      <w:pPr>
        <w:spacing w:line="320" w:lineRule="exact"/>
        <w:ind w:left="720" w:hangingChars="300" w:hanging="720"/>
      </w:pPr>
    </w:p>
    <w:sectPr w:rsidR="004C10EC" w:rsidRPr="004C1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10" w:rsidRDefault="00C61810" w:rsidP="00C61810">
      <w:r>
        <w:separator/>
      </w:r>
    </w:p>
  </w:endnote>
  <w:endnote w:type="continuationSeparator" w:id="0">
    <w:p w:rsidR="00C61810" w:rsidRDefault="00C61810" w:rsidP="00C6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10" w:rsidRDefault="00C61810" w:rsidP="00C61810">
      <w:r>
        <w:separator/>
      </w:r>
    </w:p>
  </w:footnote>
  <w:footnote w:type="continuationSeparator" w:id="0">
    <w:p w:rsidR="00C61810" w:rsidRDefault="00C61810" w:rsidP="00C6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728"/>
    <w:multiLevelType w:val="hybridMultilevel"/>
    <w:tmpl w:val="58B0B740"/>
    <w:lvl w:ilvl="0" w:tplc="95267E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A806596"/>
    <w:multiLevelType w:val="hybridMultilevel"/>
    <w:tmpl w:val="D806E9EE"/>
    <w:lvl w:ilvl="0" w:tplc="53A08C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7D16FC"/>
    <w:multiLevelType w:val="hybridMultilevel"/>
    <w:tmpl w:val="5740C214"/>
    <w:lvl w:ilvl="0" w:tplc="53BCEA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EF301B"/>
    <w:multiLevelType w:val="hybridMultilevel"/>
    <w:tmpl w:val="C6C4F112"/>
    <w:lvl w:ilvl="0" w:tplc="EF6CC2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750C7"/>
    <w:multiLevelType w:val="hybridMultilevel"/>
    <w:tmpl w:val="9BC690FE"/>
    <w:lvl w:ilvl="0" w:tplc="82709D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C215D2"/>
    <w:multiLevelType w:val="hybridMultilevel"/>
    <w:tmpl w:val="2914626A"/>
    <w:lvl w:ilvl="0" w:tplc="6A104E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A1C0972"/>
    <w:multiLevelType w:val="hybridMultilevel"/>
    <w:tmpl w:val="7B247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0"/>
    <w:rsid w:val="00014B6F"/>
    <w:rsid w:val="000C4431"/>
    <w:rsid w:val="0011404E"/>
    <w:rsid w:val="00134AB8"/>
    <w:rsid w:val="001C265D"/>
    <w:rsid w:val="001C7E2D"/>
    <w:rsid w:val="00293960"/>
    <w:rsid w:val="002B56DD"/>
    <w:rsid w:val="002D4D5C"/>
    <w:rsid w:val="004C10EC"/>
    <w:rsid w:val="008A514E"/>
    <w:rsid w:val="009F4F67"/>
    <w:rsid w:val="00A40ADE"/>
    <w:rsid w:val="00A4218E"/>
    <w:rsid w:val="00B146B0"/>
    <w:rsid w:val="00C61810"/>
    <w:rsid w:val="00CB620B"/>
    <w:rsid w:val="00CD14A4"/>
    <w:rsid w:val="00D75A70"/>
    <w:rsid w:val="00E170F2"/>
    <w:rsid w:val="00E704F0"/>
    <w:rsid w:val="00E838CE"/>
    <w:rsid w:val="00F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457BE9-B5F2-4F23-82DC-04EE45B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C10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1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8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810"/>
    <w:rPr>
      <w:sz w:val="20"/>
      <w:szCs w:val="20"/>
    </w:rPr>
  </w:style>
  <w:style w:type="character" w:styleId="a8">
    <w:name w:val="Hyperlink"/>
    <w:basedOn w:val="a0"/>
    <w:uiPriority w:val="99"/>
    <w:unhideWhenUsed/>
    <w:rsid w:val="004C10EC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4C10E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inan.cloudhr.tw/TN_SCHOOL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DDC4-EBCE-43A1-9A31-88C8A848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10</cp:revision>
  <dcterms:created xsi:type="dcterms:W3CDTF">2021-03-25T03:03:00Z</dcterms:created>
  <dcterms:modified xsi:type="dcterms:W3CDTF">2021-03-30T06:39:00Z</dcterms:modified>
</cp:coreProperties>
</file>