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1F" w:rsidRDefault="000313BB">
      <w:pPr>
        <w:jc w:val="center"/>
        <w:rPr>
          <w:rFonts w:ascii="標楷體" w:eastAsia="標楷體" w:hAnsi="標楷體"/>
          <w:color w:val="000000"/>
          <w:sz w:val="32"/>
          <w:szCs w:val="32"/>
        </w:rPr>
      </w:pPr>
      <w:r>
        <w:rPr>
          <w:rFonts w:ascii="標楷體" w:eastAsia="標楷體" w:hAnsi="標楷體"/>
          <w:color w:val="000000"/>
          <w:sz w:val="32"/>
          <w:szCs w:val="32"/>
        </w:rPr>
        <w:t>臺南市</w:t>
      </w:r>
      <w:r>
        <w:rPr>
          <w:rFonts w:ascii="標楷體" w:eastAsia="標楷體" w:hAnsi="標楷體"/>
          <w:color w:val="000000"/>
          <w:sz w:val="32"/>
          <w:szCs w:val="32"/>
        </w:rPr>
        <w:t>105</w:t>
      </w:r>
      <w:r>
        <w:rPr>
          <w:rFonts w:ascii="標楷體" w:eastAsia="標楷體" w:hAnsi="標楷體"/>
          <w:color w:val="000000"/>
          <w:sz w:val="32"/>
          <w:szCs w:val="32"/>
        </w:rPr>
        <w:t>年度國民中小學仿生機器人科技創作競賽實施辦法</w:t>
      </w:r>
    </w:p>
    <w:p w:rsidR="001E6C1F" w:rsidRDefault="000313BB">
      <w:pPr>
        <w:spacing w:line="0" w:lineRule="atLeast"/>
        <w:jc w:val="center"/>
      </w:pPr>
      <w:r>
        <w:rPr>
          <w:rFonts w:ascii="標楷體" w:eastAsia="標楷體" w:hAnsi="標楷體"/>
          <w:color w:val="000000"/>
          <w:sz w:val="32"/>
          <w:szCs w:val="32"/>
        </w:rPr>
        <w:t>-</w:t>
      </w:r>
      <w:r>
        <w:rPr>
          <w:rFonts w:ascii="標楷體" w:eastAsia="標楷體" w:hAnsi="標楷體"/>
          <w:sz w:val="32"/>
          <w:szCs w:val="32"/>
        </w:rPr>
        <w:t>-PowerTech 2016</w:t>
      </w:r>
      <w:r>
        <w:rPr>
          <w:rFonts w:ascii="標楷體" w:eastAsia="標楷體" w:hAnsi="標楷體"/>
          <w:sz w:val="32"/>
          <w:szCs w:val="32"/>
        </w:rPr>
        <w:t>全</w:t>
      </w:r>
      <w:bookmarkStart w:id="0" w:name="_GoBack"/>
      <w:bookmarkEnd w:id="0"/>
      <w:r>
        <w:rPr>
          <w:rFonts w:ascii="標楷體" w:eastAsia="標楷體" w:hAnsi="標楷體"/>
          <w:sz w:val="32"/>
          <w:szCs w:val="32"/>
        </w:rPr>
        <w:t>國青少年科技創作選拔賽</w:t>
      </w:r>
    </w:p>
    <w:p w:rsidR="001E6C1F" w:rsidRDefault="000313BB">
      <w:pPr>
        <w:spacing w:line="0" w:lineRule="atLeast"/>
        <w:rPr>
          <w:rFonts w:ascii="標楷體" w:eastAsia="標楷體" w:hAnsi="標楷體"/>
          <w:sz w:val="28"/>
          <w:szCs w:val="28"/>
        </w:rPr>
      </w:pPr>
      <w:r>
        <w:rPr>
          <w:rFonts w:ascii="標楷體" w:eastAsia="標楷體" w:hAnsi="標楷體"/>
          <w:sz w:val="28"/>
          <w:szCs w:val="28"/>
        </w:rPr>
        <w:t>壹、緣由：</w:t>
      </w:r>
    </w:p>
    <w:p w:rsidR="001E6C1F" w:rsidRDefault="000313BB">
      <w:pPr>
        <w:spacing w:line="480" w:lineRule="exact"/>
        <w:ind w:left="708" w:firstLine="568"/>
        <w:rPr>
          <w:rFonts w:ascii="標楷體" w:eastAsia="標楷體" w:hAnsi="標楷體"/>
          <w:color w:val="000000"/>
          <w:sz w:val="28"/>
          <w:szCs w:val="28"/>
        </w:rPr>
      </w:pPr>
      <w:bookmarkStart w:id="1" w:name="OLE_LINK2"/>
      <w:r>
        <w:rPr>
          <w:rFonts w:ascii="標楷體" w:eastAsia="標楷體" w:hAnsi="標楷體"/>
          <w:color w:val="000000"/>
          <w:sz w:val="28"/>
          <w:szCs w:val="28"/>
        </w:rPr>
        <w:t>隨著時代的演進，教育環境不斷的變遷，具備創新思考解決問題的能力已是未來人才的基本條件。</w:t>
      </w:r>
    </w:p>
    <w:p w:rsidR="001E6C1F" w:rsidRDefault="000313B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仿生機器人是利用簡單的機械構造，做出模仿特定類型的動物行進運動機構的機器人，例如：萬獸之王即為模仿獸類以四隻腳行進的機械結構，蟲蟲危機則為模擬毛毛蟲蠕動前進的機械結構。</w:t>
      </w:r>
    </w:p>
    <w:p w:rsidR="001E6C1F" w:rsidRDefault="000313B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此項仿生機器人因模仿動物行進亦稱機械獸，機構設計部分僅涉及國中理化課程的力學及基本電路，造型部分則與國中及國小的視覺藝術課程相關，結合創新思考歷程，使用一般共同材料運用工具動手製作，相當適合國小高年級學生初步接觸機械設計及國中學生程度創新研究發展。</w:t>
      </w:r>
    </w:p>
    <w:p w:rsidR="001E6C1F" w:rsidRDefault="000313B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PowerTech</w:t>
      </w:r>
      <w:r>
        <w:rPr>
          <w:rFonts w:ascii="標楷體" w:eastAsia="標楷體" w:hAnsi="標楷體"/>
          <w:color w:val="000000"/>
          <w:sz w:val="28"/>
          <w:szCs w:val="28"/>
        </w:rPr>
        <w:t>全國少年科技創作競賽，自</w:t>
      </w:r>
      <w:r>
        <w:rPr>
          <w:rFonts w:ascii="標楷體" w:eastAsia="標楷體" w:hAnsi="標楷體"/>
          <w:color w:val="000000"/>
          <w:sz w:val="28"/>
          <w:szCs w:val="28"/>
        </w:rPr>
        <w:t>2000</w:t>
      </w:r>
      <w:r>
        <w:rPr>
          <w:rFonts w:ascii="標楷體" w:eastAsia="標楷體" w:hAnsi="標楷體"/>
          <w:color w:val="000000"/>
          <w:sz w:val="28"/>
          <w:szCs w:val="28"/>
        </w:rPr>
        <w:t>年起在教育部與國科會的指導下由臺灣師範大學</w:t>
      </w:r>
      <w:r>
        <w:rPr>
          <w:rFonts w:ascii="標楷體" w:eastAsia="標楷體" w:hAnsi="標楷體"/>
          <w:color w:val="000000"/>
          <w:sz w:val="28"/>
          <w:szCs w:val="28"/>
        </w:rPr>
        <w:t>與中華創意發展協會共同承辦，並由科教館、科博館、科工館及各縣市政府教育局處協辦，自</w:t>
      </w:r>
      <w:r>
        <w:rPr>
          <w:rFonts w:ascii="標楷體" w:eastAsia="標楷體" w:hAnsi="標楷體"/>
          <w:color w:val="000000"/>
          <w:sz w:val="28"/>
          <w:szCs w:val="28"/>
        </w:rPr>
        <w:t>2008</w:t>
      </w:r>
      <w:r>
        <w:rPr>
          <w:rFonts w:ascii="標楷體" w:eastAsia="標楷體" w:hAnsi="標楷體"/>
          <w:color w:val="000000"/>
          <w:sz w:val="28"/>
          <w:szCs w:val="28"/>
        </w:rPr>
        <w:t>年開始香港及澳門也加入這項競賽，</w:t>
      </w:r>
      <w:r>
        <w:rPr>
          <w:rFonts w:ascii="標楷體" w:eastAsia="標楷體" w:hAnsi="標楷體"/>
          <w:color w:val="000000"/>
          <w:sz w:val="28"/>
          <w:szCs w:val="28"/>
        </w:rPr>
        <w:t>2010</w:t>
      </w:r>
      <w:r>
        <w:rPr>
          <w:rFonts w:ascii="標楷體" w:eastAsia="標楷體" w:hAnsi="標楷體"/>
          <w:color w:val="000000"/>
          <w:sz w:val="28"/>
          <w:szCs w:val="28"/>
        </w:rPr>
        <w:t>年起大陸地區南京、成都等許多城市亦積極參與，是項競賽乃擴展為城市盃邀請賽。</w:t>
      </w:r>
    </w:p>
    <w:p w:rsidR="001E6C1F" w:rsidRDefault="000313B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臺南市自此項競賽開辦以來，便有許多家長及學生積極參與，更有多所學校以彈性課程或創意社團進行本項競賽的相關科學創意課程，因此臺南市各校歷年競賽成績總是非常傑出，除多次由臺南市隊伍獲得競賽總成績全國冠軍獎，亦於</w:t>
      </w:r>
      <w:r>
        <w:rPr>
          <w:rFonts w:ascii="標楷體" w:eastAsia="標楷體" w:hAnsi="標楷體"/>
          <w:color w:val="000000"/>
          <w:sz w:val="28"/>
          <w:szCs w:val="28"/>
        </w:rPr>
        <w:t>2010</w:t>
      </w:r>
      <w:r>
        <w:rPr>
          <w:rFonts w:ascii="標楷體" w:eastAsia="標楷體" w:hAnsi="標楷體"/>
          <w:color w:val="000000"/>
          <w:sz w:val="28"/>
          <w:szCs w:val="28"/>
        </w:rPr>
        <w:t>年及</w:t>
      </w:r>
      <w:r>
        <w:rPr>
          <w:rFonts w:ascii="標楷體" w:eastAsia="標楷體" w:hAnsi="標楷體"/>
          <w:color w:val="000000"/>
          <w:sz w:val="28"/>
          <w:szCs w:val="28"/>
        </w:rPr>
        <w:t>2011</w:t>
      </w:r>
      <w:r>
        <w:rPr>
          <w:rFonts w:ascii="標楷體" w:eastAsia="標楷體" w:hAnsi="標楷體"/>
          <w:color w:val="000000"/>
          <w:sz w:val="28"/>
          <w:szCs w:val="28"/>
        </w:rPr>
        <w:t>年獲取城市盃總冠軍。</w:t>
      </w:r>
    </w:p>
    <w:bookmarkEnd w:id="1"/>
    <w:p w:rsidR="001E6C1F" w:rsidRDefault="000313BB">
      <w:pPr>
        <w:spacing w:line="480" w:lineRule="exact"/>
        <w:ind w:left="708" w:firstLine="568"/>
        <w:rPr>
          <w:rFonts w:ascii="標楷體" w:eastAsia="標楷體" w:hAnsi="標楷體"/>
          <w:color w:val="000000"/>
          <w:sz w:val="28"/>
          <w:szCs w:val="28"/>
        </w:rPr>
      </w:pPr>
      <w:r>
        <w:rPr>
          <w:rFonts w:ascii="標楷體" w:eastAsia="標楷體" w:hAnsi="標楷體"/>
          <w:color w:val="000000"/>
          <w:sz w:val="28"/>
          <w:szCs w:val="28"/>
        </w:rPr>
        <w:t>臺南市參與</w:t>
      </w:r>
      <w:r>
        <w:rPr>
          <w:rFonts w:ascii="標楷體" w:eastAsia="標楷體" w:hAnsi="標楷體"/>
          <w:color w:val="000000"/>
          <w:sz w:val="28"/>
          <w:szCs w:val="28"/>
        </w:rPr>
        <w:t>PowerTech</w:t>
      </w:r>
      <w:r>
        <w:rPr>
          <w:rFonts w:ascii="標楷體" w:eastAsia="標楷體" w:hAnsi="標楷體"/>
          <w:color w:val="000000"/>
          <w:sz w:val="28"/>
          <w:szCs w:val="28"/>
        </w:rPr>
        <w:t>少年科技創作競賽多年且具績效，</w:t>
      </w:r>
      <w:r>
        <w:rPr>
          <w:rFonts w:ascii="標楷體" w:eastAsia="標楷體" w:hAnsi="標楷體"/>
          <w:color w:val="000000"/>
          <w:sz w:val="28"/>
          <w:szCs w:val="28"/>
        </w:rPr>
        <w:t>2013</w:t>
      </w:r>
      <w:r>
        <w:rPr>
          <w:rFonts w:ascii="標楷體" w:eastAsia="標楷體" w:hAnsi="標楷體"/>
          <w:color w:val="000000"/>
          <w:sz w:val="28"/>
          <w:szCs w:val="28"/>
        </w:rPr>
        <w:t>年更進一步由教育局出面整合本市師生多年經驗的力量，辦理「臺南市</w:t>
      </w:r>
      <w:r>
        <w:rPr>
          <w:rFonts w:ascii="標楷體" w:eastAsia="標楷體" w:hAnsi="標楷體"/>
          <w:color w:val="000000"/>
          <w:sz w:val="28"/>
          <w:szCs w:val="28"/>
        </w:rPr>
        <w:t>102</w:t>
      </w:r>
      <w:r>
        <w:rPr>
          <w:rFonts w:ascii="標楷體" w:eastAsia="標楷體" w:hAnsi="標楷體"/>
          <w:color w:val="000000"/>
          <w:sz w:val="28"/>
          <w:szCs w:val="28"/>
        </w:rPr>
        <w:t>年度國民中小學仿生機器人科技創作競賽」，除提供本市學生科學創意學習成果展現的舞臺外，未來也可擴大承辦大型之城市盃科技創作競賽並進行國際城市交流。</w:t>
      </w:r>
    </w:p>
    <w:p w:rsidR="001E6C1F" w:rsidRDefault="000313BB">
      <w:pPr>
        <w:spacing w:line="480" w:lineRule="exact"/>
        <w:rPr>
          <w:rFonts w:ascii="標楷體" w:eastAsia="標楷體" w:hAnsi="標楷體"/>
          <w:sz w:val="28"/>
          <w:szCs w:val="28"/>
        </w:rPr>
      </w:pPr>
      <w:r>
        <w:rPr>
          <w:rFonts w:ascii="標楷體" w:eastAsia="標楷體" w:hAnsi="標楷體"/>
          <w:sz w:val="28"/>
          <w:szCs w:val="28"/>
        </w:rPr>
        <w:t>貳、目標：</w:t>
      </w:r>
    </w:p>
    <w:p w:rsidR="001E6C1F" w:rsidRDefault="000313BB">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一、結合</w:t>
      </w:r>
      <w:r>
        <w:rPr>
          <w:rFonts w:ascii="標楷體" w:eastAsia="標楷體" w:hAnsi="標楷體"/>
          <w:sz w:val="28"/>
          <w:szCs w:val="28"/>
        </w:rPr>
        <w:t>12</w:t>
      </w:r>
      <w:r>
        <w:rPr>
          <w:rFonts w:ascii="標楷體" w:eastAsia="標楷體" w:hAnsi="標楷體"/>
          <w:sz w:val="28"/>
          <w:szCs w:val="28"/>
        </w:rPr>
        <w:t>年國教提供學生科學創意學習成果的競賽舞台，展現本</w:t>
      </w:r>
    </w:p>
    <w:p w:rsidR="001E6C1F" w:rsidRDefault="000313BB">
      <w:pPr>
        <w:snapToGrid w:val="0"/>
        <w:spacing w:line="480" w:lineRule="exact"/>
        <w:ind w:left="96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市科學教育績效。</w:t>
      </w:r>
    </w:p>
    <w:p w:rsidR="001E6C1F" w:rsidRDefault="000313BB">
      <w:pPr>
        <w:snapToGrid w:val="0"/>
        <w:spacing w:line="480" w:lineRule="exact"/>
        <w:jc w:val="both"/>
      </w:pPr>
      <w:r>
        <w:rPr>
          <w:rFonts w:ascii="標楷體" w:eastAsia="標楷體" w:hAnsi="標楷體"/>
          <w:sz w:val="28"/>
          <w:szCs w:val="28"/>
        </w:rPr>
        <w:t xml:space="preserve">      </w:t>
      </w:r>
      <w:r>
        <w:rPr>
          <w:rFonts w:ascii="標楷體" w:eastAsia="標楷體" w:hAnsi="標楷體"/>
          <w:sz w:val="28"/>
          <w:szCs w:val="28"/>
        </w:rPr>
        <w:t>二、透過動手操作</w:t>
      </w:r>
      <w:r>
        <w:rPr>
          <w:rFonts w:ascii="標楷體" w:eastAsia="標楷體" w:hAnsi="標楷體"/>
          <w:bCs/>
          <w:sz w:val="28"/>
          <w:szCs w:val="28"/>
        </w:rPr>
        <w:t>，</w:t>
      </w:r>
      <w:r>
        <w:rPr>
          <w:rFonts w:ascii="標楷體" w:eastAsia="標楷體" w:hAnsi="標楷體"/>
          <w:color w:val="000000"/>
          <w:sz w:val="28"/>
          <w:szCs w:val="28"/>
        </w:rPr>
        <w:t>提升創造力科學教育</w:t>
      </w:r>
      <w:r>
        <w:rPr>
          <w:rFonts w:ascii="標楷體" w:eastAsia="標楷體" w:hAnsi="標楷體"/>
          <w:bCs/>
          <w:sz w:val="28"/>
          <w:szCs w:val="28"/>
        </w:rPr>
        <w:t>，開發學生創客精神，</w:t>
      </w:r>
      <w:r>
        <w:rPr>
          <w:rFonts w:ascii="標楷體" w:eastAsia="標楷體" w:hAnsi="標楷體"/>
          <w:sz w:val="28"/>
          <w:szCs w:val="28"/>
        </w:rPr>
        <w:t>落實自造教育</w:t>
      </w:r>
      <w:r>
        <w:rPr>
          <w:rFonts w:ascii="標楷體" w:eastAsia="標楷體" w:hAnsi="標楷體"/>
          <w:bCs/>
          <w:sz w:val="28"/>
          <w:szCs w:val="28"/>
        </w:rPr>
        <w:t>。</w:t>
      </w:r>
    </w:p>
    <w:p w:rsidR="001E6C1F" w:rsidRDefault="000313BB">
      <w:pPr>
        <w:snapToGrid w:val="0"/>
        <w:spacing w:line="480" w:lineRule="exact"/>
        <w:ind w:left="960"/>
        <w:jc w:val="both"/>
        <w:rPr>
          <w:rFonts w:ascii="標楷體" w:eastAsia="標楷體" w:hAnsi="標楷體"/>
          <w:sz w:val="28"/>
          <w:szCs w:val="28"/>
        </w:rPr>
      </w:pPr>
      <w:r>
        <w:rPr>
          <w:rFonts w:ascii="標楷體" w:eastAsia="標楷體" w:hAnsi="標楷體"/>
          <w:sz w:val="28"/>
          <w:szCs w:val="28"/>
        </w:rPr>
        <w:t>三、以合作學習模式，培養學生發揮團隊創意解決問題的能力，活化</w:t>
      </w:r>
    </w:p>
    <w:p w:rsidR="001E6C1F" w:rsidRDefault="000313BB">
      <w:pPr>
        <w:snapToGrid w:val="0"/>
        <w:spacing w:line="480" w:lineRule="exact"/>
        <w:rPr>
          <w:rFonts w:ascii="標楷體" w:eastAsia="標楷體" w:hAnsi="標楷體"/>
          <w:sz w:val="28"/>
          <w:szCs w:val="28"/>
        </w:rPr>
      </w:pPr>
      <w:r>
        <w:rPr>
          <w:rFonts w:ascii="標楷體" w:eastAsia="標楷體" w:hAnsi="標楷體"/>
          <w:sz w:val="28"/>
          <w:szCs w:val="28"/>
        </w:rPr>
        <w:t>校園展現多元，激發學生創意思維能力。</w:t>
      </w:r>
    </w:p>
    <w:p w:rsidR="001E6C1F" w:rsidRDefault="000313BB">
      <w:pPr>
        <w:spacing w:line="480" w:lineRule="exact"/>
        <w:rPr>
          <w:rFonts w:ascii="標楷體" w:eastAsia="標楷體" w:hAnsi="標楷體"/>
          <w:sz w:val="28"/>
          <w:szCs w:val="28"/>
        </w:rPr>
      </w:pPr>
      <w:r>
        <w:rPr>
          <w:rFonts w:ascii="標楷體" w:eastAsia="標楷體" w:hAnsi="標楷體"/>
          <w:sz w:val="28"/>
          <w:szCs w:val="28"/>
        </w:rPr>
        <w:t>參、辦理單位：</w:t>
      </w:r>
    </w:p>
    <w:p w:rsidR="001E6C1F" w:rsidRDefault="000313BB">
      <w:pPr>
        <w:tabs>
          <w:tab w:val="left" w:pos="1418"/>
        </w:tabs>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一、主辦單位：臺南市政府教育局</w:t>
      </w:r>
    </w:p>
    <w:p w:rsidR="001E6C1F" w:rsidRDefault="000313BB">
      <w:pPr>
        <w:tabs>
          <w:tab w:val="left" w:pos="1418"/>
        </w:tabs>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二、承辦單位：臺南市立新興國民中學</w:t>
      </w:r>
    </w:p>
    <w:p w:rsidR="001E6C1F" w:rsidRDefault="000313BB">
      <w:pPr>
        <w:tabs>
          <w:tab w:val="left" w:pos="1418"/>
        </w:tabs>
        <w:snapToGrid w:val="0"/>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協辦單位：臺南市立復興國民中學、臺南市立中山國民中學、臺南市立後甲國民中學、臺南市立南新國民中學、臺南市立麻豆國民中學、臺南市立歸仁國民中學、臺南市立永康區崑山國民小學、臺南市立北區賢北國民小學、臺南市立北區立人國民小學、臺南市自然與生活科技輔導團。</w:t>
      </w:r>
    </w:p>
    <w:p w:rsidR="001E6C1F" w:rsidRDefault="000313BB">
      <w:pPr>
        <w:numPr>
          <w:ilvl w:val="3"/>
          <w:numId w:val="1"/>
        </w:numPr>
        <w:tabs>
          <w:tab w:val="left" w:pos="1276"/>
          <w:tab w:val="left" w:pos="1418"/>
        </w:tabs>
        <w:snapToGrid w:val="0"/>
        <w:spacing w:line="480" w:lineRule="exact"/>
        <w:ind w:left="1276" w:hanging="567"/>
        <w:jc w:val="both"/>
        <w:rPr>
          <w:rFonts w:ascii="標楷體" w:eastAsia="標楷體" w:hAnsi="標楷體"/>
          <w:sz w:val="28"/>
          <w:szCs w:val="28"/>
        </w:rPr>
      </w:pPr>
      <w:r>
        <w:rPr>
          <w:rFonts w:ascii="標楷體" w:eastAsia="標楷體" w:hAnsi="標楷體"/>
          <w:sz w:val="28"/>
          <w:szCs w:val="28"/>
        </w:rPr>
        <w:t>競賽對象：本市公私立國中學生、國小</w:t>
      </w:r>
      <w:r>
        <w:rPr>
          <w:rFonts w:ascii="標楷體" w:eastAsia="標楷體" w:hAnsi="標楷體"/>
          <w:sz w:val="28"/>
          <w:szCs w:val="28"/>
        </w:rPr>
        <w:t>4</w:t>
      </w:r>
      <w:r>
        <w:rPr>
          <w:rFonts w:ascii="標楷體" w:eastAsia="標楷體" w:hAnsi="標楷體"/>
          <w:sz w:val="28"/>
          <w:szCs w:val="28"/>
        </w:rPr>
        <w:t>至</w:t>
      </w:r>
      <w:r>
        <w:rPr>
          <w:rFonts w:ascii="標楷體" w:eastAsia="標楷體" w:hAnsi="標楷體"/>
          <w:sz w:val="28"/>
          <w:szCs w:val="28"/>
        </w:rPr>
        <w:t>6</w:t>
      </w:r>
      <w:r>
        <w:rPr>
          <w:rFonts w:ascii="標楷體" w:eastAsia="標楷體" w:hAnsi="標楷體"/>
          <w:sz w:val="28"/>
          <w:szCs w:val="28"/>
        </w:rPr>
        <w:t>年級學生</w:t>
      </w:r>
    </w:p>
    <w:p w:rsidR="001E6C1F" w:rsidRDefault="000313BB">
      <w:pPr>
        <w:spacing w:line="480" w:lineRule="exact"/>
        <w:rPr>
          <w:rFonts w:ascii="標楷體" w:eastAsia="標楷體" w:hAnsi="標楷體"/>
          <w:sz w:val="28"/>
          <w:szCs w:val="28"/>
        </w:rPr>
      </w:pPr>
      <w:r>
        <w:rPr>
          <w:rFonts w:ascii="標楷體" w:eastAsia="標楷體" w:hAnsi="標楷體"/>
          <w:sz w:val="28"/>
          <w:szCs w:val="28"/>
        </w:rPr>
        <w:t>肆、</w:t>
      </w:r>
      <w:r>
        <w:rPr>
          <w:rFonts w:ascii="標楷體" w:eastAsia="標楷體" w:hAnsi="標楷體"/>
          <w:sz w:val="28"/>
          <w:szCs w:val="28"/>
        </w:rPr>
        <w:t>105</w:t>
      </w:r>
      <w:r>
        <w:rPr>
          <w:rFonts w:ascii="標楷體" w:eastAsia="標楷體" w:hAnsi="標楷體"/>
          <w:sz w:val="28"/>
          <w:szCs w:val="28"/>
        </w:rPr>
        <w:t>年度各項時間流程表：（於競賽會議確認各項日期）</w:t>
      </w:r>
    </w:p>
    <w:tbl>
      <w:tblPr>
        <w:tblW w:w="9072" w:type="dxa"/>
        <w:tblInd w:w="675" w:type="dxa"/>
        <w:tblCellMar>
          <w:left w:w="10" w:type="dxa"/>
          <w:right w:w="10" w:type="dxa"/>
        </w:tblCellMar>
        <w:tblLook w:val="0000" w:firstRow="0" w:lastRow="0" w:firstColumn="0" w:lastColumn="0" w:noHBand="0" w:noVBand="0"/>
      </w:tblPr>
      <w:tblGrid>
        <w:gridCol w:w="3510"/>
        <w:gridCol w:w="5562"/>
      </w:tblGrid>
      <w:tr w:rsidR="001E6C1F">
        <w:tblPrEx>
          <w:tblCellMar>
            <w:top w:w="0" w:type="dxa"/>
            <w:bottom w:w="0" w:type="dxa"/>
          </w:tblCellMar>
        </w:tblPrEx>
        <w:trPr>
          <w:trHeight w:val="519"/>
        </w:trPr>
        <w:tc>
          <w:tcPr>
            <w:tcW w:w="3510" w:type="dxa"/>
            <w:tcBorders>
              <w:top w:val="double" w:sz="4" w:space="0" w:color="000000"/>
              <w:left w:val="doub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E6C1F" w:rsidRDefault="000313B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日期</w:t>
            </w:r>
          </w:p>
        </w:tc>
        <w:tc>
          <w:tcPr>
            <w:tcW w:w="5562" w:type="dxa"/>
            <w:tcBorders>
              <w:top w:val="double" w:sz="4" w:space="0" w:color="000000"/>
              <w:left w:val="single" w:sz="4" w:space="0" w:color="000000"/>
              <w:bottom w:val="single" w:sz="4" w:space="0" w:color="000000"/>
              <w:right w:val="double" w:sz="4" w:space="0" w:color="000000"/>
            </w:tcBorders>
            <w:shd w:val="clear" w:color="auto" w:fill="D9D9D9"/>
            <w:tcMar>
              <w:top w:w="0" w:type="dxa"/>
              <w:left w:w="108" w:type="dxa"/>
              <w:bottom w:w="0" w:type="dxa"/>
              <w:right w:w="108" w:type="dxa"/>
            </w:tcMar>
          </w:tcPr>
          <w:p w:rsidR="001E6C1F" w:rsidRDefault="000313B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進行事項</w:t>
            </w:r>
          </w:p>
        </w:tc>
      </w:tr>
      <w:tr w:rsidR="001E6C1F">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 xml:space="preserve"> 21</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競賽籌備會議</w:t>
            </w:r>
          </w:p>
        </w:tc>
      </w:tr>
      <w:tr w:rsidR="001E6C1F">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10</w:t>
            </w:r>
            <w:r>
              <w:rPr>
                <w:rFonts w:ascii="標楷體" w:eastAsia="標楷體" w:hAnsi="標楷體"/>
                <w:sz w:val="28"/>
                <w:szCs w:val="28"/>
              </w:rPr>
              <w:t>日前</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公告競賽辦法</w:t>
            </w:r>
          </w:p>
        </w:tc>
      </w:tr>
      <w:tr w:rsidR="001E6C1F">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12-21</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報名</w:t>
            </w:r>
            <w:r>
              <w:rPr>
                <w:rFonts w:ascii="標楷體" w:eastAsia="標楷體" w:hAnsi="標楷體"/>
                <w:color w:val="000000"/>
                <w:sz w:val="28"/>
                <w:szCs w:val="28"/>
              </w:rPr>
              <w:t>(</w:t>
            </w:r>
            <w:r>
              <w:rPr>
                <w:rFonts w:ascii="標楷體" w:eastAsia="標楷體" w:hAnsi="標楷體"/>
                <w:color w:val="000000"/>
                <w:sz w:val="28"/>
                <w:szCs w:val="28"/>
              </w:rPr>
              <w:t>網路報名</w:t>
            </w:r>
            <w:r>
              <w:rPr>
                <w:rFonts w:ascii="標楷體" w:eastAsia="標楷體" w:hAnsi="標楷體"/>
                <w:color w:val="000000"/>
                <w:sz w:val="28"/>
                <w:szCs w:val="28"/>
              </w:rPr>
              <w:t>)</w:t>
            </w:r>
          </w:p>
        </w:tc>
      </w:tr>
      <w:tr w:rsidR="001E6C1F">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公布報名結果</w:t>
            </w:r>
          </w:p>
        </w:tc>
      </w:tr>
      <w:tr w:rsidR="001E6C1F">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領隊會議</w:t>
            </w:r>
          </w:p>
        </w:tc>
      </w:tr>
      <w:tr w:rsidR="001E6C1F">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裁判會議</w:t>
            </w:r>
          </w:p>
        </w:tc>
      </w:tr>
      <w:tr w:rsidR="001E6C1F">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PowerTech 2016</w:t>
            </w:r>
            <w:r>
              <w:rPr>
                <w:rFonts w:ascii="標楷體" w:eastAsia="標楷體" w:hAnsi="標楷體"/>
                <w:sz w:val="28"/>
                <w:szCs w:val="28"/>
              </w:rPr>
              <w:t>全國青少年科技創作</w:t>
            </w:r>
          </w:p>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臺南市選拔賽</w:t>
            </w:r>
          </w:p>
        </w:tc>
      </w:tr>
      <w:tr w:rsidR="001E6C1F">
        <w:tblPrEx>
          <w:tblCellMar>
            <w:top w:w="0" w:type="dxa"/>
            <w:bottom w:w="0" w:type="dxa"/>
          </w:tblCellMar>
        </w:tblPrEx>
        <w:trPr>
          <w:trHeight w:val="519"/>
        </w:trPr>
        <w:tc>
          <w:tcPr>
            <w:tcW w:w="351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11</w:t>
            </w:r>
            <w:r>
              <w:rPr>
                <w:rFonts w:ascii="標楷體" w:eastAsia="標楷體" w:hAnsi="標楷體"/>
                <w:sz w:val="28"/>
                <w:szCs w:val="28"/>
              </w:rPr>
              <w:t>月</w:t>
            </w:r>
          </w:p>
        </w:tc>
        <w:tc>
          <w:tcPr>
            <w:tcW w:w="556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pPr>
            <w:r>
              <w:rPr>
                <w:rFonts w:ascii="標楷體" w:eastAsia="標楷體" w:hAnsi="標楷體"/>
                <w:color w:val="000000"/>
                <w:sz w:val="28"/>
                <w:szCs w:val="28"/>
              </w:rPr>
              <w:t>科技創作精進研習</w:t>
            </w:r>
          </w:p>
        </w:tc>
      </w:tr>
      <w:tr w:rsidR="001E6C1F">
        <w:tblPrEx>
          <w:tblCellMar>
            <w:top w:w="0" w:type="dxa"/>
            <w:bottom w:w="0" w:type="dxa"/>
          </w:tblCellMar>
        </w:tblPrEx>
        <w:trPr>
          <w:trHeight w:val="58"/>
        </w:trPr>
        <w:tc>
          <w:tcPr>
            <w:tcW w:w="3510"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w:t>
            </w:r>
          </w:p>
        </w:tc>
        <w:tc>
          <w:tcPr>
            <w:tcW w:w="5562"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E6C1F" w:rsidRDefault="000313BB">
            <w:pPr>
              <w:spacing w:line="480" w:lineRule="exact"/>
              <w:jc w:val="center"/>
              <w:rPr>
                <w:rFonts w:ascii="標楷體" w:eastAsia="標楷體" w:hAnsi="標楷體"/>
                <w:sz w:val="28"/>
                <w:szCs w:val="28"/>
              </w:rPr>
            </w:pPr>
            <w:r>
              <w:rPr>
                <w:rFonts w:ascii="標楷體" w:eastAsia="標楷體" w:hAnsi="標楷體"/>
                <w:sz w:val="28"/>
                <w:szCs w:val="28"/>
              </w:rPr>
              <w:t>PowerTech 2016</w:t>
            </w:r>
            <w:r>
              <w:rPr>
                <w:rFonts w:ascii="標楷體" w:eastAsia="標楷體" w:hAnsi="標楷體"/>
                <w:sz w:val="28"/>
                <w:szCs w:val="28"/>
              </w:rPr>
              <w:t>全國青少年科技創作競賽</w:t>
            </w:r>
          </w:p>
        </w:tc>
      </w:tr>
    </w:tbl>
    <w:p w:rsidR="001E6C1F" w:rsidRDefault="000313BB">
      <w:pPr>
        <w:spacing w:line="480" w:lineRule="exact"/>
        <w:rPr>
          <w:rFonts w:ascii="標楷體" w:eastAsia="標楷體" w:hAnsi="標楷體"/>
          <w:sz w:val="28"/>
          <w:szCs w:val="28"/>
        </w:rPr>
      </w:pPr>
      <w:r>
        <w:rPr>
          <w:rFonts w:ascii="標楷體" w:eastAsia="標楷體" w:hAnsi="標楷體"/>
          <w:sz w:val="28"/>
          <w:szCs w:val="28"/>
        </w:rPr>
        <w:t>伍、比賽地點：臺南市立新興國民中學</w:t>
      </w:r>
    </w:p>
    <w:p w:rsidR="001E6C1F" w:rsidRDefault="000313BB">
      <w:pPr>
        <w:spacing w:line="480" w:lineRule="exact"/>
        <w:rPr>
          <w:rFonts w:ascii="標楷體" w:eastAsia="標楷體" w:hAnsi="標楷體"/>
          <w:sz w:val="28"/>
          <w:szCs w:val="28"/>
        </w:rPr>
      </w:pPr>
      <w:r>
        <w:rPr>
          <w:rFonts w:ascii="標楷體" w:eastAsia="標楷體" w:hAnsi="標楷體"/>
          <w:sz w:val="28"/>
          <w:szCs w:val="28"/>
        </w:rPr>
        <w:t>陸、賽程：領隊會議後確認。</w:t>
      </w:r>
    </w:p>
    <w:p w:rsidR="001E6C1F" w:rsidRDefault="000313BB">
      <w:pPr>
        <w:spacing w:line="480" w:lineRule="exact"/>
        <w:rPr>
          <w:rFonts w:ascii="標楷體" w:eastAsia="標楷體" w:hAnsi="標楷體"/>
          <w:sz w:val="28"/>
          <w:szCs w:val="28"/>
        </w:rPr>
      </w:pPr>
      <w:r>
        <w:rPr>
          <w:rFonts w:ascii="標楷體" w:eastAsia="標楷體" w:hAnsi="標楷體"/>
          <w:sz w:val="28"/>
          <w:szCs w:val="28"/>
        </w:rPr>
        <w:t>柒、競賽資格及組別：</w:t>
      </w:r>
    </w:p>
    <w:p w:rsidR="001E6C1F" w:rsidRDefault="000313BB">
      <w:pPr>
        <w:spacing w:line="480" w:lineRule="exact"/>
        <w:ind w:left="1440"/>
        <w:rPr>
          <w:rFonts w:ascii="標楷體" w:eastAsia="標楷體" w:hAnsi="標楷體"/>
          <w:sz w:val="28"/>
          <w:szCs w:val="28"/>
        </w:rPr>
      </w:pPr>
      <w:r>
        <w:rPr>
          <w:rFonts w:ascii="標楷體" w:eastAsia="標楷體" w:hAnsi="標楷體"/>
          <w:sz w:val="28"/>
          <w:szCs w:val="28"/>
        </w:rPr>
        <w:lastRenderedPageBreak/>
        <w:t>一、參賽資格：本市各公私立國中、國小學生</w:t>
      </w:r>
      <w:r>
        <w:rPr>
          <w:rFonts w:ascii="標楷體" w:eastAsia="標楷體" w:hAnsi="標楷體"/>
          <w:sz w:val="28"/>
          <w:szCs w:val="28"/>
        </w:rPr>
        <w:t>4~6</w:t>
      </w:r>
      <w:r>
        <w:rPr>
          <w:rFonts w:ascii="標楷體" w:eastAsia="標楷體" w:hAnsi="標楷體"/>
          <w:sz w:val="28"/>
          <w:szCs w:val="28"/>
        </w:rPr>
        <w:t>年級學生。</w:t>
      </w:r>
    </w:p>
    <w:p w:rsidR="001E6C1F" w:rsidRDefault="000313BB">
      <w:pPr>
        <w:spacing w:line="480" w:lineRule="exact"/>
        <w:ind w:left="1440"/>
        <w:rPr>
          <w:rFonts w:ascii="標楷體" w:eastAsia="標楷體" w:hAnsi="標楷體"/>
          <w:sz w:val="28"/>
          <w:szCs w:val="28"/>
        </w:rPr>
      </w:pPr>
      <w:r>
        <w:rPr>
          <w:rFonts w:ascii="標楷體" w:eastAsia="標楷體" w:hAnsi="標楷體"/>
          <w:sz w:val="28"/>
          <w:szCs w:val="28"/>
        </w:rPr>
        <w:t>二、組別</w:t>
      </w:r>
    </w:p>
    <w:p w:rsidR="001E6C1F" w:rsidRDefault="000313BB">
      <w:pPr>
        <w:numPr>
          <w:ilvl w:val="0"/>
          <w:numId w:val="2"/>
        </w:numPr>
        <w:spacing w:line="480" w:lineRule="exact"/>
      </w:pPr>
      <w:r>
        <w:rPr>
          <w:rFonts w:ascii="標楷體" w:eastAsia="標楷體" w:hAnsi="標楷體"/>
          <w:sz w:val="28"/>
          <w:szCs w:val="28"/>
        </w:rPr>
        <w:t>國小組：</w:t>
      </w:r>
      <w:r>
        <w:rPr>
          <w:rFonts w:ascii="標楷體" w:eastAsia="標楷體" w:hAnsi="標楷體"/>
          <w:sz w:val="28"/>
          <w:szCs w:val="28"/>
        </w:rPr>
        <w:t>105</w:t>
      </w:r>
      <w:r>
        <w:rPr>
          <w:rFonts w:ascii="標楷體" w:eastAsia="標楷體" w:hAnsi="標楷體"/>
          <w:sz w:val="28"/>
          <w:szCs w:val="28"/>
        </w:rPr>
        <w:t>學年度本市國小</w:t>
      </w:r>
      <w:r>
        <w:rPr>
          <w:rFonts w:ascii="標楷體" w:eastAsia="標楷體" w:hAnsi="標楷體"/>
          <w:sz w:val="28"/>
          <w:szCs w:val="28"/>
        </w:rPr>
        <w:t>4</w:t>
      </w:r>
      <w:r>
        <w:rPr>
          <w:rFonts w:ascii="標楷體" w:eastAsia="標楷體" w:hAnsi="標楷體"/>
          <w:sz w:val="28"/>
          <w:szCs w:val="28"/>
        </w:rPr>
        <w:t>年級至</w:t>
      </w:r>
      <w:r>
        <w:rPr>
          <w:rFonts w:ascii="標楷體" w:eastAsia="標楷體" w:hAnsi="標楷體"/>
          <w:sz w:val="28"/>
          <w:szCs w:val="28"/>
        </w:rPr>
        <w:t>6</w:t>
      </w:r>
      <w:r>
        <w:rPr>
          <w:rFonts w:ascii="標楷體" w:eastAsia="標楷體" w:hAnsi="標楷體"/>
          <w:sz w:val="28"/>
          <w:szCs w:val="28"/>
        </w:rPr>
        <w:t>年級學生，採團體競賽每隊</w:t>
      </w:r>
      <w:r>
        <w:rPr>
          <w:rFonts w:ascii="標楷體" w:eastAsia="標楷體" w:hAnsi="標楷體"/>
          <w:b/>
          <w:color w:val="000000"/>
          <w:sz w:val="28"/>
          <w:szCs w:val="28"/>
        </w:rPr>
        <w:t>2</w:t>
      </w:r>
      <w:r>
        <w:rPr>
          <w:rFonts w:ascii="標楷體" w:eastAsia="標楷體" w:hAnsi="標楷體"/>
          <w:b/>
          <w:color w:val="000000"/>
          <w:sz w:val="28"/>
          <w:szCs w:val="28"/>
        </w:rPr>
        <w:t>至</w:t>
      </w:r>
      <w:r>
        <w:rPr>
          <w:rFonts w:ascii="標楷體" w:eastAsia="標楷體" w:hAnsi="標楷體"/>
          <w:b/>
          <w:color w:val="000000"/>
          <w:sz w:val="28"/>
          <w:szCs w:val="28"/>
        </w:rPr>
        <w:t>5</w:t>
      </w:r>
      <w:r>
        <w:rPr>
          <w:rFonts w:ascii="標楷體" w:eastAsia="標楷體" w:hAnsi="標楷體"/>
          <w:color w:val="000000"/>
          <w:sz w:val="28"/>
          <w:szCs w:val="28"/>
        </w:rPr>
        <w:t>人</w:t>
      </w:r>
      <w:r>
        <w:rPr>
          <w:rFonts w:ascii="標楷體" w:eastAsia="標楷體" w:hAnsi="標楷體"/>
          <w:sz w:val="28"/>
          <w:szCs w:val="28"/>
        </w:rPr>
        <w:t>，可不分年級混合組隊，每隊指導老師</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2</w:t>
      </w:r>
      <w:r>
        <w:rPr>
          <w:rFonts w:ascii="標楷體" w:eastAsia="標楷體" w:hAnsi="標楷體"/>
          <w:sz w:val="28"/>
          <w:szCs w:val="28"/>
        </w:rPr>
        <w:t>名。</w:t>
      </w:r>
    </w:p>
    <w:p w:rsidR="001E6C1F" w:rsidRDefault="000313BB">
      <w:pPr>
        <w:numPr>
          <w:ilvl w:val="0"/>
          <w:numId w:val="2"/>
        </w:numPr>
        <w:spacing w:line="480" w:lineRule="exact"/>
      </w:pPr>
      <w:r>
        <w:rPr>
          <w:rFonts w:ascii="標楷體" w:eastAsia="標楷體" w:hAnsi="標楷體"/>
          <w:sz w:val="28"/>
          <w:szCs w:val="28"/>
        </w:rPr>
        <w:t>國中組</w:t>
      </w:r>
      <w:r>
        <w:rPr>
          <w:rFonts w:ascii="標楷體" w:eastAsia="標楷體" w:hAnsi="標楷體"/>
          <w:sz w:val="28"/>
          <w:szCs w:val="28"/>
        </w:rPr>
        <w:t>:105</w:t>
      </w:r>
      <w:r>
        <w:rPr>
          <w:rFonts w:ascii="標楷體" w:eastAsia="標楷體" w:hAnsi="標楷體"/>
          <w:sz w:val="28"/>
          <w:szCs w:val="28"/>
        </w:rPr>
        <w:t>學年度本市公私立國中學生，採團體競賽每隊</w:t>
      </w:r>
      <w:r>
        <w:rPr>
          <w:rFonts w:ascii="標楷體" w:eastAsia="標楷體" w:hAnsi="標楷體"/>
          <w:b/>
          <w:color w:val="000000"/>
          <w:sz w:val="28"/>
          <w:szCs w:val="28"/>
        </w:rPr>
        <w:t>2</w:t>
      </w:r>
      <w:r>
        <w:rPr>
          <w:rFonts w:ascii="標楷體" w:eastAsia="標楷體" w:hAnsi="標楷體"/>
          <w:b/>
          <w:color w:val="000000"/>
          <w:sz w:val="28"/>
          <w:szCs w:val="28"/>
        </w:rPr>
        <w:t>至</w:t>
      </w:r>
      <w:r>
        <w:rPr>
          <w:rFonts w:ascii="標楷體" w:eastAsia="標楷體" w:hAnsi="標楷體"/>
          <w:b/>
          <w:color w:val="000000"/>
          <w:sz w:val="28"/>
          <w:szCs w:val="28"/>
        </w:rPr>
        <w:t>3</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，可不分年級混合組隊，每隊指導老師</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2</w:t>
      </w:r>
      <w:r>
        <w:rPr>
          <w:rFonts w:ascii="標楷體" w:eastAsia="標楷體" w:hAnsi="標楷體"/>
          <w:sz w:val="28"/>
          <w:szCs w:val="28"/>
        </w:rPr>
        <w:t>名。</w:t>
      </w:r>
    </w:p>
    <w:p w:rsidR="001E6C1F" w:rsidRDefault="000313BB">
      <w:pPr>
        <w:spacing w:line="480" w:lineRule="exact"/>
        <w:ind w:left="2110" w:hanging="557"/>
      </w:pPr>
      <w:r>
        <w:rPr>
          <w:rFonts w:ascii="標楷體" w:eastAsia="標楷體" w:hAnsi="標楷體"/>
          <w:sz w:val="28"/>
          <w:szCs w:val="28"/>
        </w:rPr>
        <w:t>註</w:t>
      </w:r>
      <w:r>
        <w:rPr>
          <w:rFonts w:ascii="新細明體" w:hAnsi="新細明體"/>
          <w:sz w:val="28"/>
          <w:szCs w:val="28"/>
        </w:rPr>
        <w:t>：</w:t>
      </w:r>
      <w:r>
        <w:rPr>
          <w:rFonts w:ascii="標楷體" w:eastAsia="標楷體" w:hAnsi="標楷體"/>
          <w:sz w:val="28"/>
          <w:szCs w:val="28"/>
        </w:rPr>
        <w:t>同一學生只能報名一隊，不得同時在</w:t>
      </w:r>
      <w:r>
        <w:rPr>
          <w:rFonts w:ascii="標楷體" w:eastAsia="標楷體" w:hAnsi="標楷體"/>
          <w:sz w:val="28"/>
          <w:szCs w:val="28"/>
        </w:rPr>
        <w:t>2</w:t>
      </w:r>
      <w:r>
        <w:rPr>
          <w:rFonts w:ascii="標楷體" w:eastAsia="標楷體" w:hAnsi="標楷體"/>
          <w:sz w:val="28"/>
          <w:szCs w:val="28"/>
        </w:rPr>
        <w:t>隊</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以上的參賽名單</w:t>
      </w:r>
      <w:r>
        <w:rPr>
          <w:rFonts w:ascii="標楷體" w:eastAsia="標楷體" w:hAnsi="標楷體"/>
          <w:sz w:val="28"/>
          <w:szCs w:val="28"/>
        </w:rPr>
        <w:t xml:space="preserve"> </w:t>
      </w:r>
      <w:r>
        <w:rPr>
          <w:rFonts w:ascii="標楷體" w:eastAsia="標楷體" w:hAnsi="標楷體"/>
          <w:sz w:val="28"/>
          <w:szCs w:val="28"/>
        </w:rPr>
        <w:t>內，違者取消相關隊伍參賽資格。</w:t>
      </w:r>
    </w:p>
    <w:p w:rsidR="001E6C1F" w:rsidRDefault="000313BB">
      <w:pPr>
        <w:spacing w:line="480" w:lineRule="exact"/>
        <w:rPr>
          <w:rFonts w:ascii="標楷體" w:eastAsia="標楷體" w:hAnsi="標楷體"/>
          <w:sz w:val="28"/>
          <w:szCs w:val="28"/>
        </w:rPr>
      </w:pPr>
      <w:r>
        <w:rPr>
          <w:rFonts w:ascii="標楷體" w:eastAsia="標楷體" w:hAnsi="標楷體"/>
          <w:sz w:val="28"/>
          <w:szCs w:val="28"/>
        </w:rPr>
        <w:t>捌、競賽項目及規則：</w:t>
      </w:r>
    </w:p>
    <w:p w:rsidR="001E6C1F" w:rsidRDefault="000313BB">
      <w:pPr>
        <w:spacing w:line="480" w:lineRule="exact"/>
        <w:ind w:left="2000" w:hanging="560"/>
        <w:rPr>
          <w:rFonts w:ascii="標楷體" w:eastAsia="標楷體" w:hAnsi="標楷體"/>
          <w:sz w:val="28"/>
          <w:szCs w:val="28"/>
        </w:rPr>
      </w:pPr>
      <w:r>
        <w:rPr>
          <w:rFonts w:ascii="標楷體" w:eastAsia="標楷體" w:hAnsi="標楷體"/>
          <w:sz w:val="28"/>
          <w:szCs w:val="28"/>
        </w:rPr>
        <w:t>一、國小組比賽項目：直線接力賽</w:t>
      </w:r>
      <w:r>
        <w:rPr>
          <w:rFonts w:ascii="標楷體" w:eastAsia="標楷體" w:hAnsi="標楷體"/>
          <w:sz w:val="28"/>
          <w:szCs w:val="28"/>
        </w:rPr>
        <w:t>(</w:t>
      </w:r>
      <w:r>
        <w:rPr>
          <w:rFonts w:ascii="標楷體" w:eastAsia="標楷體" w:hAnsi="標楷體"/>
          <w:sz w:val="28"/>
          <w:szCs w:val="28"/>
        </w:rPr>
        <w:t>螞蟻雄兵</w:t>
      </w:r>
      <w:r>
        <w:rPr>
          <w:rFonts w:ascii="標楷體" w:eastAsia="標楷體" w:hAnsi="標楷體"/>
          <w:sz w:val="28"/>
          <w:szCs w:val="28"/>
        </w:rPr>
        <w:t>+</w:t>
      </w:r>
      <w:r>
        <w:rPr>
          <w:rFonts w:ascii="標楷體" w:eastAsia="標楷體" w:hAnsi="標楷體"/>
          <w:sz w:val="28"/>
          <w:szCs w:val="28"/>
        </w:rPr>
        <w:t>萬獸之王</w:t>
      </w:r>
      <w:r>
        <w:rPr>
          <w:rFonts w:ascii="標楷體" w:eastAsia="標楷體" w:hAnsi="標楷體"/>
          <w:sz w:val="28"/>
          <w:szCs w:val="28"/>
        </w:rPr>
        <w:t>)</w:t>
      </w:r>
      <w:r>
        <w:rPr>
          <w:rFonts w:ascii="標楷體" w:eastAsia="標楷體" w:hAnsi="標楷體"/>
          <w:sz w:val="28"/>
          <w:szCs w:val="28"/>
        </w:rPr>
        <w:t>、螞蟻雄兵繞圈賽。</w:t>
      </w:r>
    </w:p>
    <w:p w:rsidR="001E6C1F" w:rsidRDefault="000313BB">
      <w:pPr>
        <w:spacing w:line="480" w:lineRule="exact"/>
        <w:ind w:left="2000" w:hanging="560"/>
        <w:rPr>
          <w:rFonts w:ascii="標楷體" w:eastAsia="標楷體" w:hAnsi="標楷體"/>
          <w:sz w:val="28"/>
          <w:szCs w:val="28"/>
        </w:rPr>
      </w:pPr>
      <w:r>
        <w:rPr>
          <w:rFonts w:ascii="標楷體" w:eastAsia="標楷體" w:hAnsi="標楷體"/>
          <w:sz w:val="28"/>
          <w:szCs w:val="28"/>
        </w:rPr>
        <w:t>二、國中組比賽項目：直線接力賽</w:t>
      </w:r>
      <w:r>
        <w:rPr>
          <w:rFonts w:ascii="標楷體" w:eastAsia="標楷體" w:hAnsi="標楷體"/>
          <w:sz w:val="28"/>
          <w:szCs w:val="28"/>
        </w:rPr>
        <w:t>(</w:t>
      </w:r>
      <w:r>
        <w:rPr>
          <w:rFonts w:ascii="標楷體" w:eastAsia="標楷體" w:hAnsi="標楷體"/>
          <w:sz w:val="28"/>
          <w:szCs w:val="28"/>
        </w:rPr>
        <w:t>萬獸之王</w:t>
      </w:r>
      <w:r>
        <w:rPr>
          <w:rFonts w:ascii="標楷體" w:eastAsia="標楷體" w:hAnsi="標楷體"/>
          <w:sz w:val="28"/>
          <w:szCs w:val="28"/>
        </w:rPr>
        <w:t>+</w:t>
      </w:r>
      <w:r>
        <w:rPr>
          <w:rFonts w:ascii="標楷體" w:eastAsia="標楷體" w:hAnsi="標楷體"/>
          <w:sz w:val="28"/>
          <w:szCs w:val="28"/>
        </w:rPr>
        <w:t>龍貓巴士</w:t>
      </w:r>
      <w:r>
        <w:rPr>
          <w:rFonts w:ascii="標楷體" w:eastAsia="標楷體" w:hAnsi="標楷體"/>
          <w:sz w:val="28"/>
          <w:szCs w:val="28"/>
        </w:rPr>
        <w:t>)</w:t>
      </w:r>
      <w:r>
        <w:rPr>
          <w:rFonts w:ascii="標楷體" w:eastAsia="標楷體" w:hAnsi="標楷體"/>
          <w:sz w:val="28"/>
          <w:szCs w:val="28"/>
        </w:rPr>
        <w:t>、龍貓巴士翻滾賽。</w:t>
      </w:r>
    </w:p>
    <w:p w:rsidR="001E6C1F" w:rsidRDefault="000313BB">
      <w:pPr>
        <w:spacing w:line="480" w:lineRule="exact"/>
        <w:ind w:left="2000" w:hanging="560"/>
      </w:pPr>
      <w:r>
        <w:rPr>
          <w:rFonts w:ascii="標楷體" w:eastAsia="標楷體" w:hAnsi="標楷體"/>
          <w:sz w:val="28"/>
          <w:szCs w:val="28"/>
        </w:rPr>
        <w:t>三、競賽規則另訂並公布於承辦單位網站</w:t>
      </w:r>
      <w:r>
        <w:rPr>
          <w:rFonts w:ascii="標楷體" w:eastAsia="標楷體" w:hAnsi="標楷體"/>
          <w:b/>
          <w:color w:val="000000"/>
          <w:sz w:val="28"/>
          <w:szCs w:val="28"/>
        </w:rPr>
        <w:t>(</w:t>
      </w:r>
      <w:r>
        <w:rPr>
          <w:rFonts w:ascii="標楷體" w:eastAsia="標楷體" w:hAnsi="標楷體"/>
          <w:b/>
          <w:color w:val="000000"/>
          <w:sz w:val="28"/>
          <w:szCs w:val="28"/>
        </w:rPr>
        <w:t>註：大會不提供熱熔膠槍及電源</w:t>
      </w:r>
      <w:r>
        <w:rPr>
          <w:rFonts w:ascii="標楷體" w:eastAsia="標楷體" w:hAnsi="標楷體"/>
          <w:b/>
          <w:color w:val="000000"/>
          <w:sz w:val="28"/>
          <w:szCs w:val="28"/>
        </w:rPr>
        <w:t>)</w:t>
      </w:r>
      <w:r>
        <w:rPr>
          <w:rFonts w:ascii="標楷體" w:eastAsia="標楷體" w:hAnsi="標楷體"/>
          <w:color w:val="000000"/>
          <w:sz w:val="28"/>
          <w:szCs w:val="28"/>
        </w:rPr>
        <w:t>。</w:t>
      </w:r>
    </w:p>
    <w:p w:rsidR="001E6C1F" w:rsidRDefault="000313BB">
      <w:pPr>
        <w:spacing w:line="480" w:lineRule="exact"/>
        <w:ind w:left="2000" w:hanging="560"/>
        <w:rPr>
          <w:rFonts w:ascii="標楷體" w:eastAsia="標楷體" w:hAnsi="標楷體"/>
          <w:sz w:val="28"/>
          <w:szCs w:val="28"/>
        </w:rPr>
      </w:pPr>
      <w:r>
        <w:rPr>
          <w:rFonts w:ascii="標楷體" w:eastAsia="標楷體" w:hAnsi="標楷體"/>
          <w:sz w:val="28"/>
          <w:szCs w:val="28"/>
        </w:rPr>
        <w:t>四、總積分同分者，依直線接力賽總分、直線接力賽時間快慢、繞圈賽或翻滾賽成績順序判定。</w:t>
      </w:r>
    </w:p>
    <w:p w:rsidR="001E6C1F" w:rsidRDefault="001E6C1F">
      <w:pPr>
        <w:spacing w:line="480" w:lineRule="exact"/>
        <w:ind w:left="1440"/>
        <w:rPr>
          <w:rFonts w:ascii="標楷體" w:eastAsia="標楷體" w:hAnsi="標楷體"/>
          <w:sz w:val="28"/>
          <w:szCs w:val="28"/>
        </w:rPr>
      </w:pPr>
    </w:p>
    <w:p w:rsidR="001E6C1F" w:rsidRDefault="000313BB">
      <w:pPr>
        <w:spacing w:line="480" w:lineRule="exact"/>
        <w:rPr>
          <w:rFonts w:ascii="標楷體" w:eastAsia="標楷體" w:hAnsi="標楷體"/>
          <w:sz w:val="28"/>
          <w:szCs w:val="28"/>
        </w:rPr>
      </w:pPr>
      <w:r>
        <w:rPr>
          <w:rFonts w:ascii="標楷體" w:eastAsia="標楷體" w:hAnsi="標楷體"/>
          <w:sz w:val="28"/>
          <w:szCs w:val="28"/>
        </w:rPr>
        <w:t>玖、獎勵：</w:t>
      </w:r>
    </w:p>
    <w:p w:rsidR="001E6C1F" w:rsidRDefault="000313BB">
      <w:pPr>
        <w:spacing w:line="480" w:lineRule="exact"/>
        <w:ind w:left="1983" w:hanging="423"/>
      </w:pPr>
      <w:r>
        <w:rPr>
          <w:rFonts w:ascii="標楷體" w:eastAsia="標楷體" w:hAnsi="標楷體"/>
          <w:sz w:val="28"/>
          <w:szCs w:val="28"/>
        </w:rPr>
        <w:t>一、各組錄取</w:t>
      </w:r>
      <w:r>
        <w:rPr>
          <w:rFonts w:ascii="標楷體" w:eastAsia="標楷體" w:hAnsi="標楷體"/>
          <w:color w:val="000000"/>
          <w:sz w:val="28"/>
          <w:szCs w:val="28"/>
        </w:rPr>
        <w:t>第</w:t>
      </w:r>
      <w:r>
        <w:rPr>
          <w:rFonts w:ascii="標楷體" w:eastAsia="標楷體" w:hAnsi="標楷體"/>
          <w:color w:val="000000"/>
          <w:sz w:val="28"/>
          <w:szCs w:val="28"/>
        </w:rPr>
        <w:t>1</w:t>
      </w:r>
      <w:r>
        <w:rPr>
          <w:rFonts w:ascii="標楷體" w:eastAsia="標楷體" w:hAnsi="標楷體"/>
          <w:color w:val="000000"/>
          <w:sz w:val="28"/>
          <w:szCs w:val="28"/>
        </w:rPr>
        <w:t>至</w:t>
      </w:r>
      <w:r>
        <w:rPr>
          <w:rFonts w:ascii="標楷體" w:eastAsia="標楷體" w:hAnsi="標楷體"/>
          <w:sz w:val="28"/>
          <w:szCs w:val="28"/>
        </w:rPr>
        <w:t>2</w:t>
      </w:r>
      <w:r>
        <w:rPr>
          <w:rFonts w:ascii="標楷體" w:eastAsia="標楷體" w:hAnsi="標楷體"/>
          <w:sz w:val="28"/>
          <w:szCs w:val="28"/>
        </w:rPr>
        <w:t>名各一隊，第</w:t>
      </w:r>
      <w:r>
        <w:rPr>
          <w:rFonts w:ascii="標楷體" w:eastAsia="標楷體" w:hAnsi="標楷體"/>
          <w:sz w:val="28"/>
          <w:szCs w:val="28"/>
        </w:rPr>
        <w:t>3</w:t>
      </w:r>
      <w:r>
        <w:rPr>
          <w:rFonts w:ascii="標楷體" w:eastAsia="標楷體" w:hAnsi="標楷體"/>
          <w:sz w:val="28"/>
          <w:szCs w:val="28"/>
        </w:rPr>
        <w:t>名二隊，第</w:t>
      </w:r>
      <w:r>
        <w:rPr>
          <w:rFonts w:ascii="標楷體" w:eastAsia="標楷體" w:hAnsi="標楷體"/>
          <w:sz w:val="28"/>
          <w:szCs w:val="28"/>
        </w:rPr>
        <w:t>4</w:t>
      </w:r>
      <w:r>
        <w:rPr>
          <w:rFonts w:ascii="標楷體" w:eastAsia="標楷體" w:hAnsi="標楷體"/>
          <w:sz w:val="28"/>
          <w:szCs w:val="28"/>
        </w:rPr>
        <w:t>名四隊，並依第一關成績錄取佳作若干，總獲獎隊數以不超過參加隊數之二分之ㄧ為原則，由教育局頒發獎狀，獲勝隊伍得依名次代表臺南市參加</w:t>
      </w:r>
      <w:r>
        <w:rPr>
          <w:rFonts w:ascii="標楷體" w:eastAsia="標楷體" w:hAnsi="標楷體"/>
          <w:sz w:val="28"/>
          <w:szCs w:val="28"/>
        </w:rPr>
        <w:t>PowerTech</w:t>
      </w:r>
      <w:r>
        <w:rPr>
          <w:rFonts w:ascii="標楷體" w:eastAsia="標楷體" w:hAnsi="標楷體"/>
          <w:sz w:val="28"/>
          <w:szCs w:val="28"/>
        </w:rPr>
        <w:t>全國性競賽及相關國際競賽。</w:t>
      </w:r>
    </w:p>
    <w:p w:rsidR="001E6C1F" w:rsidRDefault="000313BB">
      <w:pPr>
        <w:spacing w:line="480" w:lineRule="exact"/>
        <w:ind w:left="1983" w:hanging="423"/>
        <w:rPr>
          <w:rFonts w:ascii="標楷體" w:eastAsia="標楷體" w:hAnsi="標楷體"/>
          <w:sz w:val="28"/>
          <w:szCs w:val="28"/>
        </w:rPr>
      </w:pPr>
      <w:r>
        <w:rPr>
          <w:rFonts w:ascii="標楷體" w:eastAsia="標楷體" w:hAnsi="標楷體"/>
          <w:sz w:val="28"/>
          <w:szCs w:val="28"/>
        </w:rPr>
        <w:t>二、指導老師之獎勵：依臺南市立高級中等以下學校及幼稚園教職員獎懲案件作業規定辦理。</w:t>
      </w:r>
    </w:p>
    <w:p w:rsidR="001E6C1F" w:rsidRDefault="000313BB">
      <w:pPr>
        <w:spacing w:line="480" w:lineRule="exact"/>
        <w:ind w:left="1983" w:hanging="423"/>
        <w:rPr>
          <w:rFonts w:ascii="標楷體" w:eastAsia="標楷體" w:hAnsi="標楷體"/>
          <w:sz w:val="28"/>
          <w:szCs w:val="28"/>
        </w:rPr>
      </w:pPr>
      <w:r>
        <w:rPr>
          <w:rFonts w:ascii="標楷體" w:eastAsia="標楷體" w:hAnsi="標楷體"/>
          <w:sz w:val="28"/>
          <w:szCs w:val="28"/>
        </w:rPr>
        <w:t>三、承辦本活動之有關工作人員，依臺南市立高級中等以下學校及</w:t>
      </w:r>
      <w:r>
        <w:rPr>
          <w:rFonts w:ascii="標楷體" w:eastAsia="標楷體" w:hAnsi="標楷體"/>
          <w:sz w:val="28"/>
          <w:szCs w:val="28"/>
        </w:rPr>
        <w:lastRenderedPageBreak/>
        <w:t>幼稚園教職員獎</w:t>
      </w:r>
      <w:r>
        <w:rPr>
          <w:rFonts w:ascii="標楷體" w:eastAsia="標楷體" w:hAnsi="標楷體"/>
          <w:sz w:val="28"/>
          <w:szCs w:val="28"/>
        </w:rPr>
        <w:t>懲案件作業規定辦理，校長部分由承辦學校報請教育局核給獎勵。</w:t>
      </w:r>
    </w:p>
    <w:p w:rsidR="001E6C1F" w:rsidRDefault="000313BB">
      <w:pPr>
        <w:spacing w:line="480" w:lineRule="exact"/>
        <w:rPr>
          <w:rFonts w:ascii="標楷體" w:eastAsia="標楷體" w:hAnsi="標楷體"/>
          <w:sz w:val="28"/>
          <w:szCs w:val="28"/>
        </w:rPr>
      </w:pPr>
      <w:r>
        <w:rPr>
          <w:rFonts w:ascii="標楷體" w:eastAsia="標楷體" w:hAnsi="標楷體"/>
          <w:sz w:val="28"/>
          <w:szCs w:val="28"/>
        </w:rPr>
        <w:t>拾、計畫經費預估：如附件</w:t>
      </w:r>
    </w:p>
    <w:p w:rsidR="001E6C1F" w:rsidRDefault="000313BB">
      <w:pPr>
        <w:spacing w:line="480" w:lineRule="exact"/>
      </w:pPr>
      <w:r>
        <w:rPr>
          <w:rFonts w:ascii="標楷體" w:eastAsia="標楷體" w:hAnsi="標楷體"/>
          <w:sz w:val="28"/>
          <w:szCs w:val="28"/>
        </w:rPr>
        <w:t>拾壹、本計畫呈請教育局長核准後施行，修正亦同。</w:t>
      </w:r>
    </w:p>
    <w:sectPr w:rsidR="001E6C1F">
      <w:footerReference w:type="default" r:id="rId7"/>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13BB">
      <w:r>
        <w:separator/>
      </w:r>
    </w:p>
  </w:endnote>
  <w:endnote w:type="continuationSeparator" w:id="0">
    <w:p w:rsidR="00000000" w:rsidRDefault="0003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59" w:rsidRDefault="000313BB">
    <w:pPr>
      <w:pStyle w:val="a5"/>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1B5659" w:rsidRDefault="000313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13BB">
      <w:r>
        <w:rPr>
          <w:color w:val="000000"/>
        </w:rPr>
        <w:separator/>
      </w:r>
    </w:p>
  </w:footnote>
  <w:footnote w:type="continuationSeparator" w:id="0">
    <w:p w:rsidR="00000000" w:rsidRDefault="0003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669"/>
    <w:multiLevelType w:val="multilevel"/>
    <w:tmpl w:val="F9FE5040"/>
    <w:lvl w:ilvl="0">
      <w:start w:val="1"/>
      <w:numFmt w:val="ideographLegalTraditional"/>
      <w:lvlText w:val="%1、"/>
      <w:lvlJc w:val="left"/>
      <w:pPr>
        <w:ind w:left="1473" w:hanging="480"/>
      </w:pPr>
      <w:rPr>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rPr>
        <w:rFonts w:ascii="標楷體" w:eastAsia="標楷體" w:hAnsi="標楷體" w:cs="Times New Roman"/>
        <w:lang w:val="en-US"/>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44472C18"/>
    <w:multiLevelType w:val="multilevel"/>
    <w:tmpl w:val="8DCA1EBC"/>
    <w:lvl w:ilvl="0">
      <w:start w:val="1"/>
      <w:numFmt w:val="taiwaneseCountingThousand"/>
      <w:lvlText w:val="(%1)"/>
      <w:lvlJc w:val="left"/>
      <w:pPr>
        <w:ind w:left="2964" w:hanging="720"/>
      </w:pPr>
      <w:rPr>
        <w:color w:val="auto"/>
      </w:rPr>
    </w:lvl>
    <w:lvl w:ilvl="1">
      <w:start w:val="1"/>
      <w:numFmt w:val="ideographTraditional"/>
      <w:lvlText w:val="%2、"/>
      <w:lvlJc w:val="left"/>
      <w:pPr>
        <w:ind w:left="3204" w:hanging="480"/>
      </w:pPr>
    </w:lvl>
    <w:lvl w:ilvl="2">
      <w:start w:val="1"/>
      <w:numFmt w:val="lowerRoman"/>
      <w:lvlText w:val="%3."/>
      <w:lvlJc w:val="right"/>
      <w:pPr>
        <w:ind w:left="3684" w:hanging="480"/>
      </w:pPr>
    </w:lvl>
    <w:lvl w:ilvl="3">
      <w:start w:val="1"/>
      <w:numFmt w:val="decimal"/>
      <w:lvlText w:val="%4."/>
      <w:lvlJc w:val="left"/>
      <w:pPr>
        <w:ind w:left="4164" w:hanging="480"/>
      </w:pPr>
    </w:lvl>
    <w:lvl w:ilvl="4">
      <w:start w:val="1"/>
      <w:numFmt w:val="ideographTraditional"/>
      <w:lvlText w:val="%5、"/>
      <w:lvlJc w:val="left"/>
      <w:pPr>
        <w:ind w:left="4644" w:hanging="480"/>
      </w:pPr>
    </w:lvl>
    <w:lvl w:ilvl="5">
      <w:start w:val="1"/>
      <w:numFmt w:val="lowerRoman"/>
      <w:lvlText w:val="%6."/>
      <w:lvlJc w:val="right"/>
      <w:pPr>
        <w:ind w:left="5124" w:hanging="480"/>
      </w:pPr>
    </w:lvl>
    <w:lvl w:ilvl="6">
      <w:start w:val="1"/>
      <w:numFmt w:val="decimal"/>
      <w:lvlText w:val="%7."/>
      <w:lvlJc w:val="left"/>
      <w:pPr>
        <w:ind w:left="5604" w:hanging="480"/>
      </w:pPr>
    </w:lvl>
    <w:lvl w:ilvl="7">
      <w:start w:val="1"/>
      <w:numFmt w:val="ideographTraditional"/>
      <w:lvlText w:val="%8、"/>
      <w:lvlJc w:val="left"/>
      <w:pPr>
        <w:ind w:left="6084" w:hanging="480"/>
      </w:pPr>
    </w:lvl>
    <w:lvl w:ilvl="8">
      <w:start w:val="1"/>
      <w:numFmt w:val="lowerRoman"/>
      <w:lvlText w:val="%9."/>
      <w:lvlJc w:val="right"/>
      <w:pPr>
        <w:ind w:left="656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E6C1F"/>
    <w:rsid w:val="000313BB"/>
    <w:rsid w:val="001E6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05C7F-555E-4CCE-A10C-77F7001E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hAnsi="Calibri"/>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rFonts w:ascii="Calibri" w:hAnsi="Calibri"/>
      <w:kern w:val="0"/>
      <w:sz w:val="20"/>
      <w:szCs w:val="20"/>
    </w:rPr>
  </w:style>
  <w:style w:type="character" w:customStyle="1" w:styleId="a6">
    <w:name w:val="頁尾 字元"/>
    <w:rPr>
      <w:sz w:val="20"/>
      <w:szCs w:val="20"/>
    </w:rPr>
  </w:style>
  <w:style w:type="character" w:styleId="a7">
    <w:name w:val="Hyperlink"/>
    <w:rPr>
      <w:color w:val="0000FF"/>
      <w:u w:val="single"/>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customStyle="1" w:styleId="style51">
    <w:name w:val="style51"/>
    <w:rPr>
      <w:color w:val="000000"/>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293</Words>
  <Characters>1671</Characters>
  <Application>Microsoft Office Word</Application>
  <DocSecurity>4</DocSecurity>
  <Lines>13</Lines>
  <Paragraphs>3</Paragraphs>
  <ScaleCrop>false</ScaleCrop>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dinorudy</dc:creator>
  <cp:lastModifiedBy>Dolphin</cp:lastModifiedBy>
  <cp:revision>2</cp:revision>
  <cp:lastPrinted>2016-08-24T04:27:00Z</cp:lastPrinted>
  <dcterms:created xsi:type="dcterms:W3CDTF">2016-09-08T15:33:00Z</dcterms:created>
  <dcterms:modified xsi:type="dcterms:W3CDTF">2016-09-08T15:33:00Z</dcterms:modified>
</cp:coreProperties>
</file>