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F8" w:rsidRPr="00986E20" w:rsidRDefault="001171F8" w:rsidP="00986E20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44"/>
          <w:szCs w:val="56"/>
        </w:rPr>
      </w:pPr>
      <w:r w:rsidRPr="00986E20">
        <w:rPr>
          <w:rFonts w:ascii="標楷體" w:eastAsia="標楷體" w:hAnsi="標楷體" w:cs="標楷體" w:hint="eastAsia"/>
          <w:b/>
          <w:bCs/>
          <w:color w:val="00B0F0"/>
          <w:sz w:val="44"/>
          <w:szCs w:val="56"/>
        </w:rPr>
        <w:t>教育部委辦計畫</w:t>
      </w:r>
      <w:bookmarkStart w:id="0" w:name="_GoBack"/>
      <w:bookmarkEnd w:id="0"/>
    </w:p>
    <w:p w:rsidR="001171F8" w:rsidRPr="00061DD8" w:rsidRDefault="001171F8" w:rsidP="00986E20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52"/>
          <w:szCs w:val="56"/>
        </w:rPr>
      </w:pPr>
      <w:r w:rsidRPr="00061DD8"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  <w:t>國立臺灣師範大學數學教育中心</w:t>
      </w:r>
    </w:p>
    <w:p w:rsidR="001171F8" w:rsidRDefault="001171F8" w:rsidP="00DA6DFE">
      <w:pPr>
        <w:spacing w:line="600" w:lineRule="exact"/>
        <w:jc w:val="center"/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</w:pPr>
      <w:r w:rsidRPr="00061DD8"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  <w:t>徵求數學奠基模組設計</w:t>
      </w:r>
    </w:p>
    <w:p w:rsidR="00DA6DFE" w:rsidRPr="00DA6DFE" w:rsidRDefault="00DA6DFE" w:rsidP="00DA6DFE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36"/>
          <w:szCs w:val="56"/>
        </w:rPr>
      </w:pPr>
    </w:p>
    <w:p w:rsidR="001171F8" w:rsidRDefault="001171F8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本中心執行教育部委辦</w:t>
      </w:r>
      <w:r w:rsidR="005427B8">
        <w:rPr>
          <w:rFonts w:ascii="標楷體" w:eastAsia="標楷體" w:hAnsi="標楷體" w:cs="標楷體" w:hint="eastAsia"/>
        </w:rPr>
        <w:t>10</w:t>
      </w:r>
      <w:r w:rsidR="00A36D0E">
        <w:rPr>
          <w:rFonts w:ascii="標楷體" w:eastAsia="標楷體" w:hAnsi="標楷體" w:cs="標楷體" w:hint="eastAsia"/>
        </w:rPr>
        <w:t>6</w:t>
      </w:r>
      <w:r w:rsidR="005427B8">
        <w:rPr>
          <w:rFonts w:ascii="標楷體" w:eastAsia="標楷體" w:hAnsi="標楷體" w:cs="標楷體" w:hint="eastAsia"/>
        </w:rPr>
        <w:t>學</w:t>
      </w:r>
      <w:r w:rsidR="00710F5A">
        <w:rPr>
          <w:rFonts w:ascii="標楷體" w:eastAsia="標楷體" w:hAnsi="標楷體" w:cs="標楷體" w:hint="eastAsia"/>
        </w:rPr>
        <w:t>年</w:t>
      </w:r>
      <w:r w:rsidR="005427B8">
        <w:rPr>
          <w:rFonts w:ascii="標楷體" w:eastAsia="標楷體" w:hAnsi="標楷體" w:cs="標楷體" w:hint="eastAsia"/>
        </w:rPr>
        <w:t>度</w:t>
      </w:r>
      <w:r w:rsidR="005427B8">
        <w:rPr>
          <w:rFonts w:ascii="標楷體" w:eastAsia="標楷體" w:hAnsi="標楷體" w:cs="標楷體" w:hint="eastAsia"/>
          <w:kern w:val="0"/>
        </w:rPr>
        <w:t>「就是要學好數學(JUST DO MATH)1：數學奠基活動模組開發</w:t>
      </w:r>
      <w:r w:rsidR="00097C2D">
        <w:rPr>
          <w:rFonts w:ascii="標楷體" w:eastAsia="標楷體" w:hAnsi="標楷體" w:cs="標楷體" w:hint="eastAsia"/>
          <w:kern w:val="0"/>
        </w:rPr>
        <w:t>與推廣</w:t>
      </w:r>
      <w:r w:rsidRPr="007350AC">
        <w:rPr>
          <w:rFonts w:ascii="標楷體" w:eastAsia="標楷體" w:hAnsi="標楷體" w:cs="標楷體" w:hint="eastAsia"/>
          <w:kern w:val="0"/>
        </w:rPr>
        <w:t>」</w:t>
      </w:r>
      <w:r w:rsidR="005427B8">
        <w:rPr>
          <w:rFonts w:ascii="標楷體" w:eastAsia="標楷體" w:hAnsi="標楷體" w:cs="標楷體" w:hint="eastAsia"/>
          <w:kern w:val="0"/>
        </w:rPr>
        <w:t>計畫</w:t>
      </w:r>
      <w:r>
        <w:rPr>
          <w:rFonts w:ascii="標楷體" w:eastAsia="標楷體" w:hAnsi="標楷體" w:cs="標楷體" w:hint="eastAsia"/>
          <w:kern w:val="0"/>
        </w:rPr>
        <w:t>，公開徵求</w:t>
      </w:r>
      <w:r>
        <w:rPr>
          <w:rFonts w:ascii="標楷體" w:eastAsia="標楷體" w:hAnsi="標楷體" w:cs="標楷體" w:hint="eastAsia"/>
        </w:rPr>
        <w:t>「數學奠基模組」之設計，歡迎有興趣之人士踴躍投稿。</w:t>
      </w:r>
    </w:p>
    <w:p w:rsidR="00F11540" w:rsidRPr="00DA6DFE" w:rsidRDefault="00F11540" w:rsidP="00DA6DFE">
      <w:pPr>
        <w:spacing w:line="100" w:lineRule="exact"/>
        <w:rPr>
          <w:rFonts w:ascii="標楷體" w:eastAsia="標楷體" w:hAnsi="標楷體" w:cs="Times New Roman" w:hint="eastAsia"/>
          <w:sz w:val="22"/>
        </w:rPr>
      </w:pPr>
    </w:p>
    <w:p w:rsidR="00122050" w:rsidRPr="007263BC" w:rsidRDefault="007263BC" w:rsidP="007263BC">
      <w:pPr>
        <w:spacing w:line="400" w:lineRule="exact"/>
        <w:rPr>
          <w:rFonts w:ascii="標楷體" w:eastAsia="標楷體" w:hAnsi="標楷體" w:cs="Times New Roman" w:hint="eastAsia"/>
          <w:b/>
          <w:color w:val="FF0000"/>
          <w:sz w:val="28"/>
        </w:rPr>
      </w:pPr>
      <w:r w:rsidRPr="007263BC">
        <w:rPr>
          <w:rFonts w:ascii="標楷體" w:eastAsia="標楷體" w:hAnsi="標楷體" w:cs="Times New Roman" w:hint="eastAsia"/>
          <w:b/>
          <w:color w:val="FF0000"/>
          <w:sz w:val="28"/>
        </w:rPr>
        <w:t>你曾經跟孩子玩過數學遊戲嗎？你有發覺在玩遊戲的過程中，對孩子的數學學習很有幫助嗎？你發現透過數學遊戲讓孩子更具體的了解數學概念嗎？來來來，我們要找的人就是你！</w:t>
      </w:r>
    </w:p>
    <w:p w:rsidR="001171F8" w:rsidRPr="00FD3C7D" w:rsidRDefault="001171F8" w:rsidP="00DA6DFE">
      <w:pPr>
        <w:spacing w:line="200" w:lineRule="exact"/>
        <w:rPr>
          <w:rFonts w:ascii="標楷體" w:eastAsia="標楷體" w:hAnsi="標楷體" w:cs="Times New Roman"/>
        </w:rPr>
      </w:pPr>
    </w:p>
    <w:p w:rsidR="001171F8" w:rsidRDefault="009B67C1" w:rsidP="007473D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何謂</w:t>
      </w:r>
      <w:r w:rsidR="001171F8">
        <w:rPr>
          <w:rFonts w:ascii="標楷體" w:eastAsia="標楷體" w:hAnsi="標楷體" w:cs="標楷體" w:hint="eastAsia"/>
          <w:b/>
          <w:bCs/>
        </w:rPr>
        <w:t>數學奠基模組</w:t>
      </w:r>
      <w:r>
        <w:rPr>
          <w:rFonts w:ascii="標楷體" w:eastAsia="標楷體" w:hAnsi="標楷體" w:cs="標楷體" w:hint="eastAsia"/>
          <w:b/>
          <w:bCs/>
        </w:rPr>
        <w:t>？</w:t>
      </w:r>
    </w:p>
    <w:p w:rsidR="00287FA0" w:rsidRDefault="001171F8" w:rsidP="00287FA0">
      <w:pPr>
        <w:pStyle w:val="ListParagrap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針對國小三、四、五、六及國中一、二</w:t>
      </w:r>
      <w:r w:rsidR="00A36D0E">
        <w:rPr>
          <w:rFonts w:ascii="標楷體" w:eastAsia="標楷體" w:hAnsi="標楷體" w:cs="標楷體" w:hint="eastAsia"/>
        </w:rPr>
        <w:t>、三</w:t>
      </w:r>
      <w:r>
        <w:rPr>
          <w:rFonts w:ascii="標楷體" w:eastAsia="標楷體" w:hAnsi="標楷體" w:cs="標楷體" w:hint="eastAsia"/>
        </w:rPr>
        <w:t>年級的數學科重要概念，</w:t>
      </w:r>
      <w:r w:rsidRPr="008034CB"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 w:hint="eastAsia"/>
        </w:rPr>
        <w:t>該</w:t>
      </w:r>
      <w:r w:rsidRPr="008034CB">
        <w:rPr>
          <w:rFonts w:ascii="標楷體" w:eastAsia="標楷體" w:hAnsi="標楷體" w:cs="標楷體" w:hint="eastAsia"/>
        </w:rPr>
        <w:t>數學概念需要仰賴的操作活動經驗，</w:t>
      </w:r>
      <w:r w:rsidR="00986E20">
        <w:rPr>
          <w:rFonts w:ascii="標楷體" w:eastAsia="標楷體" w:hAnsi="標楷體" w:cs="標楷體" w:hint="eastAsia"/>
        </w:rPr>
        <w:t>希望</w:t>
      </w:r>
      <w:r>
        <w:rPr>
          <w:rFonts w:ascii="標楷體" w:eastAsia="標楷體" w:hAnsi="標楷體" w:cs="標楷體" w:hint="eastAsia"/>
        </w:rPr>
        <w:t>能讓數學學習準備不足的學生能</w:t>
      </w:r>
      <w:r w:rsidRPr="008034CB">
        <w:rPr>
          <w:rFonts w:ascii="標楷體" w:eastAsia="標楷體" w:hAnsi="標楷體" w:cs="標楷體" w:hint="eastAsia"/>
        </w:rPr>
        <w:t>具體感受概念內涵的共通性或不變性</w:t>
      </w:r>
      <w:r>
        <w:rPr>
          <w:rFonts w:ascii="標楷體" w:eastAsia="標楷體" w:hAnsi="標楷體" w:cs="標楷體" w:hint="eastAsia"/>
        </w:rPr>
        <w:t>的數學奠基模組</w:t>
      </w:r>
      <w:r w:rsidR="00287FA0">
        <w:rPr>
          <w:rFonts w:ascii="標楷體" w:eastAsia="標楷體" w:hAnsi="標楷體" w:cs="標楷體" w:hint="eastAsia"/>
        </w:rPr>
        <w:t>。</w:t>
      </w:r>
    </w:p>
    <w:p w:rsidR="001171F8" w:rsidRDefault="00287FA0" w:rsidP="00287FA0">
      <w:pPr>
        <w:pStyle w:val="ListParagrap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(一)</w:t>
      </w:r>
      <w:r w:rsidR="00986E20">
        <w:rPr>
          <w:rFonts w:ascii="標楷體" w:eastAsia="標楷體" w:hAnsi="標楷體" w:cs="標楷體" w:hint="eastAsia"/>
        </w:rPr>
        <w:t>每一數學奠基模組</w:t>
      </w:r>
      <w:r w:rsidR="001171F8">
        <w:rPr>
          <w:rFonts w:ascii="標楷體" w:eastAsia="標楷體" w:hAnsi="標楷體" w:cs="標楷體" w:hint="eastAsia"/>
        </w:rPr>
        <w:t>包含下列項目：</w:t>
      </w:r>
    </w:p>
    <w:p w:rsidR="001171F8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模組基本資料</w:t>
      </w:r>
    </w:p>
    <w:p w:rsidR="001171F8" w:rsidRDefault="00061DD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(1)</w:t>
      </w:r>
      <w:r w:rsidR="001171F8" w:rsidRPr="00AA19BA">
        <w:rPr>
          <w:rFonts w:ascii="標楷體" w:eastAsia="標楷體" w:hAnsi="標楷體" w:cs="標楷體" w:hint="eastAsia"/>
        </w:rPr>
        <w:t>數學奠基</w:t>
      </w:r>
      <w:r w:rsidR="001171F8">
        <w:rPr>
          <w:rFonts w:ascii="標楷體" w:eastAsia="標楷體" w:hAnsi="標楷體" w:cs="標楷體" w:hint="eastAsia"/>
        </w:rPr>
        <w:t>活動名稱</w:t>
      </w:r>
    </w:p>
    <w:p w:rsidR="001171F8" w:rsidRDefault="00061DD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(2)</w:t>
      </w:r>
      <w:r w:rsidR="001171F8" w:rsidRPr="00AA19BA">
        <w:rPr>
          <w:rFonts w:ascii="標楷體" w:eastAsia="標楷體" w:hAnsi="標楷體" w:cs="標楷體" w:hint="eastAsia"/>
        </w:rPr>
        <w:t>欲奠基的數學概念</w:t>
      </w:r>
      <w:r w:rsidR="001171F8">
        <w:rPr>
          <w:rFonts w:ascii="標楷體" w:eastAsia="標楷體" w:hAnsi="標楷體" w:cs="標楷體" w:hint="eastAsia"/>
        </w:rPr>
        <w:t>、</w:t>
      </w:r>
      <w:r w:rsidR="001171F8" w:rsidRPr="00EF39AD">
        <w:rPr>
          <w:rFonts w:ascii="標楷體" w:eastAsia="標楷體" w:hAnsi="標楷體" w:cs="標楷體" w:hint="eastAsia"/>
          <w:kern w:val="0"/>
        </w:rPr>
        <w:t>與課程相關的單元</w:t>
      </w:r>
      <w:r w:rsidR="001171F8">
        <w:rPr>
          <w:rFonts w:ascii="標楷體" w:eastAsia="標楷體" w:hAnsi="標楷體" w:cs="標楷體" w:hint="eastAsia"/>
          <w:kern w:val="0"/>
        </w:rPr>
        <w:t>、</w:t>
      </w:r>
      <w:r w:rsidR="001171F8" w:rsidRPr="00EF39AD">
        <w:rPr>
          <w:rFonts w:ascii="標楷體" w:eastAsia="標楷體" w:hAnsi="標楷體" w:cs="標楷體" w:hint="eastAsia"/>
          <w:kern w:val="0"/>
        </w:rPr>
        <w:t>在課程教材的架構與地位</w:t>
      </w:r>
    </w:p>
    <w:p w:rsidR="001171F8" w:rsidRDefault="00061DD8" w:rsidP="00061DD8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(3)</w:t>
      </w:r>
      <w:r w:rsidR="001171F8">
        <w:rPr>
          <w:rFonts w:ascii="標楷體" w:eastAsia="標楷體" w:hAnsi="標楷體" w:cs="標楷體" w:hint="eastAsia"/>
        </w:rPr>
        <w:t>活動適用的對象及年級</w:t>
      </w:r>
    </w:p>
    <w:p w:rsidR="001171F8" w:rsidRPr="001125A0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(4)</w:t>
      </w:r>
      <w:r w:rsidR="001171F8" w:rsidRPr="00EF39AD">
        <w:rPr>
          <w:rFonts w:ascii="標楷體" w:eastAsia="標楷體" w:hAnsi="標楷體" w:cs="標楷體" w:hint="eastAsia"/>
          <w:kern w:val="0"/>
        </w:rPr>
        <w:t>先備活動、進階活動</w:t>
      </w:r>
    </w:p>
    <w:p w:rsidR="001171F8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 w:rsidRPr="00FD3C7D">
        <w:rPr>
          <w:rFonts w:ascii="標楷體" w:eastAsia="標楷體" w:hAnsi="標楷體" w:cs="標楷體" w:hint="eastAsia"/>
        </w:rPr>
        <w:t>教師說明單</w:t>
      </w:r>
      <w:r w:rsidRPr="00FD3C7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給老師參考的說明：</w:t>
      </w:r>
      <w:r w:rsidRPr="00FD3C7D">
        <w:rPr>
          <w:rFonts w:ascii="標楷體" w:eastAsia="標楷體" w:hAnsi="標楷體" w:cs="標楷體" w:hint="eastAsia"/>
        </w:rPr>
        <w:t>活動器材、活動流程</w:t>
      </w:r>
      <w:r>
        <w:rPr>
          <w:rFonts w:ascii="標楷體" w:eastAsia="標楷體" w:hAnsi="標楷體" w:cs="標楷體" w:hint="eastAsia"/>
        </w:rPr>
        <w:t>、與</w:t>
      </w:r>
      <w:r w:rsidRPr="00AA19BA">
        <w:rPr>
          <w:rFonts w:ascii="標楷體" w:eastAsia="標楷體" w:hAnsi="標楷體" w:cs="標楷體" w:hint="eastAsia"/>
        </w:rPr>
        <w:t>欲奠基的數學概念</w:t>
      </w:r>
      <w:r>
        <w:rPr>
          <w:rFonts w:ascii="標楷體" w:eastAsia="標楷體" w:hAnsi="標楷體" w:cs="標楷體" w:hint="eastAsia"/>
        </w:rPr>
        <w:t>的關連性</w:t>
      </w:r>
      <w:r>
        <w:rPr>
          <w:rFonts w:ascii="標楷體" w:eastAsia="標楷體" w:hAnsi="標楷體" w:cs="標楷體"/>
        </w:rPr>
        <w:t>)</w:t>
      </w:r>
    </w:p>
    <w:p w:rsidR="001171F8" w:rsidRPr="00FF29EE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 w:rsidRPr="00EA3BFF">
        <w:rPr>
          <w:rFonts w:ascii="標楷體" w:eastAsia="標楷體" w:hAnsi="標楷體" w:cs="標楷體"/>
        </w:rPr>
        <w:t>3.</w:t>
      </w:r>
      <w:r w:rsidRPr="00EA3BFF">
        <w:rPr>
          <w:rFonts w:ascii="標楷體" w:eastAsia="標楷體" w:hAnsi="標楷體" w:cs="標楷體" w:hint="eastAsia"/>
        </w:rPr>
        <w:t>活動說明：</w:t>
      </w:r>
      <w:r w:rsidRPr="00EA3BFF">
        <w:rPr>
          <w:rFonts w:ascii="標楷體" w:eastAsia="標楷體" w:hAnsi="標楷體" w:cs="標楷體" w:hint="eastAsia"/>
          <w:kern w:val="0"/>
        </w:rPr>
        <w:t>每一活動模組各單元活動說明，內容敘明課程大綱、課程設計、教學方法、教材地位、教材資源、適用對象及對應單元與教學模組等資料。</w:t>
      </w:r>
    </w:p>
    <w:p w:rsidR="001171F8" w:rsidRPr="00FF29EE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 w:rsidRPr="00FD3C7D">
        <w:rPr>
          <w:rFonts w:ascii="標楷體" w:eastAsia="標楷體" w:hAnsi="標楷體" w:cs="標楷體" w:hint="eastAsia"/>
        </w:rPr>
        <w:t>活動單</w:t>
      </w:r>
      <w:r w:rsidRPr="00FD3C7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有趣的</w:t>
      </w:r>
      <w:r w:rsidRPr="00FD3C7D">
        <w:rPr>
          <w:rFonts w:ascii="標楷體" w:eastAsia="標楷體" w:hAnsi="標楷體" w:cs="標楷體" w:hint="eastAsia"/>
        </w:rPr>
        <w:t>遊戲</w:t>
      </w:r>
      <w:r>
        <w:rPr>
          <w:rFonts w:ascii="標楷體" w:eastAsia="標楷體" w:hAnsi="標楷體" w:cs="標楷體" w:hint="eastAsia"/>
        </w:rPr>
        <w:t>的詳細說明、進行步驟、</w:t>
      </w:r>
      <w:r w:rsidRPr="00FD3C7D">
        <w:rPr>
          <w:rFonts w:ascii="標楷體" w:eastAsia="標楷體" w:hAnsi="標楷體" w:cs="標楷體" w:hint="eastAsia"/>
        </w:rPr>
        <w:t>計分表等</w:t>
      </w:r>
      <w:r>
        <w:rPr>
          <w:rFonts w:ascii="標楷體" w:eastAsia="標楷體" w:hAnsi="標楷體" w:cs="標楷體"/>
        </w:rPr>
        <w:t>)</w:t>
      </w:r>
    </w:p>
    <w:p w:rsidR="001171F8" w:rsidRPr="00FF29EE" w:rsidRDefault="001171F8" w:rsidP="00061DD8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 w:rsidRPr="00FD3C7D">
        <w:rPr>
          <w:rFonts w:ascii="標楷體" w:eastAsia="標楷體" w:hAnsi="標楷體" w:cs="標楷體" w:hint="eastAsia"/>
        </w:rPr>
        <w:t>學習單</w:t>
      </w:r>
    </w:p>
    <w:p w:rsidR="001171F8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6</w:t>
      </w:r>
      <w:r w:rsidR="001171F8">
        <w:rPr>
          <w:rFonts w:ascii="標楷體" w:eastAsia="標楷體" w:hAnsi="標楷體" w:cs="標楷體"/>
        </w:rPr>
        <w:t>.</w:t>
      </w:r>
      <w:r w:rsidR="001171F8" w:rsidRPr="00FF29EE">
        <w:rPr>
          <w:rFonts w:ascii="標楷體" w:eastAsia="標楷體" w:hAnsi="標楷體" w:cs="標楷體" w:hint="eastAsia"/>
        </w:rPr>
        <w:t>學習回饋單</w:t>
      </w:r>
    </w:p>
    <w:p w:rsidR="001171F8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7</w:t>
      </w:r>
      <w:r w:rsidR="001171F8">
        <w:rPr>
          <w:rFonts w:ascii="標楷體" w:eastAsia="標楷體" w:hAnsi="標楷體" w:cs="標楷體"/>
        </w:rPr>
        <w:t>.</w:t>
      </w:r>
      <w:r w:rsidR="001171F8" w:rsidRPr="00EF39AD">
        <w:rPr>
          <w:rFonts w:ascii="標楷體" w:eastAsia="標楷體" w:hAnsi="標楷體" w:cs="標楷體" w:hint="eastAsia"/>
          <w:kern w:val="0"/>
        </w:rPr>
        <w:t>相關參考資料與素材</w:t>
      </w:r>
    </w:p>
    <w:p w:rsidR="00287FA0" w:rsidRPr="00061DD8" w:rsidRDefault="00061DD8" w:rsidP="00061DD8">
      <w:pPr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Pr="00061DD8">
        <w:rPr>
          <w:rFonts w:ascii="標楷體" w:eastAsia="標楷體" w:hAnsi="標楷體" w:cs="標楷體" w:hint="eastAsia"/>
          <w:kern w:val="0"/>
        </w:rPr>
        <w:t xml:space="preserve"> </w:t>
      </w:r>
      <w:r w:rsidR="00287FA0" w:rsidRPr="00061DD8">
        <w:rPr>
          <w:rFonts w:ascii="標楷體" w:eastAsia="標楷體" w:hAnsi="標楷體" w:cs="標楷體" w:hint="eastAsia"/>
          <w:kern w:val="0"/>
        </w:rPr>
        <w:t>(二)</w:t>
      </w:r>
      <w:r w:rsidR="00287FA0" w:rsidRPr="00061DD8">
        <w:rPr>
          <w:rFonts w:ascii="標楷體" w:eastAsia="標楷體" w:hAnsi="標楷體" w:cs="標楷體" w:hint="eastAsia"/>
        </w:rPr>
        <w:t>每一數學奠基模組</w:t>
      </w:r>
      <w:r w:rsidR="00F11540" w:rsidRPr="00061DD8">
        <w:rPr>
          <w:rFonts w:ascii="標楷體" w:eastAsia="標楷體" w:hAnsi="標楷體" w:cs="標楷體" w:hint="eastAsia"/>
        </w:rPr>
        <w:t>內容</w:t>
      </w:r>
      <w:r w:rsidR="0017532C" w:rsidRPr="00061DD8">
        <w:rPr>
          <w:rFonts w:ascii="標楷體" w:eastAsia="標楷體" w:hAnsi="標楷體" w:cs="標楷體" w:hint="eastAsia"/>
        </w:rPr>
        <w:t>可參考相關文獻編著</w:t>
      </w:r>
      <w:r w:rsidR="001A18DF" w:rsidRPr="00061DD8">
        <w:rPr>
          <w:rFonts w:ascii="標楷體" w:eastAsia="標楷體" w:hAnsi="標楷體" w:cs="標楷體" w:hint="eastAsia"/>
        </w:rPr>
        <w:t>，</w:t>
      </w:r>
      <w:r w:rsidR="00F11540" w:rsidRPr="00061DD8">
        <w:rPr>
          <w:rFonts w:ascii="標楷體" w:eastAsia="標楷體" w:hAnsi="標楷體" w:cs="標楷體" w:hint="eastAsia"/>
        </w:rPr>
        <w:t>惟</w:t>
      </w:r>
      <w:r w:rsidR="001778A2">
        <w:rPr>
          <w:rFonts w:ascii="標楷體" w:eastAsia="標楷體" w:hAnsi="Times New Roman" w:cs="標楷體" w:hint="eastAsia"/>
          <w:kern w:val="0"/>
        </w:rPr>
        <w:t>不得違反法律或侵害他人著作</w:t>
      </w:r>
      <w:r w:rsidR="00656E8C" w:rsidRPr="00061DD8">
        <w:rPr>
          <w:rFonts w:ascii="標楷體" w:eastAsia="標楷體" w:hAnsi="Times New Roman" w:cs="標楷體" w:hint="eastAsia"/>
          <w:kern w:val="0"/>
        </w:rPr>
        <w:t>權。</w:t>
      </w:r>
    </w:p>
    <w:p w:rsidR="001171F8" w:rsidRPr="00FF29EE" w:rsidRDefault="00656E8C" w:rsidP="00656E8C">
      <w:pPr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(三)</w:t>
      </w:r>
      <w:r w:rsidR="00061DD8">
        <w:rPr>
          <w:rFonts w:ascii="標楷體" w:eastAsia="標楷體" w:hAnsi="標楷體" w:cs="標楷體" w:hint="eastAsia"/>
        </w:rPr>
        <w:t>相關模組範例請至本中心網站查詢參考</w:t>
      </w:r>
      <w:r w:rsidR="001171F8">
        <w:rPr>
          <w:rFonts w:ascii="標楷體" w:eastAsia="標楷體" w:hAnsi="標楷體" w:cs="標楷體"/>
        </w:rPr>
        <w:t>(</w:t>
      </w:r>
      <w:hyperlink r:id="rId7" w:history="1">
        <w:r w:rsidR="00F47803" w:rsidRPr="001A5754">
          <w:rPr>
            <w:rStyle w:val="a3"/>
            <w:rFonts w:ascii="標楷體" w:eastAsia="標楷體" w:hAnsi="標楷體" w:cs="標楷體"/>
          </w:rPr>
          <w:t>http://www.sdime.ntnu.edu.tw/page21/super_pages.php?ID=page202&amp;Sn=9</w:t>
        </w:r>
      </w:hyperlink>
      <w:r w:rsidR="001171F8">
        <w:rPr>
          <w:rFonts w:ascii="標楷體" w:eastAsia="標楷體" w:hAnsi="標楷體" w:cs="標楷體"/>
        </w:rPr>
        <w:t>)</w:t>
      </w:r>
      <w:r w:rsidR="00B538C9">
        <w:rPr>
          <w:rFonts w:ascii="標楷體" w:eastAsia="標楷體" w:hAnsi="標楷體" w:cs="標楷體" w:hint="eastAsia"/>
        </w:rPr>
        <w:t>。</w:t>
      </w:r>
    </w:p>
    <w:p w:rsidR="001171F8" w:rsidRDefault="001171F8" w:rsidP="00FD3C7D">
      <w:pPr>
        <w:pStyle w:val="ListParagraph"/>
        <w:ind w:leftChars="0" w:left="510"/>
        <w:rPr>
          <w:rFonts w:ascii="標楷體" w:eastAsia="標楷體" w:hAnsi="標楷體" w:cs="Times New Roman"/>
          <w:b/>
          <w:bCs/>
        </w:rPr>
      </w:pPr>
    </w:p>
    <w:p w:rsidR="003E5D32" w:rsidRDefault="003E5D32" w:rsidP="003E5D32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目前亟需開發的奠基模組</w:t>
      </w:r>
    </w:p>
    <w:p w:rsidR="003E5D32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機率統計</w:t>
      </w:r>
    </w:p>
    <w:p w:rsidR="003E5D32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幾何：空間與論證</w:t>
      </w:r>
    </w:p>
    <w:p w:rsidR="003E5D32" w:rsidRDefault="00556F0C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數學推理</w:t>
      </w:r>
      <w:r w:rsidR="003E5D32">
        <w:rPr>
          <w:rFonts w:ascii="標楷體" w:eastAsia="標楷體" w:hAnsi="標楷體" w:cs="Times New Roman" w:hint="eastAsia"/>
        </w:rPr>
        <w:t>方法與小學</w:t>
      </w:r>
      <w:r>
        <w:rPr>
          <w:rFonts w:ascii="標楷體" w:eastAsia="標楷體" w:hAnsi="標楷體" w:cs="Times New Roman" w:hint="eastAsia"/>
        </w:rPr>
        <w:t>的數學論證</w:t>
      </w:r>
    </w:p>
    <w:p w:rsidR="003E5D32" w:rsidRPr="00FF29EE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數學性質</w:t>
      </w:r>
    </w:p>
    <w:p w:rsidR="003E5D32" w:rsidRPr="00F47803" w:rsidRDefault="003E5D32" w:rsidP="00FD3C7D">
      <w:pPr>
        <w:pStyle w:val="ListParagraph"/>
        <w:ind w:leftChars="0" w:left="510"/>
        <w:rPr>
          <w:rFonts w:ascii="標楷體" w:eastAsia="標楷體" w:hAnsi="標楷體" w:cs="Times New Roman" w:hint="eastAsia"/>
          <w:b/>
          <w:bCs/>
        </w:rPr>
      </w:pPr>
    </w:p>
    <w:p w:rsidR="001171F8" w:rsidRPr="007473D4" w:rsidRDefault="001171F8" w:rsidP="007473D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投稿</w:t>
      </w:r>
      <w:r w:rsidRPr="007473D4">
        <w:rPr>
          <w:rFonts w:ascii="標楷體" w:eastAsia="標楷體" w:hAnsi="標楷體" w:cs="標楷體" w:hint="eastAsia"/>
          <w:b/>
          <w:bCs/>
        </w:rPr>
        <w:t>方式</w:t>
      </w:r>
    </w:p>
    <w:p w:rsidR="00986E20" w:rsidRPr="004E355C" w:rsidRDefault="00986E20" w:rsidP="004E355C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請填寫附件「模組設計資料</w:t>
      </w:r>
      <w:r w:rsidR="001171F8" w:rsidRPr="007473D4">
        <w:rPr>
          <w:rFonts w:ascii="標楷體" w:eastAsia="標楷體" w:hAnsi="標楷體" w:cs="標楷體" w:hint="eastAsia"/>
        </w:rPr>
        <w:t>表」</w:t>
      </w:r>
      <w:r w:rsidR="004E355C">
        <w:rPr>
          <w:rFonts w:ascii="標楷體" w:eastAsia="標楷體" w:hAnsi="標楷體" w:cs="標楷體" w:hint="eastAsia"/>
        </w:rPr>
        <w:t>，並依附件「模組格式」編寫數學奠基模組</w:t>
      </w:r>
      <w:r w:rsidR="001171F8" w:rsidRPr="007473D4">
        <w:rPr>
          <w:rFonts w:ascii="標楷體" w:eastAsia="標楷體" w:hAnsi="標楷體" w:cs="標楷體" w:hint="eastAsia"/>
        </w:rPr>
        <w:t>。</w:t>
      </w:r>
    </w:p>
    <w:p w:rsidR="001171F8" w:rsidRPr="004E6516" w:rsidRDefault="001171F8" w:rsidP="001125A0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 w:hint="eastAsia"/>
        </w:rPr>
      </w:pPr>
      <w:r w:rsidRPr="007473D4">
        <w:rPr>
          <w:rFonts w:ascii="標楷體" w:eastAsia="標楷體" w:hAnsi="標楷體" w:cs="標楷體" w:hint="eastAsia"/>
        </w:rPr>
        <w:t>請</w:t>
      </w:r>
      <w:r w:rsidR="00986E20">
        <w:rPr>
          <w:rFonts w:ascii="標楷體" w:eastAsia="標楷體" w:hAnsi="標楷體" w:cs="標楷體" w:hint="eastAsia"/>
        </w:rPr>
        <w:t>將資料</w:t>
      </w:r>
      <w:r>
        <w:rPr>
          <w:rFonts w:ascii="標楷體" w:eastAsia="標楷體" w:hAnsi="標楷體" w:cs="標楷體" w:hint="eastAsia"/>
        </w:rPr>
        <w:t>表連同設計好的「數學奠基模組」</w:t>
      </w:r>
      <w:r w:rsidR="00061DD8">
        <w:rPr>
          <w:rFonts w:ascii="標楷體" w:eastAsia="標楷體" w:hAnsi="標楷體" w:cs="標楷體"/>
        </w:rPr>
        <w:t>E-mai</w:t>
      </w:r>
      <w:r w:rsidR="004E355C">
        <w:rPr>
          <w:rFonts w:ascii="標楷體" w:eastAsia="標楷體" w:hAnsi="標楷體" w:cs="標楷體" w:hint="eastAsia"/>
        </w:rPr>
        <w:t>l</w:t>
      </w:r>
      <w:r w:rsidR="004E6516">
        <w:rPr>
          <w:rFonts w:ascii="標楷體" w:eastAsia="標楷體" w:hAnsi="標楷體" w:cs="標楷體" w:hint="eastAsia"/>
        </w:rPr>
        <w:t xml:space="preserve">至 </w:t>
      </w:r>
      <w:hyperlink r:id="rId8" w:history="1">
        <w:r w:rsidR="004E6516" w:rsidRPr="00CA3617">
          <w:rPr>
            <w:rStyle w:val="a3"/>
            <w:rFonts w:ascii="標楷體" w:eastAsia="標楷體" w:hAnsi="標楷體" w:cs="標楷體" w:hint="eastAsia"/>
          </w:rPr>
          <w:t>ntnumath6607@gmail.com</w:t>
        </w:r>
      </w:hyperlink>
      <w:r>
        <w:rPr>
          <w:rFonts w:ascii="標楷體" w:eastAsia="標楷體" w:hAnsi="標楷體" w:cs="標楷體" w:hint="eastAsia"/>
        </w:rPr>
        <w:t>。</w:t>
      </w:r>
    </w:p>
    <w:p w:rsidR="004E6516" w:rsidRPr="004E6516" w:rsidRDefault="004E6516" w:rsidP="001125A0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標楷體" w:hint="eastAsia"/>
        </w:rPr>
        <w:lastRenderedPageBreak/>
        <w:t>本年度</w:t>
      </w:r>
      <w:r w:rsidR="00833269">
        <w:rPr>
          <w:rFonts w:ascii="標楷體" w:eastAsia="標楷體" w:hAnsi="標楷體" w:cs="標楷體" w:hint="eastAsia"/>
        </w:rPr>
        <w:t>計畫</w:t>
      </w:r>
      <w:r>
        <w:rPr>
          <w:rFonts w:ascii="標楷體" w:eastAsia="標楷體" w:hAnsi="標楷體" w:cs="標楷體" w:hint="eastAsia"/>
        </w:rPr>
        <w:t>將於</w:t>
      </w:r>
      <w:r w:rsidR="009B3BB8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>、</w:t>
      </w:r>
      <w:r w:rsidR="009B3BB8">
        <w:rPr>
          <w:rFonts w:ascii="標楷體" w:eastAsia="標楷體" w:hAnsi="標楷體" w:cs="標楷體" w:hint="eastAsia"/>
        </w:rPr>
        <w:t>10、12</w:t>
      </w:r>
      <w:r w:rsidR="00833269">
        <w:rPr>
          <w:rFonts w:ascii="標楷體" w:eastAsia="標楷體" w:hAnsi="標楷體" w:cs="標楷體" w:hint="eastAsia"/>
        </w:rPr>
        <w:t>月進行審查會議。欲投稿者請在審查會議當月20日之前寄至上述email信箱，以確保</w:t>
      </w:r>
      <w:r w:rsidR="007B57F3">
        <w:rPr>
          <w:rFonts w:ascii="標楷體" w:eastAsia="標楷體" w:hAnsi="標楷體" w:cs="標楷體" w:hint="eastAsia"/>
        </w:rPr>
        <w:t>能如期進行審查並接收意見。</w:t>
      </w:r>
    </w:p>
    <w:p w:rsidR="004E6516" w:rsidRPr="00833269" w:rsidRDefault="004E6516" w:rsidP="004E6516">
      <w:pPr>
        <w:pStyle w:val="ListParagraph"/>
        <w:tabs>
          <w:tab w:val="left" w:pos="720"/>
        </w:tabs>
        <w:ind w:leftChars="0" w:left="960"/>
        <w:rPr>
          <w:rFonts w:ascii="標楷體" w:eastAsia="標楷體" w:hAnsi="標楷體" w:cs="Times New Roman"/>
        </w:rPr>
      </w:pPr>
    </w:p>
    <w:p w:rsidR="007263BC" w:rsidRPr="007263BC" w:rsidRDefault="007263BC" w:rsidP="007263B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其他</w:t>
      </w:r>
    </w:p>
    <w:p w:rsidR="001171F8" w:rsidRPr="00061DD8" w:rsidRDefault="001171F8" w:rsidP="00881DDD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/>
        </w:rPr>
      </w:pPr>
      <w:r w:rsidRPr="00061DD8">
        <w:rPr>
          <w:rFonts w:ascii="標楷體" w:eastAsia="標楷體" w:hAnsi="標楷體" w:cs="標楷體" w:hint="eastAsia"/>
        </w:rPr>
        <w:t>投進的「數學奠基模組」，將分國小、國中組分別審查。</w:t>
      </w:r>
    </w:p>
    <w:p w:rsidR="001171F8" w:rsidRPr="007263BC" w:rsidRDefault="001171F8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 w:hint="eastAsia"/>
        </w:rPr>
      </w:pPr>
      <w:r w:rsidRPr="00061DD8">
        <w:rPr>
          <w:rFonts w:ascii="標楷體" w:eastAsia="標楷體" w:hAnsi="標楷體" w:cs="標楷體" w:hint="eastAsia"/>
        </w:rPr>
        <w:t>審查分初</w:t>
      </w:r>
      <w:r w:rsidR="00061DD8" w:rsidRPr="00061DD8">
        <w:rPr>
          <w:rFonts w:ascii="標楷體" w:eastAsia="標楷體" w:hAnsi="標楷體" w:cs="標楷體" w:hint="eastAsia"/>
        </w:rPr>
        <w:t>審、複審。初審通過的模組將由本中心專家指導進行修正，複審通過者</w:t>
      </w:r>
      <w:r w:rsidR="00D44C29" w:rsidRPr="00061DD8">
        <w:rPr>
          <w:rFonts w:ascii="標楷體" w:eastAsia="標楷體" w:hAnsi="標楷體" w:cs="標楷體" w:hint="eastAsia"/>
        </w:rPr>
        <w:t>，</w:t>
      </w:r>
      <w:r w:rsidRPr="00061DD8">
        <w:rPr>
          <w:rFonts w:ascii="標楷體" w:eastAsia="標楷體" w:hAnsi="標楷體" w:cs="標楷體" w:hint="eastAsia"/>
        </w:rPr>
        <w:t>給予</w:t>
      </w:r>
      <w:r w:rsidR="00D44C29" w:rsidRPr="00061DD8">
        <w:rPr>
          <w:rFonts w:ascii="標楷體" w:eastAsia="標楷體" w:hAnsi="標楷體" w:cs="標楷體" w:hint="eastAsia"/>
        </w:rPr>
        <w:t>模組原著</w:t>
      </w:r>
      <w:r w:rsidRPr="00061DD8">
        <w:rPr>
          <w:rFonts w:ascii="標楷體" w:eastAsia="標楷體" w:hAnsi="標楷體" w:cs="標楷體" w:hint="eastAsia"/>
        </w:rPr>
        <w:t>設計費新台幣</w:t>
      </w:r>
      <w:r w:rsidRPr="00061DD8">
        <w:rPr>
          <w:rFonts w:ascii="標楷體" w:eastAsia="標楷體" w:hAnsi="標楷體" w:cs="標楷體"/>
        </w:rPr>
        <w:t>3,000</w:t>
      </w:r>
      <w:r w:rsidRPr="00061DD8">
        <w:rPr>
          <w:rFonts w:ascii="標楷體" w:eastAsia="標楷體" w:hAnsi="標楷體" w:cs="標楷體" w:hint="eastAsia"/>
        </w:rPr>
        <w:t>元整</w:t>
      </w:r>
      <w:r w:rsidR="00D44C29" w:rsidRPr="00061DD8">
        <w:rPr>
          <w:rFonts w:ascii="標楷體" w:eastAsia="標楷體" w:hAnsi="標楷體" w:cs="標楷體" w:hint="eastAsia"/>
        </w:rPr>
        <w:t>。</w:t>
      </w:r>
    </w:p>
    <w:p w:rsidR="007263BC" w:rsidRPr="00BD4B1D" w:rsidRDefault="007263BC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標楷體" w:hint="eastAsia"/>
        </w:rPr>
        <w:t>審查通過的模組設計者，將聘為「數學活動師培訓研習營」講師。</w:t>
      </w:r>
    </w:p>
    <w:p w:rsidR="00BD4B1D" w:rsidRPr="00061DD8" w:rsidRDefault="00BD4B1D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審查通過者另行個別通知。</w:t>
      </w:r>
    </w:p>
    <w:p w:rsidR="00061DD8" w:rsidRDefault="00061DD8" w:rsidP="00061DD8">
      <w:pPr>
        <w:autoSpaceDE w:val="0"/>
        <w:autoSpaceDN w:val="0"/>
        <w:adjustRightInd w:val="0"/>
        <w:rPr>
          <w:rFonts w:eastAsia="標楷體" w:hint="eastAsia"/>
        </w:rPr>
      </w:pPr>
    </w:p>
    <w:p w:rsidR="00061DD8" w:rsidRPr="00BE78FC" w:rsidRDefault="00061DD8" w:rsidP="00656E8C">
      <w:pPr>
        <w:autoSpaceDE w:val="0"/>
        <w:autoSpaceDN w:val="0"/>
        <w:adjustRightInd w:val="0"/>
        <w:ind w:leftChars="150" w:left="6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附註：</w:t>
      </w:r>
    </w:p>
    <w:p w:rsidR="00061DD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ascii="標楷體" w:eastAsia="標楷體" w:hAnsi="標楷體" w:cs="Times New Roman"/>
          <w:kern w:val="0"/>
        </w:rPr>
      </w:pPr>
      <w:r w:rsidRPr="00061DD8">
        <w:rPr>
          <w:rFonts w:ascii="標楷體" w:eastAsia="標楷體" w:hAnsi="標楷體" w:cs="標楷體" w:hint="eastAsia"/>
          <w:kern w:val="0"/>
        </w:rPr>
        <w:t>1.</w:t>
      </w:r>
      <w:r w:rsidR="003E5D32">
        <w:rPr>
          <w:rFonts w:ascii="標楷體" w:eastAsia="標楷體" w:hAnsi="標楷體" w:cs="標楷體" w:hint="eastAsia"/>
          <w:kern w:val="0"/>
        </w:rPr>
        <w:t>依教育部與本中心簽訂之行政協助協議書第七</w:t>
      </w:r>
      <w:r w:rsidRPr="00061DD8">
        <w:rPr>
          <w:rFonts w:ascii="標楷體" w:eastAsia="標楷體" w:hAnsi="標楷體" w:cs="標楷體" w:hint="eastAsia"/>
          <w:kern w:val="0"/>
        </w:rPr>
        <w:t>條規定：「</w:t>
      </w:r>
      <w:r w:rsidR="003E5D32">
        <w:rPr>
          <w:rFonts w:ascii="標楷體" w:eastAsia="標楷體" w:hAnsi="標楷體" w:cs="標楷體" w:hint="eastAsia"/>
          <w:kern w:val="0"/>
        </w:rPr>
        <w:t>又該等著作如有第三人完成之部分者，甲方</w:t>
      </w:r>
      <w:r w:rsidR="00AD584C">
        <w:rPr>
          <w:rFonts w:ascii="標楷體" w:eastAsia="標楷體" w:hAnsi="標楷體" w:cs="標楷體" w:hint="eastAsia"/>
          <w:kern w:val="0"/>
        </w:rPr>
        <w:t>(教育部國民及學前教育署)</w:t>
      </w:r>
      <w:r w:rsidR="003E5D32">
        <w:rPr>
          <w:rFonts w:ascii="標楷體" w:eastAsia="標楷體" w:hAnsi="標楷體" w:cs="標楷體" w:hint="eastAsia"/>
          <w:kern w:val="0"/>
        </w:rPr>
        <w:t>同意</w:t>
      </w:r>
      <w:r w:rsidR="00AD584C">
        <w:rPr>
          <w:rFonts w:ascii="標楷體" w:eastAsia="標楷體" w:hAnsi="標楷體" w:cs="標楷體" w:hint="eastAsia"/>
          <w:kern w:val="0"/>
        </w:rPr>
        <w:t>授予</w:t>
      </w:r>
      <w:r w:rsidR="003E5D32">
        <w:rPr>
          <w:rFonts w:ascii="標楷體" w:eastAsia="標楷體" w:hAnsi="標楷體" w:cs="標楷體" w:hint="eastAsia"/>
          <w:kern w:val="0"/>
        </w:rPr>
        <w:t>乙方</w:t>
      </w:r>
      <w:r w:rsidR="00AD584C">
        <w:rPr>
          <w:rFonts w:ascii="標楷體" w:eastAsia="標楷體" w:hAnsi="標楷體" w:cs="標楷體" w:hint="eastAsia"/>
          <w:kern w:val="0"/>
        </w:rPr>
        <w:t>(國立臺灣師範大學)</w:t>
      </w:r>
      <w:r w:rsidR="003E5D32">
        <w:rPr>
          <w:rFonts w:ascii="標楷體" w:eastAsia="標楷體" w:hAnsi="標楷體" w:cs="標楷體" w:hint="eastAsia"/>
          <w:kern w:val="0"/>
        </w:rPr>
        <w:t>代理權，在該第三人</w:t>
      </w:r>
      <w:r w:rsidR="00AD584C">
        <w:rPr>
          <w:rFonts w:ascii="標楷體" w:eastAsia="標楷體" w:hAnsi="標楷體" w:cs="標楷體" w:hint="eastAsia"/>
          <w:kern w:val="0"/>
        </w:rPr>
        <w:t>著作</w:t>
      </w:r>
      <w:r w:rsidR="003E5D32">
        <w:rPr>
          <w:rFonts w:ascii="標楷體" w:eastAsia="標楷體" w:hAnsi="標楷體" w:cs="標楷體" w:hint="eastAsia"/>
          <w:kern w:val="0"/>
        </w:rPr>
        <w:t>完成之同時，乙方應完成與該第三人簽定著作財產權</w:t>
      </w:r>
      <w:r w:rsidR="00AD584C">
        <w:rPr>
          <w:rFonts w:ascii="標楷體" w:eastAsia="標楷體" w:hAnsi="標楷體" w:cs="標楷體" w:hint="eastAsia"/>
          <w:kern w:val="0"/>
        </w:rPr>
        <w:t>讓與甲方，且其完成著作所需之一切費用不向甲方要求任何對價之契約，並使其承諾不對甲方行使著作人格權及遵守本契約之約定事項。</w:t>
      </w:r>
      <w:r w:rsidRPr="00061DD8">
        <w:rPr>
          <w:rFonts w:ascii="標楷體" w:eastAsia="標楷體" w:hAnsi="標楷體" w:cs="標楷體" w:hint="eastAsia"/>
          <w:kern w:val="0"/>
        </w:rPr>
        <w:t>」。經複審通過本中心給予設計費的</w:t>
      </w:r>
      <w:r w:rsidRPr="00061DD8">
        <w:rPr>
          <w:rFonts w:ascii="標楷體" w:eastAsia="標楷體" w:hAnsi="標楷體" w:cs="標楷體" w:hint="eastAsia"/>
        </w:rPr>
        <w:t>「數學奠基模組」的智慧財產權屬於教育部，著作人亦要承諾不對教育部行使</w:t>
      </w:r>
      <w:r w:rsidRPr="00061DD8">
        <w:rPr>
          <w:rFonts w:ascii="標楷體" w:eastAsia="標楷體" w:hAnsi="標楷體" w:cs="標楷體" w:hint="eastAsia"/>
          <w:kern w:val="0"/>
        </w:rPr>
        <w:t>著作人格權，教育部取得完全之權利。</w:t>
      </w:r>
    </w:p>
    <w:p w:rsidR="001171F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 w:hint="eastAsia"/>
        </w:rPr>
      </w:pPr>
      <w:r w:rsidRPr="00061DD8">
        <w:rPr>
          <w:rFonts w:ascii="標楷體" w:eastAsia="標楷體" w:hAnsi="標楷體" w:cs="標楷體" w:hint="eastAsia"/>
          <w:kern w:val="0"/>
        </w:rPr>
        <w:t>2.所設計之數學奠基模組內的各項資料</w:t>
      </w:r>
      <w:r w:rsidRPr="00061DD8">
        <w:rPr>
          <w:rFonts w:ascii="新細明體" w:hAnsi="新細明體" w:hint="eastAsia"/>
        </w:rPr>
        <w:t>，</w:t>
      </w:r>
      <w:r w:rsidRPr="00061DD8">
        <w:rPr>
          <w:rFonts w:eastAsia="標楷體" w:hint="eastAsia"/>
        </w:rPr>
        <w:t>如涉及他人權利時，設計者應事先取得權利人之授權同意書，如有侵害第三人權益時，應由設計者自負法律責任。</w:t>
      </w:r>
    </w:p>
    <w:p w:rsid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 w:hint="eastAsia"/>
          <w:color w:val="0000FF"/>
        </w:rPr>
      </w:pPr>
    </w:p>
    <w:p w:rsidR="003507E6" w:rsidRDefault="00061DD8" w:rsidP="00061DD8">
      <w:pPr>
        <w:rPr>
          <w:rFonts w:ascii="標楷體" w:eastAsia="標楷體" w:hAnsi="標楷體" w:cs="標楷體" w:hint="eastAsia"/>
        </w:rPr>
      </w:pPr>
      <w:r w:rsidRPr="007473D4">
        <w:rPr>
          <w:rFonts w:ascii="標楷體" w:eastAsia="標楷體" w:hAnsi="標楷體" w:cs="標楷體" w:hint="eastAsia"/>
        </w:rPr>
        <w:t>聯絡人：</w:t>
      </w:r>
      <w:r w:rsidR="00F06B99">
        <w:rPr>
          <w:rFonts w:ascii="標楷體" w:eastAsia="標楷體" w:hAnsi="標楷體" w:cs="標楷體" w:hint="eastAsia"/>
        </w:rPr>
        <w:t>方妤</w:t>
      </w:r>
    </w:p>
    <w:p w:rsidR="00061DD8" w:rsidRPr="007473D4" w:rsidRDefault="00061DD8" w:rsidP="00061DD8">
      <w:pPr>
        <w:rPr>
          <w:rFonts w:ascii="標楷體" w:eastAsia="標楷體" w:hAnsi="標楷體" w:cs="標楷體"/>
        </w:rPr>
      </w:pPr>
      <w:r w:rsidRPr="007473D4">
        <w:rPr>
          <w:rFonts w:ascii="標楷體" w:eastAsia="標楷體" w:hAnsi="標楷體" w:cs="標楷體" w:hint="eastAsia"/>
        </w:rPr>
        <w:t>電話：</w:t>
      </w:r>
      <w:r w:rsidRPr="007473D4">
        <w:rPr>
          <w:rFonts w:ascii="標楷體" w:eastAsia="標楷體" w:hAnsi="標楷體" w:cs="標楷體"/>
        </w:rPr>
        <w:t>(02)7734-66</w:t>
      </w:r>
      <w:r w:rsidR="00097C2D">
        <w:rPr>
          <w:rFonts w:ascii="標楷體" w:eastAsia="標楷體" w:hAnsi="標楷體" w:cs="標楷體" w:hint="eastAsia"/>
        </w:rPr>
        <w:t>30</w:t>
      </w:r>
    </w:p>
    <w:p w:rsidR="00061DD8" w:rsidRPr="007473D4" w:rsidRDefault="00061DD8" w:rsidP="00061DD8">
      <w:pPr>
        <w:rPr>
          <w:rFonts w:ascii="標楷體" w:eastAsia="標楷體" w:hAnsi="標楷體" w:cs="標楷體"/>
        </w:rPr>
      </w:pPr>
      <w:r w:rsidRPr="007473D4">
        <w:rPr>
          <w:rFonts w:ascii="標楷體" w:eastAsia="標楷體" w:hAnsi="標楷體" w:cs="標楷體"/>
        </w:rPr>
        <w:t>E-mail</w:t>
      </w:r>
      <w:r w:rsidRPr="007473D4">
        <w:rPr>
          <w:rFonts w:ascii="標楷體" w:eastAsia="標楷體" w:hAnsi="標楷體" w:cs="標楷體" w:hint="eastAsia"/>
        </w:rPr>
        <w:t>：</w:t>
      </w:r>
      <w:r w:rsidR="00CD382B">
        <w:rPr>
          <w:rFonts w:ascii="標楷體" w:eastAsia="標楷體" w:hAnsi="標楷體" w:cs="標楷體" w:hint="eastAsia"/>
        </w:rPr>
        <w:t>ntnumath6607@gmail.com</w:t>
      </w:r>
    </w:p>
    <w:p w:rsidR="00061DD8" w:rsidRDefault="00061DD8" w:rsidP="00061DD8">
      <w:pPr>
        <w:autoSpaceDE w:val="0"/>
        <w:autoSpaceDN w:val="0"/>
        <w:adjustRightInd w:val="0"/>
        <w:rPr>
          <w:rFonts w:ascii="標楷體" w:eastAsia="標楷體" w:hAnsi="標楷體" w:cs="標楷體" w:hint="eastAsia"/>
        </w:rPr>
      </w:pPr>
      <w:r w:rsidRPr="007473D4">
        <w:rPr>
          <w:rFonts w:ascii="標楷體" w:eastAsia="標楷體" w:hAnsi="標楷體" w:cs="標楷體" w:hint="eastAsia"/>
        </w:rPr>
        <w:t>地址：台北市文山區汀州路四段</w:t>
      </w:r>
      <w:r w:rsidRPr="007473D4">
        <w:rPr>
          <w:rFonts w:ascii="標楷體" w:eastAsia="標楷體" w:hAnsi="標楷體" w:cs="標楷體"/>
        </w:rPr>
        <w:t>88</w:t>
      </w:r>
      <w:r w:rsidRPr="007473D4">
        <w:rPr>
          <w:rFonts w:ascii="標楷體" w:eastAsia="標楷體" w:hAnsi="標楷體" w:cs="標楷體" w:hint="eastAsia"/>
        </w:rPr>
        <w:t>號</w:t>
      </w:r>
      <w:r w:rsidRPr="007473D4">
        <w:rPr>
          <w:rFonts w:ascii="標楷體" w:eastAsia="標楷體" w:hAnsi="標楷體" w:cs="標楷體"/>
        </w:rPr>
        <w:t xml:space="preserve"> </w:t>
      </w:r>
      <w:r w:rsidRPr="007473D4">
        <w:rPr>
          <w:rFonts w:ascii="標楷體" w:eastAsia="標楷體" w:hAnsi="標楷體" w:cs="標楷體" w:hint="eastAsia"/>
        </w:rPr>
        <w:t>數學館</w:t>
      </w:r>
      <w:r w:rsidR="00F06B99">
        <w:rPr>
          <w:rFonts w:ascii="標楷體" w:eastAsia="標楷體" w:hAnsi="標楷體" w:cs="標楷體"/>
        </w:rPr>
        <w:t>M</w:t>
      </w:r>
      <w:r w:rsidR="00F06B99">
        <w:rPr>
          <w:rFonts w:ascii="標楷體" w:eastAsia="標楷體" w:hAnsi="標楷體" w:cs="標楷體" w:hint="eastAsia"/>
        </w:rPr>
        <w:t>416</w:t>
      </w:r>
      <w:r w:rsidRPr="007473D4">
        <w:rPr>
          <w:rFonts w:ascii="標楷體" w:eastAsia="標楷體" w:hAnsi="標楷體" w:cs="標楷體" w:hint="eastAsia"/>
        </w:rPr>
        <w:t>室</w:t>
      </w:r>
    </w:p>
    <w:p w:rsidR="00061DD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/>
          <w:color w:val="0000FF"/>
        </w:rPr>
      </w:pPr>
    </w:p>
    <w:sectPr w:rsidR="00061DD8" w:rsidRPr="00061DD8" w:rsidSect="00061DD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19" w:rsidRDefault="00003519" w:rsidP="001778A2">
      <w:r>
        <w:separator/>
      </w:r>
    </w:p>
  </w:endnote>
  <w:endnote w:type="continuationSeparator" w:id="0">
    <w:p w:rsidR="00003519" w:rsidRDefault="00003519" w:rsidP="001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19" w:rsidRDefault="00003519" w:rsidP="001778A2">
      <w:r>
        <w:separator/>
      </w:r>
    </w:p>
  </w:footnote>
  <w:footnote w:type="continuationSeparator" w:id="0">
    <w:p w:rsidR="00003519" w:rsidRDefault="00003519" w:rsidP="0017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462"/>
    <w:multiLevelType w:val="hybridMultilevel"/>
    <w:tmpl w:val="A7108174"/>
    <w:lvl w:ilvl="0" w:tplc="488C86E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C27EDDFC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4011DB"/>
    <w:multiLevelType w:val="hybridMultilevel"/>
    <w:tmpl w:val="7D4A12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8638C0"/>
    <w:multiLevelType w:val="hybridMultilevel"/>
    <w:tmpl w:val="EB329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E9C3A1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3A5471"/>
    <w:multiLevelType w:val="hybridMultilevel"/>
    <w:tmpl w:val="30F8FFE4"/>
    <w:lvl w:ilvl="0" w:tplc="36804E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BD"/>
    <w:rsid w:val="00003519"/>
    <w:rsid w:val="0001130F"/>
    <w:rsid w:val="00017F78"/>
    <w:rsid w:val="00061DD8"/>
    <w:rsid w:val="00075EAB"/>
    <w:rsid w:val="00097C2D"/>
    <w:rsid w:val="001125A0"/>
    <w:rsid w:val="001171F8"/>
    <w:rsid w:val="00122050"/>
    <w:rsid w:val="001520EA"/>
    <w:rsid w:val="0017532C"/>
    <w:rsid w:val="001778A2"/>
    <w:rsid w:val="001A18DF"/>
    <w:rsid w:val="002242E8"/>
    <w:rsid w:val="00244BED"/>
    <w:rsid w:val="00287FA0"/>
    <w:rsid w:val="00290418"/>
    <w:rsid w:val="003507E6"/>
    <w:rsid w:val="003D02B5"/>
    <w:rsid w:val="003D4643"/>
    <w:rsid w:val="003E5D32"/>
    <w:rsid w:val="00406B26"/>
    <w:rsid w:val="0048176B"/>
    <w:rsid w:val="004D275C"/>
    <w:rsid w:val="004E355C"/>
    <w:rsid w:val="004E6516"/>
    <w:rsid w:val="004E6557"/>
    <w:rsid w:val="00524048"/>
    <w:rsid w:val="005427B8"/>
    <w:rsid w:val="00556F0C"/>
    <w:rsid w:val="005C0387"/>
    <w:rsid w:val="005E3679"/>
    <w:rsid w:val="00607F49"/>
    <w:rsid w:val="0061295B"/>
    <w:rsid w:val="0063481F"/>
    <w:rsid w:val="00656E8C"/>
    <w:rsid w:val="00672E09"/>
    <w:rsid w:val="006917EB"/>
    <w:rsid w:val="006F5FB1"/>
    <w:rsid w:val="00710F5A"/>
    <w:rsid w:val="007263BC"/>
    <w:rsid w:val="007350AC"/>
    <w:rsid w:val="007473D4"/>
    <w:rsid w:val="00755975"/>
    <w:rsid w:val="007622A2"/>
    <w:rsid w:val="0079294B"/>
    <w:rsid w:val="0079601B"/>
    <w:rsid w:val="007A61ED"/>
    <w:rsid w:val="007B558C"/>
    <w:rsid w:val="007B57F3"/>
    <w:rsid w:val="008023BD"/>
    <w:rsid w:val="008034CB"/>
    <w:rsid w:val="00833269"/>
    <w:rsid w:val="00854AEB"/>
    <w:rsid w:val="00881DDD"/>
    <w:rsid w:val="0095210F"/>
    <w:rsid w:val="00952612"/>
    <w:rsid w:val="00986E20"/>
    <w:rsid w:val="009B3BB8"/>
    <w:rsid w:val="009B67C1"/>
    <w:rsid w:val="009D30BA"/>
    <w:rsid w:val="00A36D0E"/>
    <w:rsid w:val="00A64F4A"/>
    <w:rsid w:val="00A726F0"/>
    <w:rsid w:val="00AA19BA"/>
    <w:rsid w:val="00AA76F5"/>
    <w:rsid w:val="00AD584C"/>
    <w:rsid w:val="00AF5087"/>
    <w:rsid w:val="00B31873"/>
    <w:rsid w:val="00B538C9"/>
    <w:rsid w:val="00B8791C"/>
    <w:rsid w:val="00BC4C91"/>
    <w:rsid w:val="00BD41F4"/>
    <w:rsid w:val="00BD4B1D"/>
    <w:rsid w:val="00BE78FC"/>
    <w:rsid w:val="00C012E0"/>
    <w:rsid w:val="00C45B56"/>
    <w:rsid w:val="00CD382B"/>
    <w:rsid w:val="00D12694"/>
    <w:rsid w:val="00D36E39"/>
    <w:rsid w:val="00D41B51"/>
    <w:rsid w:val="00D44C29"/>
    <w:rsid w:val="00D514C0"/>
    <w:rsid w:val="00D54ACF"/>
    <w:rsid w:val="00DA6DFE"/>
    <w:rsid w:val="00DD603E"/>
    <w:rsid w:val="00DF630D"/>
    <w:rsid w:val="00E033E0"/>
    <w:rsid w:val="00E038FA"/>
    <w:rsid w:val="00E132ED"/>
    <w:rsid w:val="00E17B62"/>
    <w:rsid w:val="00EA3BFF"/>
    <w:rsid w:val="00EA5D32"/>
    <w:rsid w:val="00EF39AD"/>
    <w:rsid w:val="00EF5208"/>
    <w:rsid w:val="00F06B99"/>
    <w:rsid w:val="00F11540"/>
    <w:rsid w:val="00F20A47"/>
    <w:rsid w:val="00F47803"/>
    <w:rsid w:val="00FD3C7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C64DB6D-182E-4DA2-A3A6-BFD8DC6F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A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8023BD"/>
    <w:pPr>
      <w:ind w:leftChars="200" w:left="480"/>
    </w:pPr>
  </w:style>
  <w:style w:type="character" w:styleId="a3">
    <w:name w:val="Hyperlink"/>
    <w:rsid w:val="007473D4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177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8A2"/>
    <w:rPr>
      <w:rFonts w:cs="Calibri"/>
      <w:kern w:val="2"/>
    </w:rPr>
  </w:style>
  <w:style w:type="paragraph" w:styleId="a6">
    <w:name w:val="footer"/>
    <w:basedOn w:val="a"/>
    <w:link w:val="a7"/>
    <w:rsid w:val="00177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8A2"/>
    <w:rPr>
      <w:rFonts w:cs="Calibri"/>
      <w:kern w:val="2"/>
    </w:rPr>
  </w:style>
  <w:style w:type="character" w:styleId="a8">
    <w:name w:val="FollowedHyperlink"/>
    <w:rsid w:val="008332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math66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ime.ntnu.edu.tw/page21/super_pages.php?ID=page202&amp;Sn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4</DocSecurity>
  <Lines>11</Lines>
  <Paragraphs>3</Paragraphs>
  <ScaleCrop>false</ScaleCrop>
  <Company/>
  <LinksUpToDate>false</LinksUpToDate>
  <CharactersWithSpaces>1569</CharactersWithSpaces>
  <SharedDoc>false</SharedDoc>
  <HLinks>
    <vt:vector size="12" baseType="variant">
      <vt:variant>
        <vt:i4>7864394</vt:i4>
      </vt:variant>
      <vt:variant>
        <vt:i4>3</vt:i4>
      </vt:variant>
      <vt:variant>
        <vt:i4>0</vt:i4>
      </vt:variant>
      <vt:variant>
        <vt:i4>5</vt:i4>
      </vt:variant>
      <vt:variant>
        <vt:lpwstr>mailto:ntnumath6607@gmail.com</vt:lpwstr>
      </vt:variant>
      <vt:variant>
        <vt:lpwstr/>
      </vt:variant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http://www.sdime.ntnu.edu.tw/page21/super_pages.php?ID=page202&amp;Sn=9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PC37</dc:creator>
  <cp:keywords/>
  <cp:lastModifiedBy>Dolphin</cp:lastModifiedBy>
  <cp:revision>2</cp:revision>
  <cp:lastPrinted>2016-05-06T02:28:00Z</cp:lastPrinted>
  <dcterms:created xsi:type="dcterms:W3CDTF">2017-07-11T09:11:00Z</dcterms:created>
  <dcterms:modified xsi:type="dcterms:W3CDTF">2017-07-11T09:11:00Z</dcterms:modified>
</cp:coreProperties>
</file>