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80F" w:rsidRPr="006D4CC4" w:rsidRDefault="001B680F" w:rsidP="001B680F">
      <w:pPr>
        <w:snapToGrid w:val="0"/>
        <w:spacing w:after="0" w:line="240" w:lineRule="auto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106</w:t>
      </w: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學年度數學新世界教師種子生根計畫</w:t>
      </w:r>
      <w:bookmarkStart w:id="0" w:name="_GoBack"/>
      <w:bookmarkEnd w:id="0"/>
    </w:p>
    <w:p w:rsidR="001B680F" w:rsidRPr="006D4CC4" w:rsidRDefault="001B680F" w:rsidP="001B680F">
      <w:pPr>
        <w:snapToGrid w:val="0"/>
        <w:spacing w:after="100" w:afterAutospacing="1" w:line="240" w:lineRule="auto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教師數學</w:t>
      </w:r>
      <w:r w:rsidR="00392957"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素養專業</w:t>
      </w: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增能研習實施計畫</w:t>
      </w:r>
    </w:p>
    <w:p w:rsidR="00392957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一、緣起</w:t>
      </w:r>
    </w:p>
    <w:p w:rsidR="00292683" w:rsidRPr="006D4CC4" w:rsidRDefault="00292683" w:rsidP="00392957">
      <w:pPr>
        <w:autoSpaceDE w:val="0"/>
        <w:autoSpaceDN w:val="0"/>
        <w:adjustRightInd w:val="0"/>
        <w:spacing w:after="0" w:line="240" w:lineRule="auto"/>
        <w:ind w:leftChars="322" w:left="708"/>
        <w:contextualSpacing/>
        <w:rPr>
          <w:rFonts w:ascii="Times New Roman" w:eastAsia="標楷體" w:hAnsi="Times New Roman"/>
          <w:color w:val="000000" w:themeColor="text1"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color w:val="000000" w:themeColor="text1"/>
          <w:sz w:val="28"/>
          <w:szCs w:val="28"/>
          <w:lang w:eastAsia="zh-TW"/>
        </w:rPr>
        <w:t>從數學教師下手拯救數學教育的品質</w:t>
      </w:r>
    </w:p>
    <w:p w:rsidR="00392957" w:rsidRPr="006D4CC4" w:rsidRDefault="0082040A" w:rsidP="00392957">
      <w:pPr>
        <w:autoSpaceDE w:val="0"/>
        <w:autoSpaceDN w:val="0"/>
        <w:adjustRightInd w:val="0"/>
        <w:spacing w:after="0" w:line="240" w:lineRule="auto"/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本計畫執行之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核心價值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係為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重塑教師的數學專業知識，提升教師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之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數學素養，進而提升數學教育的品質與成效。</w:t>
      </w:r>
      <w:r w:rsidR="00844F7E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在教學的現場，多</w:t>
      </w:r>
      <w:r w:rsidR="0079185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數的學生對於數學</w:t>
      </w:r>
      <w:r w:rsidR="00844F7E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的學習</w:t>
      </w:r>
      <w:r w:rsidR="0079185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不僅意興闌珊甚者是討厭</w:t>
      </w:r>
      <w:r w:rsidR="004644AB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而</w:t>
      </w:r>
      <w:r w:rsidR="000C34DE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避之為恐不及！</w:t>
      </w:r>
      <w:r w:rsidR="00604B2B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面臨</w:t>
      </w:r>
      <w:r w:rsidR="0079185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這樣的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教學困境，教育工作者應積極協助學生重拾學習數學的興趣，</w:t>
      </w:r>
      <w:r w:rsidR="00AA2F65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更進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一步的是，重新全盤思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考</w:t>
      </w:r>
      <w:r w:rsidR="006D4CC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數學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教學的核心為何？在課室教學的現場，教師是主導學習的關鍵，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教師本身的專業素養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攸關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學生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學習成效與品質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，</w:t>
      </w:r>
      <w:r w:rsidR="00511E36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而本計畫致力執行的工作即是提升教師數學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專業</w:t>
      </w:r>
      <w:r w:rsidR="00511E36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素養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。計畫歷經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第一年育種期和第二年的插秧期，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106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學年度為第三年成長期。本年度的執行要點為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透過定期不定點專家授課、教師自主專業成長、教師共備社群、迷你小校策略聯盟、遠距教學研習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、培訓種子教師協助區域共備</w:t>
      </w:r>
      <w:r w:rsidR="0050719F" w:rsidRPr="006D4CC4">
        <w:rPr>
          <w:rFonts w:ascii="Times New Roman" w:eastAsia="標楷體" w:hAnsi="Times New Roman"/>
          <w:sz w:val="24"/>
          <w:szCs w:val="24"/>
          <w:lang w:eastAsia="zh-TW"/>
        </w:rPr>
        <w:t>運作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，以及不斷完備和擴充生根計畫的</w:t>
      </w:r>
      <w:r w:rsidR="0050719F" w:rsidRPr="006D4CC4">
        <w:rPr>
          <w:rFonts w:ascii="Times New Roman" w:eastAsia="標楷體" w:hAnsi="Times New Roman"/>
          <w:sz w:val="24"/>
          <w:szCs w:val="24"/>
          <w:lang w:eastAsia="zh-TW"/>
        </w:rPr>
        <w:t>網路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資源平</w:t>
      </w:r>
      <w:r w:rsidR="0050719F" w:rsidRPr="006D4CC4">
        <w:rPr>
          <w:rFonts w:ascii="Times New Roman" w:eastAsia="標楷體" w:hAnsi="Times New Roman"/>
          <w:sz w:val="24"/>
          <w:szCs w:val="24"/>
          <w:lang w:eastAsia="zh-TW"/>
        </w:rPr>
        <w:t>臺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二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、依據</w:t>
      </w:r>
    </w:p>
    <w:p w:rsidR="001B680F" w:rsidRPr="006D4CC4" w:rsidRDefault="00115D7C" w:rsidP="00115D7C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教育部國民及學前教育署委託國立彰化師範大學數學系辦理「數學新世界教師種子生根計畫」。</w:t>
      </w:r>
    </w:p>
    <w:p w:rsidR="001B680F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三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、目的</w:t>
      </w:r>
    </w:p>
    <w:p w:rsidR="001B680F" w:rsidRPr="006D4CC4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lastRenderedPageBreak/>
        <w:t>（一）從提升數學教師的數學素養來提升教學的品質</w:t>
      </w:r>
    </w:p>
    <w:p w:rsidR="001B680F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　　　擺脫以往數學教師的數學學習經驗所形塑的刻版數學教學印象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（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以大量解題為核心的教學模式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）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，從數學本身既有的內涵帶出教與學的趣味，回到最樸實的數學教學，並且逐步穩固的發展數學概念，使低程度的學生能享受學習數學的樂趣，使高程度的學生能獲得發揮數學知識的成就感。</w:t>
      </w:r>
    </w:p>
    <w:p w:rsidR="00B878E4" w:rsidRPr="006D4CC4" w:rsidRDefault="00B878E4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</w:p>
    <w:p w:rsidR="00FB53CC" w:rsidRPr="006D4CC4" w:rsidRDefault="001B680F" w:rsidP="00FB53CC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（二）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增進數學學習多元性的經歷</w:t>
      </w:r>
    </w:p>
    <w:p w:rsidR="001B680F" w:rsidRDefault="00FB53CC" w:rsidP="00FB53CC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      </w:t>
      </w:r>
      <w:r w:rsidR="00077B6E" w:rsidRPr="006D4CC4">
        <w:rPr>
          <w:rFonts w:ascii="Times New Roman" w:eastAsia="標楷體" w:hAnsi="Times New Roman"/>
          <w:sz w:val="24"/>
          <w:szCs w:val="24"/>
          <w:lang w:eastAsia="zh-TW"/>
        </w:rPr>
        <w:t>透過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與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主持人的數學知識對話課程，讓數學教師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以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學生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的角度思考與學習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，重新體驗探索數學的歷程，讓老師有機會以學習者的角度看到並感覺到數學真正的本質與內涵，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實質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的提升教師數學專業的知能。</w:t>
      </w:r>
    </w:p>
    <w:p w:rsidR="00B878E4" w:rsidRPr="006D4CC4" w:rsidRDefault="00B878E4" w:rsidP="00FB53CC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</w:p>
    <w:p w:rsidR="00FB53CC" w:rsidRPr="006D4CC4" w:rsidRDefault="001B680F" w:rsidP="00B569E9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（三）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發展數學教學素材</w:t>
      </w:r>
    </w:p>
    <w:p w:rsidR="001B680F" w:rsidRDefault="00FB53CC" w:rsidP="00B569E9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      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透過討論分析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數學知識本質內涵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，編修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適用不同程度學生的多層次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學習單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，指導教師如何使用學習單進行教學，協助學生完成學習單概念發展與解題應用寫作，進而產生學習的成就感。</w:t>
      </w:r>
    </w:p>
    <w:p w:rsidR="007922B0" w:rsidRDefault="007922B0" w:rsidP="007922B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</w:p>
    <w:p w:rsidR="001B680F" w:rsidRPr="006D4CC4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（四）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培</w:t>
      </w:r>
      <w:r w:rsidR="0023578A" w:rsidRPr="006D4CC4">
        <w:rPr>
          <w:rFonts w:ascii="Times New Roman" w:eastAsia="標楷體" w:hAnsi="Times New Roman"/>
          <w:sz w:val="24"/>
          <w:szCs w:val="24"/>
          <w:lang w:eastAsia="zh-TW"/>
        </w:rPr>
        <w:t>訓種子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教師</w:t>
      </w:r>
      <w:r w:rsidR="0023578A" w:rsidRPr="006D4CC4">
        <w:rPr>
          <w:rFonts w:ascii="Times New Roman" w:eastAsia="標楷體" w:hAnsi="Times New Roman"/>
          <w:sz w:val="24"/>
          <w:szCs w:val="24"/>
          <w:lang w:eastAsia="zh-TW"/>
        </w:rPr>
        <w:t>說數學的能力</w:t>
      </w:r>
    </w:p>
    <w:p w:rsidR="001B680F" w:rsidRPr="006D4CC4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　　　</w:t>
      </w:r>
      <w:r w:rsidR="008E3FA0" w:rsidRPr="006D4CC4">
        <w:rPr>
          <w:rFonts w:ascii="Times New Roman" w:eastAsia="標楷體" w:hAnsi="Times New Roman"/>
          <w:sz w:val="24"/>
          <w:szCs w:val="24"/>
          <w:lang w:eastAsia="zh-TW"/>
        </w:rPr>
        <w:t>藉由課程研習，種子教師可從主持人親身示範如何詮釋數學知識、如何進行教學共備，先厚實自己的數學素養，進而使自己</w:t>
      </w:r>
      <w:r w:rsidR="00077B6E" w:rsidRPr="006D4CC4">
        <w:rPr>
          <w:rFonts w:ascii="Times New Roman" w:eastAsia="標楷體" w:hAnsi="Times New Roman"/>
          <w:sz w:val="24"/>
          <w:szCs w:val="24"/>
          <w:lang w:eastAsia="zh-TW"/>
        </w:rPr>
        <w:t>具備與數學教師談數學知識本質內涵的能力，</w:t>
      </w:r>
      <w:r w:rsidR="008E3FA0" w:rsidRPr="006D4CC4">
        <w:rPr>
          <w:rFonts w:ascii="Times New Roman" w:eastAsia="標楷體" w:hAnsi="Times New Roman"/>
          <w:sz w:val="24"/>
          <w:szCs w:val="24"/>
          <w:lang w:eastAsia="zh-TW"/>
        </w:rPr>
        <w:t>成為可以自在詮釋數學</w:t>
      </w:r>
      <w:r w:rsidR="00077B6E" w:rsidRPr="006D4CC4">
        <w:rPr>
          <w:rFonts w:ascii="Times New Roman" w:eastAsia="標楷體" w:hAnsi="Times New Roman"/>
          <w:sz w:val="24"/>
          <w:szCs w:val="24"/>
          <w:lang w:eastAsia="zh-TW"/>
        </w:rPr>
        <w:t>的講師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四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、辦理單位</w:t>
      </w:r>
    </w:p>
    <w:p w:rsidR="001B680F" w:rsidRPr="006D4CC4" w:rsidRDefault="001B680F" w:rsidP="001B680F">
      <w:pPr>
        <w:spacing w:after="0" w:line="240" w:lineRule="auto"/>
        <w:ind w:leftChars="-5" w:left="162" w:hangingChars="72" w:hanging="173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（一）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指導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單位：教育部國民及學前教育署</w:t>
      </w:r>
    </w:p>
    <w:p w:rsidR="00FC1590" w:rsidRPr="006D4CC4" w:rsidRDefault="001B680F" w:rsidP="00FC1590">
      <w:pPr>
        <w:spacing w:after="0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（二）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主辦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單位：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國立彰化師範大學數學系</w:t>
      </w:r>
    </w:p>
    <w:p w:rsidR="00780746" w:rsidRPr="006D4CC4" w:rsidRDefault="00AF06B2" w:rsidP="00FC1590">
      <w:pPr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lastRenderedPageBreak/>
        <w:t>（三）協辦單位：全台各地區提供場地之各級學校</w:t>
      </w:r>
    </w:p>
    <w:p w:rsidR="00780746" w:rsidRPr="006D4CC4" w:rsidRDefault="00780746" w:rsidP="00FC1590">
      <w:pPr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</w:p>
    <w:p w:rsidR="001B680F" w:rsidRPr="006D4CC4" w:rsidRDefault="00392957" w:rsidP="00FC1590">
      <w:pPr>
        <w:spacing w:after="0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五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</w:t>
      </w:r>
      <w:r w:rsidR="00AF06B2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研習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日期</w:t>
      </w:r>
      <w:r w:rsidR="008324A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、時間</w:t>
      </w: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地點</w:t>
      </w:r>
    </w:p>
    <w:p w:rsidR="001B680F" w:rsidRPr="006D4CC4" w:rsidRDefault="00392957" w:rsidP="00392957">
      <w:pPr>
        <w:spacing w:after="0" w:line="240" w:lineRule="auto"/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如附件。</w:t>
      </w:r>
      <w:r w:rsidR="00A07B79" w:rsidRPr="006D4CC4">
        <w:rPr>
          <w:rFonts w:ascii="Times New Roman" w:eastAsia="標楷體" w:hAnsi="Times New Roman"/>
          <w:sz w:val="24"/>
          <w:szCs w:val="24"/>
          <w:lang w:eastAsia="zh-TW"/>
        </w:rPr>
        <w:t>（部分研習場地未定，將於全教網公告研習</w:t>
      </w:r>
      <w:r w:rsidR="0082040A" w:rsidRPr="006D4CC4">
        <w:rPr>
          <w:rFonts w:ascii="Times New Roman" w:eastAsia="標楷體" w:hAnsi="Times New Roman"/>
          <w:sz w:val="24"/>
          <w:szCs w:val="24"/>
          <w:lang w:eastAsia="zh-TW"/>
        </w:rPr>
        <w:t>資訊</w:t>
      </w:r>
      <w:r w:rsidR="00A07B79" w:rsidRPr="006D4CC4">
        <w:rPr>
          <w:rFonts w:ascii="Times New Roman" w:eastAsia="標楷體" w:hAnsi="Times New Roman"/>
          <w:sz w:val="24"/>
          <w:szCs w:val="24"/>
          <w:lang w:eastAsia="zh-TW"/>
        </w:rPr>
        <w:t>時一併公告）</w:t>
      </w:r>
    </w:p>
    <w:p w:rsidR="00AF06B2" w:rsidRPr="006D4CC4" w:rsidRDefault="00AF06B2" w:rsidP="0050719F">
      <w:pPr>
        <w:pStyle w:val="aa"/>
        <w:numPr>
          <w:ilvl w:val="0"/>
          <w:numId w:val="2"/>
        </w:numPr>
        <w:spacing w:after="0" w:line="240" w:lineRule="auto"/>
        <w:ind w:leftChars="0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研習型態與內容</w:t>
      </w:r>
    </w:p>
    <w:p w:rsidR="003E3199" w:rsidRPr="006D4CC4" w:rsidRDefault="0050719F" w:rsidP="0050719F">
      <w:pPr>
        <w:spacing w:after="0" w:line="240" w:lineRule="auto"/>
        <w:ind w:leftChars="1" w:left="708" w:hanging="706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（一）討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論如何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利用各種資源編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撰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用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於課堂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教學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之學習單，發展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適用於不同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學習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程度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之學生且具有輔助發展概念、提升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學習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成效之教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材。</w:t>
      </w:r>
    </w:p>
    <w:p w:rsidR="003E3199" w:rsidRPr="006D4CC4" w:rsidRDefault="0050719F" w:rsidP="0050719F">
      <w:pPr>
        <w:spacing w:after="0" w:line="240" w:lineRule="auto"/>
        <w:ind w:leftChars="1" w:left="708" w:hanging="706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（二）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探究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數學知識本質與內涵，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從數學概念之</w:t>
      </w:r>
      <w:r w:rsidR="009948C9" w:rsidRPr="006D4CC4">
        <w:rPr>
          <w:rFonts w:ascii="Times New Roman" w:eastAsia="標楷體" w:hAnsi="Times New Roman"/>
          <w:sz w:val="24"/>
          <w:szCs w:val="24"/>
          <w:lang w:eastAsia="zh-TW"/>
        </w:rPr>
        <w:t>核心</w:t>
      </w:r>
      <w:r w:rsidR="00F773A4" w:rsidRPr="006D4CC4">
        <w:rPr>
          <w:rFonts w:ascii="Times New Roman" w:eastAsia="標楷體" w:hAnsi="Times New Roman"/>
          <w:sz w:val="24"/>
          <w:szCs w:val="24"/>
          <w:lang w:eastAsia="zh-TW"/>
        </w:rPr>
        <w:t>想法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做為起點，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發展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以純粹數學</w:t>
      </w:r>
      <w:r w:rsidR="009948C9" w:rsidRPr="006D4CC4">
        <w:rPr>
          <w:rFonts w:ascii="Times New Roman" w:eastAsia="標楷體" w:hAnsi="Times New Roman"/>
          <w:sz w:val="24"/>
          <w:szCs w:val="24"/>
          <w:lang w:eastAsia="zh-TW"/>
        </w:rPr>
        <w:t>為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主軸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的教學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模式。</w:t>
      </w:r>
    </w:p>
    <w:p w:rsidR="00AF06B2" w:rsidRPr="006D4CC4" w:rsidRDefault="0050719F" w:rsidP="0050719F">
      <w:pPr>
        <w:spacing w:after="0" w:line="240" w:lineRule="auto"/>
        <w:ind w:leftChars="1" w:left="708" w:hanging="706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（三）</w:t>
      </w:r>
      <w:r w:rsidR="00F773A4" w:rsidRPr="006D4CC4">
        <w:rPr>
          <w:rFonts w:ascii="Times New Roman" w:eastAsia="標楷體" w:hAnsi="Times New Roman"/>
          <w:sz w:val="24"/>
          <w:szCs w:val="24"/>
          <w:lang w:eastAsia="zh-TW"/>
        </w:rPr>
        <w:t>綜觀國中三年數學架構，剖析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課程綱要，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釐清概念發展之</w:t>
      </w:r>
      <w:r w:rsidR="00B66C0F" w:rsidRPr="006D4CC4">
        <w:rPr>
          <w:rFonts w:ascii="Times New Roman" w:eastAsia="標楷體" w:hAnsi="Times New Roman"/>
          <w:sz w:val="24"/>
          <w:szCs w:val="24"/>
          <w:lang w:eastAsia="zh-TW"/>
        </w:rPr>
        <w:t>脈絡，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使教師之數學專業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知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能再次提升，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體現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以數學素養為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導向</w:t>
      </w:r>
      <w:r w:rsidR="009254A5" w:rsidRPr="006D4CC4">
        <w:rPr>
          <w:rFonts w:ascii="Times New Roman" w:eastAsia="標楷體" w:hAnsi="Times New Roman"/>
          <w:sz w:val="24"/>
          <w:szCs w:val="24"/>
          <w:lang w:eastAsia="zh-TW"/>
        </w:rPr>
        <w:t>的教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與學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AF06B2" w:rsidP="00FC159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七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、參加對象與人數</w:t>
      </w:r>
    </w:p>
    <w:p w:rsidR="00392957" w:rsidRPr="006D4CC4" w:rsidRDefault="00B66C0F" w:rsidP="00392957">
      <w:pPr>
        <w:spacing w:after="0" w:line="240" w:lineRule="auto"/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公私立各級學校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之數學</w:t>
      </w:r>
      <w:r w:rsidR="0082040A" w:rsidRPr="006D4CC4">
        <w:rPr>
          <w:rFonts w:ascii="Times New Roman" w:eastAsia="標楷體" w:hAnsi="Times New Roman"/>
          <w:sz w:val="24"/>
          <w:szCs w:val="24"/>
          <w:lang w:eastAsia="zh-TW"/>
        </w:rPr>
        <w:t>科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教師，每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場次人數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預估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40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人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AF06B2" w:rsidP="001B680F">
      <w:pPr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八</w:t>
      </w:r>
      <w:r w:rsidR="00FC159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</w:t>
      </w:r>
      <w:r w:rsidR="00292683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報名與研習時數</w:t>
      </w:r>
      <w:r w:rsidR="00FC159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認證</w:t>
      </w:r>
    </w:p>
    <w:p w:rsidR="001B680F" w:rsidRPr="006D4CC4" w:rsidRDefault="006D4CC4" w:rsidP="00FC1590">
      <w:pPr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sz w:val="24"/>
          <w:szCs w:val="24"/>
          <w:lang w:eastAsia="zh-TW"/>
        </w:rPr>
        <w:t>所有課程研習，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請參加教師至「全國教師在職進修資訊網」報名參加，每場次全程參與核發研習時數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3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小時。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8/20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開始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報名</w:t>
      </w:r>
      <w:r w:rsidR="00D86DF2">
        <w:rPr>
          <w:rFonts w:ascii="Times New Roman" w:eastAsia="標楷體" w:hAnsi="Times New Roman" w:hint="eastAsia"/>
          <w:sz w:val="24"/>
          <w:szCs w:val="24"/>
          <w:lang w:eastAsia="zh-TW"/>
        </w:rPr>
        <w:t>，可用關鍵字</w:t>
      </w:r>
      <w:r w:rsidR="00D86DF2">
        <w:rPr>
          <w:rFonts w:ascii="標楷體" w:eastAsia="標楷體" w:hAnsi="標楷體" w:hint="eastAsia"/>
          <w:sz w:val="24"/>
          <w:szCs w:val="24"/>
          <w:lang w:eastAsia="zh-TW"/>
        </w:rPr>
        <w:t>「數學新世界」、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「生根計畫」</w:t>
      </w:r>
      <w:r w:rsidR="00D86DF2">
        <w:rPr>
          <w:rFonts w:ascii="標楷體" w:eastAsia="標楷體" w:hAnsi="標楷體" w:hint="eastAsia"/>
          <w:sz w:val="24"/>
          <w:szCs w:val="24"/>
          <w:lang w:eastAsia="zh-TW"/>
        </w:rPr>
        <w:t>查詢課程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）</w:t>
      </w:r>
    </w:p>
    <w:p w:rsidR="001B680F" w:rsidRPr="006D4CC4" w:rsidRDefault="00AF06B2" w:rsidP="001B68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九</w:t>
      </w:r>
      <w:r w:rsidR="00FC159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、經費來源</w:t>
      </w:r>
    </w:p>
    <w:p w:rsidR="001B680F" w:rsidRPr="006D4CC4" w:rsidRDefault="001B680F" w:rsidP="00FC1590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教育部國民及學前教育署委辦「數學新世界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教師種子生根計畫」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AF06B2" w:rsidP="001B68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lastRenderedPageBreak/>
        <w:t>十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、預期成效</w:t>
      </w:r>
    </w:p>
    <w:p w:rsidR="001B680F" w:rsidRPr="006D4CC4" w:rsidRDefault="001B680F" w:rsidP="00127841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經由教師專業素養的提升，教師有機會落實十二年國民基本教育讓學生可以「自發」、「互動」與「共好」的課程理念</w:t>
      </w:r>
      <w:r w:rsidR="00127841" w:rsidRPr="006D4CC4">
        <w:rPr>
          <w:rFonts w:ascii="Times New Roman" w:eastAsia="標楷體" w:hAnsi="Times New Roman"/>
          <w:sz w:val="24"/>
          <w:szCs w:val="24"/>
          <w:lang w:eastAsia="zh-TW"/>
        </w:rPr>
        <w:t>，</w:t>
      </w:r>
      <w:r w:rsidR="006D2867" w:rsidRPr="006D4CC4">
        <w:rPr>
          <w:rFonts w:ascii="Times New Roman" w:eastAsia="標楷體" w:hAnsi="Times New Roman"/>
          <w:sz w:val="24"/>
          <w:szCs w:val="24"/>
          <w:lang w:eastAsia="zh-TW"/>
        </w:rPr>
        <w:t>教師</w:t>
      </w:r>
      <w:r w:rsidR="00127841" w:rsidRPr="006D4CC4">
        <w:rPr>
          <w:rFonts w:ascii="Times New Roman" w:eastAsia="標楷體" w:hAnsi="Times New Roman"/>
          <w:sz w:val="24"/>
          <w:szCs w:val="24"/>
          <w:lang w:eastAsia="zh-TW"/>
        </w:rPr>
        <w:t>教學能力更活化進而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提升</w:t>
      </w:r>
      <w:r w:rsidR="00511E36" w:rsidRPr="006D4CC4">
        <w:rPr>
          <w:rFonts w:ascii="Times New Roman" w:eastAsia="標楷體" w:hAnsi="Times New Roman"/>
          <w:sz w:val="24"/>
          <w:szCs w:val="24"/>
          <w:lang w:eastAsia="zh-TW"/>
        </w:rPr>
        <w:t>課室教學的品質與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學生的學習成效。</w:t>
      </w:r>
    </w:p>
    <w:p w:rsidR="001B680F" w:rsidRPr="006D4CC4" w:rsidRDefault="001B680F" w:rsidP="001B680F">
      <w:pPr>
        <w:spacing w:after="0" w:line="240" w:lineRule="auto"/>
        <w:contextualSpacing/>
        <w:rPr>
          <w:rFonts w:ascii="Times New Roman" w:hAnsi="Times New Roman"/>
          <w:lang w:eastAsia="zh-TW"/>
        </w:rPr>
      </w:pPr>
    </w:p>
    <w:p w:rsidR="00127841" w:rsidRPr="006D4CC4" w:rsidRDefault="00127841">
      <w:pPr>
        <w:rPr>
          <w:rFonts w:ascii="Times New Roman" w:eastAsia="標楷體" w:hAnsi="Times New Roman"/>
          <w:b/>
          <w:sz w:val="28"/>
          <w:szCs w:val="28"/>
          <w:lang w:eastAsia="zh-TW"/>
        </w:rPr>
        <w:sectPr w:rsidR="00127841" w:rsidRPr="006D4CC4" w:rsidSect="007922B0">
          <w:footerReference w:type="default" r:id="rId8"/>
          <w:pgSz w:w="11906" w:h="16838"/>
          <w:pgMar w:top="993" w:right="1800" w:bottom="1440" w:left="1800" w:header="567" w:footer="850" w:gutter="0"/>
          <w:cols w:space="425"/>
          <w:docGrid w:type="lines" w:linePitch="360"/>
        </w:sectPr>
      </w:pPr>
    </w:p>
    <w:p w:rsidR="00CC45CA" w:rsidRPr="006D4CC4" w:rsidRDefault="00A36CCB" w:rsidP="00112888">
      <w:pPr>
        <w:spacing w:after="0"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lastRenderedPageBreak/>
        <w:t>附件</w:t>
      </w:r>
      <w:r w:rsidR="008324A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（研習日期、時間與地點）</w:t>
      </w:r>
    </w:p>
    <w:p w:rsidR="00896849" w:rsidRPr="006D4CC4" w:rsidRDefault="00A36CCB" w:rsidP="002212DC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國中小</w:t>
      </w:r>
      <w:r w:rsidR="00896849"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各區</w:t>
      </w: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3C65BC" w:rsidRPr="006D4CC4" w:rsidTr="00BF545F">
        <w:trPr>
          <w:jc w:val="center"/>
        </w:trPr>
        <w:tc>
          <w:tcPr>
            <w:tcW w:w="2127" w:type="dxa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3C65BC" w:rsidRPr="006D4CC4" w:rsidRDefault="003C65BC" w:rsidP="00896849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3C65BC" w:rsidRPr="006D4CC4" w:rsidRDefault="003C65BC" w:rsidP="00896849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3C65BC" w:rsidRPr="006D4CC4" w:rsidRDefault="003C65BC" w:rsidP="00896849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3C65BC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台東市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卑南國中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106/9/25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大武國中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106/10/16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106/11/6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台東市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東海國中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B27E2D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106/11/27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B27E2D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106/12/18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關山國中</w:t>
            </w:r>
          </w:p>
        </w:tc>
      </w:tr>
    </w:tbl>
    <w:p w:rsidR="00896849" w:rsidRPr="006D4CC4" w:rsidRDefault="00896849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3C65BC" w:rsidRPr="006D4CC4" w:rsidTr="00BF545F">
        <w:trPr>
          <w:jc w:val="center"/>
        </w:trPr>
        <w:tc>
          <w:tcPr>
            <w:tcW w:w="2127" w:type="dxa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106/9/6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106/9/27</w:t>
            </w:r>
          </w:p>
        </w:tc>
        <w:tc>
          <w:tcPr>
            <w:tcW w:w="2800" w:type="dxa"/>
            <w:vAlign w:val="center"/>
          </w:tcPr>
          <w:p w:rsidR="00FD344E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台北市三民國中</w:t>
            </w:r>
          </w:p>
          <w:p w:rsidR="004B55FE" w:rsidRPr="006D4CC4" w:rsidRDefault="004B55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106/10/25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高中部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</w:t>
            </w:r>
          </w:p>
        </w:tc>
        <w:tc>
          <w:tcPr>
            <w:tcW w:w="2800" w:type="dxa"/>
            <w:vAlign w:val="center"/>
          </w:tcPr>
          <w:p w:rsidR="00FD344E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台北市三民國中</w:t>
            </w:r>
          </w:p>
          <w:p w:rsidR="004B55FE" w:rsidRPr="006D4CC4" w:rsidRDefault="004B55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106/11/29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106/12/6</w:t>
            </w:r>
          </w:p>
        </w:tc>
        <w:tc>
          <w:tcPr>
            <w:tcW w:w="2800" w:type="dxa"/>
            <w:vAlign w:val="center"/>
          </w:tcPr>
          <w:p w:rsidR="00FD344E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台北市三民國中</w:t>
            </w:r>
          </w:p>
          <w:p w:rsidR="004B55FE" w:rsidRPr="006D4CC4" w:rsidRDefault="004B55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106/12/20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107/1/10</w:t>
            </w:r>
          </w:p>
        </w:tc>
        <w:tc>
          <w:tcPr>
            <w:tcW w:w="2800" w:type="dxa"/>
            <w:vAlign w:val="center"/>
          </w:tcPr>
          <w:p w:rsidR="004B55F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</w:tbl>
    <w:p w:rsidR="00896849" w:rsidRPr="006D4CC4" w:rsidRDefault="00896849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476DC8" w:rsidRPr="006D4CC4" w:rsidTr="00BF545F">
        <w:trPr>
          <w:jc w:val="center"/>
        </w:trPr>
        <w:tc>
          <w:tcPr>
            <w:tcW w:w="2127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新北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星期四下午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106/9/7</w:t>
            </w:r>
          </w:p>
        </w:tc>
        <w:tc>
          <w:tcPr>
            <w:tcW w:w="2800" w:type="dxa"/>
            <w:vMerge w:val="restart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新北市蘆洲國中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106/9/28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106/10/19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106/11/9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106/11/30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106/12/21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107/1/11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896849" w:rsidRDefault="00896849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476DC8" w:rsidRPr="006D4CC4" w:rsidTr="00BF545F">
        <w:trPr>
          <w:jc w:val="center"/>
        </w:trPr>
        <w:tc>
          <w:tcPr>
            <w:tcW w:w="2127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星期四下午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106/9/14</w:t>
            </w:r>
          </w:p>
        </w:tc>
        <w:tc>
          <w:tcPr>
            <w:tcW w:w="2800" w:type="dxa"/>
            <w:vAlign w:val="center"/>
          </w:tcPr>
          <w:p w:rsidR="00FD344E" w:rsidRPr="006D4CC4" w:rsidRDefault="003C3F5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106/10/5</w:t>
            </w:r>
          </w:p>
        </w:tc>
        <w:tc>
          <w:tcPr>
            <w:tcW w:w="2800" w:type="dxa"/>
            <w:vAlign w:val="center"/>
          </w:tcPr>
          <w:p w:rsidR="00FD344E" w:rsidRPr="006D4CC4" w:rsidRDefault="003C3F5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106/10/26</w:t>
            </w:r>
          </w:p>
        </w:tc>
        <w:tc>
          <w:tcPr>
            <w:tcW w:w="2800" w:type="dxa"/>
            <w:vAlign w:val="center"/>
          </w:tcPr>
          <w:p w:rsidR="00FD344E" w:rsidRPr="006D4CC4" w:rsidRDefault="003C3F5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106/11/16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桃園市新明國小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106/12/7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桃園市新明國小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106/12/28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桃園市新明國小</w:t>
            </w:r>
          </w:p>
        </w:tc>
      </w:tr>
    </w:tbl>
    <w:p w:rsidR="00476DC8" w:rsidRDefault="00476DC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新竹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星期二下午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106/9/19</w:t>
            </w:r>
          </w:p>
        </w:tc>
        <w:tc>
          <w:tcPr>
            <w:tcW w:w="2800" w:type="dxa"/>
            <w:vAlign w:val="center"/>
          </w:tcPr>
          <w:p w:rsidR="00FD344E" w:rsidRPr="006D4CC4" w:rsidRDefault="00511E36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新竹市</w:t>
            </w: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曙光女中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106/10/31</w:t>
            </w:r>
          </w:p>
        </w:tc>
        <w:tc>
          <w:tcPr>
            <w:tcW w:w="2800" w:type="dxa"/>
            <w:vAlign w:val="center"/>
          </w:tcPr>
          <w:p w:rsidR="00FD344E" w:rsidRPr="006D4CC4" w:rsidRDefault="00511E36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新竹市</w:t>
            </w: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曙光女中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106/11/21</w:t>
            </w:r>
          </w:p>
        </w:tc>
        <w:tc>
          <w:tcPr>
            <w:tcW w:w="2800" w:type="dxa"/>
            <w:vAlign w:val="center"/>
          </w:tcPr>
          <w:p w:rsidR="00FD344E" w:rsidRPr="006D4CC4" w:rsidRDefault="0050719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107/1/2</w:t>
            </w:r>
          </w:p>
        </w:tc>
        <w:tc>
          <w:tcPr>
            <w:tcW w:w="2800" w:type="dxa"/>
            <w:vAlign w:val="center"/>
          </w:tcPr>
          <w:p w:rsidR="00FD344E" w:rsidRPr="006D4CC4" w:rsidRDefault="0050719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</w:tbl>
    <w:p w:rsidR="00112888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6D2867" w:rsidRPr="006D4CC4" w:rsidTr="00BF545F">
        <w:trPr>
          <w:jc w:val="center"/>
        </w:trPr>
        <w:tc>
          <w:tcPr>
            <w:tcW w:w="2127" w:type="dxa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台中南投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106/9/11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台中市四箴國中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</w:t>
            </w:r>
          </w:p>
        </w:tc>
        <w:tc>
          <w:tcPr>
            <w:tcW w:w="2800" w:type="dxa"/>
            <w:vAlign w:val="center"/>
          </w:tcPr>
          <w:p w:rsidR="00FD344E" w:rsidRPr="006D4CC4" w:rsidRDefault="00A070B5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106/10/23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台中市四箴國中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106/11/13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台中市中平國中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106/12/4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台中市四箴國中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106/12/25</w:t>
            </w:r>
          </w:p>
        </w:tc>
        <w:tc>
          <w:tcPr>
            <w:tcW w:w="2800" w:type="dxa"/>
            <w:vAlign w:val="center"/>
          </w:tcPr>
          <w:p w:rsidR="00FD344E" w:rsidRPr="006D4CC4" w:rsidRDefault="00A070B5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</w:tbl>
    <w:p w:rsidR="006D2867" w:rsidRDefault="006D2867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彰雲嘉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106/9/12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員林國中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Pr="006D4CC4">
              <w:rPr>
                <w:rFonts w:ascii="Times New Roman" w:hAnsi="Times New Roman"/>
                <w:color w:val="000000"/>
                <w:sz w:val="24"/>
                <w:szCs w:val="24"/>
              </w:rPr>
              <w:t>/10/3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大同國中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彰安國中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雲林縣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雲林國中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106/12/5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106/12/26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彰安國中</w:t>
            </w:r>
          </w:p>
        </w:tc>
      </w:tr>
    </w:tbl>
    <w:p w:rsidR="00112888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星期二上午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8:30 ~ 12:00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106/9/12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民生國中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玉山國中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南興國中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106/12/5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民生國中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106/12/26</w:t>
            </w:r>
          </w:p>
        </w:tc>
        <w:tc>
          <w:tcPr>
            <w:tcW w:w="2800" w:type="dxa"/>
            <w:vAlign w:val="center"/>
          </w:tcPr>
          <w:p w:rsidR="00FD344E" w:rsidRPr="006D4CC4" w:rsidRDefault="000050D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嘉義市玉山國中</w:t>
            </w:r>
          </w:p>
        </w:tc>
      </w:tr>
    </w:tbl>
    <w:p w:rsidR="00112888" w:rsidRPr="006D4CC4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星期五上午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8:30 ~ 12:00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106/9/15</w:t>
            </w:r>
          </w:p>
        </w:tc>
        <w:tc>
          <w:tcPr>
            <w:tcW w:w="2800" w:type="dxa"/>
            <w:vAlign w:val="center"/>
          </w:tcPr>
          <w:p w:rsidR="00FD344E" w:rsidRPr="006D4CC4" w:rsidRDefault="006919D3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台南市永仁國中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106/9/29</w:t>
            </w:r>
          </w:p>
        </w:tc>
        <w:tc>
          <w:tcPr>
            <w:tcW w:w="2800" w:type="dxa"/>
            <w:vAlign w:val="center"/>
          </w:tcPr>
          <w:p w:rsidR="00FD344E" w:rsidRPr="006D4CC4" w:rsidRDefault="006919D3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台南市永仁國中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106/10/27</w:t>
            </w:r>
          </w:p>
        </w:tc>
        <w:tc>
          <w:tcPr>
            <w:tcW w:w="2800" w:type="dxa"/>
            <w:vAlign w:val="center"/>
          </w:tcPr>
          <w:p w:rsidR="00FD344E" w:rsidRPr="006D4CC4" w:rsidRDefault="006919D3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台南市中山國中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106/12/8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中山國中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106/12/22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</w:tbl>
    <w:p w:rsidR="00112888" w:rsidRPr="006D4CC4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FF1911" w:rsidRPr="006D4CC4" w:rsidTr="00BF545F">
        <w:trPr>
          <w:jc w:val="center"/>
        </w:trPr>
        <w:tc>
          <w:tcPr>
            <w:tcW w:w="2127" w:type="dxa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lastRenderedPageBreak/>
              <w:t>星期三下午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lastRenderedPageBreak/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106/9/13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屏東縣鶴聲國中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106/10/18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屏東縣鶴聲國中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106/11/22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屏東縣鶴聲國中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106/12/27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屏東縣萬丹國中</w:t>
            </w:r>
          </w:p>
        </w:tc>
      </w:tr>
    </w:tbl>
    <w:p w:rsidR="00FF1911" w:rsidRPr="006D4CC4" w:rsidRDefault="00FF1911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3A6F81" w:rsidRPr="006D4CC4" w:rsidTr="00BF545F">
        <w:trPr>
          <w:jc w:val="center"/>
        </w:trPr>
        <w:tc>
          <w:tcPr>
            <w:tcW w:w="2127" w:type="dxa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星期五下午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106/9/8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頭城國中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106/10/13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106/11/3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頭城國中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東光國中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107/1/5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國華國中</w:t>
            </w:r>
          </w:p>
        </w:tc>
      </w:tr>
    </w:tbl>
    <w:p w:rsidR="003A6F81" w:rsidRDefault="003A6F81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B878E4" w:rsidRPr="006D4CC4" w:rsidTr="00C42225">
        <w:trPr>
          <w:jc w:val="center"/>
        </w:trPr>
        <w:tc>
          <w:tcPr>
            <w:tcW w:w="2127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 w:val="restart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高雄國小</w:t>
            </w:r>
          </w:p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星期五下午</w:t>
            </w:r>
          </w:p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106/9/15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106/9/29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106/10/27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106/12/8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106/12/22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</w:tbl>
    <w:p w:rsidR="00B878E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B27E2D" w:rsidRPr="006D4CC4" w:rsidTr="00BF545F">
        <w:trPr>
          <w:jc w:val="center"/>
        </w:trPr>
        <w:tc>
          <w:tcPr>
            <w:tcW w:w="2127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B27E2D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台中彰化國小</w:t>
            </w:r>
          </w:p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lastRenderedPageBreak/>
              <w:t>星期三下午</w:t>
            </w:r>
          </w:p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lastRenderedPageBreak/>
              <w:t>1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106/9/20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彰化市民生國小</w:t>
            </w:r>
          </w:p>
        </w:tc>
      </w:tr>
      <w:tr w:rsidR="00B27E2D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106/10/11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彰化市民生國小</w:t>
            </w:r>
          </w:p>
        </w:tc>
      </w:tr>
      <w:tr w:rsidR="00B27E2D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106/11/15</w:t>
            </w:r>
          </w:p>
        </w:tc>
        <w:tc>
          <w:tcPr>
            <w:tcW w:w="2800" w:type="dxa"/>
            <w:vAlign w:val="center"/>
          </w:tcPr>
          <w:p w:rsidR="00B27E2D" w:rsidRPr="006D4CC4" w:rsidRDefault="00A4394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台中市益民國小</w:t>
            </w:r>
          </w:p>
        </w:tc>
      </w:tr>
    </w:tbl>
    <w:p w:rsidR="00B27E2D" w:rsidRPr="006D4CC4" w:rsidRDefault="00B27E2D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B27E2D" w:rsidRPr="006D4CC4" w:rsidTr="00BF545F">
        <w:trPr>
          <w:jc w:val="center"/>
        </w:trPr>
        <w:tc>
          <w:tcPr>
            <w:tcW w:w="2127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台東國小</w:t>
            </w:r>
          </w:p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星期一上午</w:t>
            </w:r>
          </w:p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09:00 ~ 1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2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:00</w:t>
            </w:r>
          </w:p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:rsidR="00BF545F" w:rsidRPr="006D4CC4" w:rsidRDefault="00BF545F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</w:t>
            </w:r>
          </w:p>
          <w:p w:rsidR="00BF545F" w:rsidRDefault="00BF545F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09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0 ~ 1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2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:00</w:t>
            </w:r>
          </w:p>
          <w:p w:rsidR="00497494" w:rsidRPr="006D4CC4" w:rsidRDefault="00BF545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下午</w:t>
            </w:r>
            <w:r w:rsidR="0049749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/9/13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4B55FE" w:rsidRPr="00440DAD" w:rsidRDefault="00440DA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台東瑞源區域聯盟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6919D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延平鄉</w:t>
            </w:r>
            <w:r w:rsidR="00440DAD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440DAD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440DAD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/10/11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6919D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延平鄉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/10/16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（一）</w:t>
            </w:r>
          </w:p>
        </w:tc>
        <w:tc>
          <w:tcPr>
            <w:tcW w:w="2800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台東縣大南國小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106/11/6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（一）</w:t>
            </w:r>
          </w:p>
        </w:tc>
        <w:tc>
          <w:tcPr>
            <w:tcW w:w="2800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台東縣大南國小</w:t>
            </w:r>
          </w:p>
        </w:tc>
      </w:tr>
      <w:tr w:rsidR="005832A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5832A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5832A4" w:rsidRPr="006D4CC4" w:rsidRDefault="005832A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</w:t>
            </w:r>
            <w:r w:rsidR="0081130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</w:t>
            </w:r>
            <w:r w:rsidR="0081130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BF545F" w:rsidRDefault="00BF545F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台東瑞源區域聯盟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440DA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縣</w:t>
            </w:r>
            <w:r w:rsidR="0081130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武</w:t>
            </w:r>
            <w:r w:rsid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陵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國小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5832A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5832A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5832A4" w:rsidRPr="006D4CC4" w:rsidRDefault="005832A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106/12/6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BF545F" w:rsidRDefault="00BF545F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台東瑞源區域聯盟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6919D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延平鄉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</w:tbl>
    <w:p w:rsidR="00B878E4" w:rsidRDefault="00B878E4" w:rsidP="002212DC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3A6F81" w:rsidRPr="006D4CC4" w:rsidRDefault="003A6F81" w:rsidP="002212DC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高中</w:t>
      </w:r>
      <w:r w:rsidR="00FD344E"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課程</w:t>
      </w: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2212DC" w:rsidRPr="006D4CC4" w:rsidTr="00BF545F">
        <w:trPr>
          <w:jc w:val="center"/>
        </w:trPr>
        <w:tc>
          <w:tcPr>
            <w:tcW w:w="2127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9854FE" w:rsidRPr="006D4CC4" w:rsidRDefault="009854FE" w:rsidP="00857EB7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中區</w:t>
            </w:r>
          </w:p>
          <w:p w:rsidR="009854FE" w:rsidRPr="006D4CC4" w:rsidRDefault="009854FE" w:rsidP="00857EB7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二或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三上午</w:t>
            </w:r>
          </w:p>
          <w:p w:rsidR="009854FE" w:rsidRPr="006D4CC4" w:rsidRDefault="009854FE" w:rsidP="00857EB7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8:30 ~ 12:00</w:t>
            </w: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106/9/20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 w:val="restart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國立彰化師範大學</w:t>
            </w:r>
          </w:p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數學系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 21113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會議室</w:t>
            </w: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106/10/11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106/11/15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106/12/19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107/1/3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9854FE" w:rsidRPr="006D4CC4" w:rsidRDefault="00C33D11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7</w:t>
            </w:r>
            <w:r w:rsidR="009854F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/1/9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2212DC" w:rsidRPr="006D4CC4" w:rsidRDefault="002212DC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2212DC" w:rsidRPr="006D4CC4" w:rsidTr="00BF545F">
        <w:trPr>
          <w:jc w:val="center"/>
        </w:trPr>
        <w:tc>
          <w:tcPr>
            <w:tcW w:w="2127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南區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星期二下午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106/9/5</w:t>
            </w:r>
          </w:p>
        </w:tc>
        <w:tc>
          <w:tcPr>
            <w:tcW w:w="2800" w:type="dxa"/>
            <w:vMerge w:val="restart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高雄市左營高中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106/9/26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106/10/17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106/11/7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106/11/28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106/12/19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2212DC" w:rsidRPr="006D4CC4" w:rsidRDefault="002212DC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8324A0" w:rsidRPr="006D4CC4" w:rsidRDefault="008324A0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  <w:sectPr w:rsidR="008324A0" w:rsidRPr="006D4CC4" w:rsidSect="00B878E4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8324A0" w:rsidRPr="006D4CC4" w:rsidRDefault="008324A0" w:rsidP="00896849">
      <w:pPr>
        <w:spacing w:after="0"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lastRenderedPageBreak/>
        <w:t>附件（課程內容：按照各級學校學期進度）</w:t>
      </w:r>
    </w:p>
    <w:p w:rsidR="00780746" w:rsidRPr="006D4CC4" w:rsidRDefault="00780746" w:rsidP="00780746">
      <w:pPr>
        <w:spacing w:after="100" w:afterAutospacing="1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國中小課程進度表</w:t>
      </w:r>
    </w:p>
    <w:tbl>
      <w:tblPr>
        <w:tblW w:w="48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8"/>
        <w:gridCol w:w="1432"/>
        <w:gridCol w:w="2296"/>
        <w:gridCol w:w="2296"/>
        <w:gridCol w:w="2299"/>
        <w:gridCol w:w="2296"/>
        <w:gridCol w:w="2299"/>
      </w:tblGrid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週數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日期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國小五年級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國小六年級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國中七年級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國中八年級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國中九年級</w:t>
            </w:r>
          </w:p>
        </w:tc>
      </w:tr>
      <w:tr w:rsidR="0081653B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81653B" w:rsidRPr="006D4CC4" w:rsidRDefault="0081653B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81653B" w:rsidRPr="006D4CC4" w:rsidRDefault="0081653B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8/30 ~ 9/2</w:t>
            </w:r>
          </w:p>
        </w:tc>
        <w:tc>
          <w:tcPr>
            <w:tcW w:w="4212" w:type="pct"/>
            <w:gridSpan w:val="5"/>
            <w:shd w:val="clear" w:color="auto" w:fill="auto"/>
            <w:noWrap/>
            <w:vAlign w:val="center"/>
            <w:hideMark/>
          </w:tcPr>
          <w:p w:rsidR="0081653B" w:rsidRPr="006D4CC4" w:rsidRDefault="0081653B" w:rsidP="0081653B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color w:val="000000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color w:val="000000"/>
                <w:sz w:val="24"/>
                <w:szCs w:val="24"/>
                <w:lang w:eastAsia="zh-TW"/>
              </w:rPr>
              <w:t>開學週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9/3 ~ 9/9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多位小數與大小比較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質數和合數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正負數與絕對值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乘法公式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比例線段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3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9/10 ~ 9/16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多位小數的加減與整數倍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質因數分解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正負數與絕對值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多項式的加減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相似多邊形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4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9/17 ~ 9/23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因數、公因數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用短除法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求出最大公因數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求出最小公倍數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多項式的加減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相似三角形的應用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5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9/24 ~ 9/30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倍數、公倍數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整數除以分數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分數除以分數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多項式的加減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相似三角形的應用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 ~ 10/7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最大公因數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分數除法的應用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被除數、除數和商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整數的乘除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多項式的乘除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點、線、圓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7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10/8 ~ 10/14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最小公倍數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整數除以小數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小數除以小數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1-4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指數律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二次方根的意義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圓心角、圓周角與弦切角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10/15 ~ 10/21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國中第一次評量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三角形的邊長關係與內角和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被除數、除數和商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小數的概數和應用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1-5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科學記號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根式的運算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圓心角、圓周角與弦切角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10/22 ~ 10/28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多邊形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扇形與圓心角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比與比值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1-5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科學記號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根式的運算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推理證明</w:t>
            </w:r>
          </w:p>
        </w:tc>
      </w:tr>
      <w:tr w:rsidR="0081653B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lastRenderedPageBreak/>
              <w:t>10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10/29 ~ 11/4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國小第一次評量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多位數的乘法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正比與其關係圖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質因數分解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根式的運算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畢氏定理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推理證明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11/5 ~ 11/11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多位數的除法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圓周率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質因數分解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畢氏定理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11/12 ~ 11/18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擴分、約分和等值分數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圖面積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最大公因數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與最小公倍數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利用提公因式法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13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11/19 ~ 11/25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通分和分數的大小比較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扇形的周長與面積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最大公因數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與最小公倍數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利用提公因式法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11/26 ~12/2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國中第二次評量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異分母分數的加法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複合圖形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利用乘法公式因式分解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15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 ~ 12/9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異分母分數的減法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整數的乘除法估算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利用乘法公式因式分解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16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12/10 ~ 12/16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平行四邊形的面積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三角形的面積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小數的加減乘除估算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分數的乘除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利用十字交乘法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二次函數的圖形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17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12/17 ~ 12/23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梯形的面積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面積公式的應用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時間換算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分數的乘除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利用十字交乘法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二次函數的圖形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18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12/24 ~ 12/30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分數和小數的互換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數線上的分數和小數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速率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式子的運算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解一元二次方程式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配方法與二次函數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19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12/31 ~ 1/6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小數的四捨五入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邊、面的垂直平行關係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解一元一次方程式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配方法與公式解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配方法與二次函數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20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1/7 ~ 1/13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四則混合計算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乘法對加減法的分配律</w:t>
            </w: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柱體和錐體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解一元一次方程式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配方法與公式解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二次函數的應用問題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1/14 ~ 1/20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國中第三次評量</w:t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lastRenderedPageBreak/>
              <w:t>國小第二次評量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lastRenderedPageBreak/>
              <w:t>認識線對稱圖形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箏形與稜形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等量公理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應用問題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應用問題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二次函數的應用問題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lastRenderedPageBreak/>
              <w:t>下學期</w:t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>第</w:t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 xml:space="preserve"> 1 </w:t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>週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1/21 ~ 1/25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</w:tbl>
    <w:p w:rsidR="009B608C" w:rsidRPr="006D4CC4" w:rsidRDefault="009B608C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81653B" w:rsidRPr="006D4CC4" w:rsidRDefault="0081653B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  <w:sectPr w:rsidR="0081653B" w:rsidRPr="006D4CC4" w:rsidSect="008324A0">
          <w:pgSz w:w="16838" w:h="11906" w:orient="landscape"/>
          <w:pgMar w:top="1080" w:right="1440" w:bottom="1080" w:left="1440" w:header="851" w:footer="992" w:gutter="0"/>
          <w:cols w:space="425"/>
          <w:docGrid w:type="lines" w:linePitch="360"/>
        </w:sectPr>
      </w:pPr>
    </w:p>
    <w:p w:rsidR="00780746" w:rsidRPr="006D4CC4" w:rsidRDefault="00780746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lastRenderedPageBreak/>
        <w:t>高中課程進度表</w:t>
      </w:r>
      <w:r w:rsidR="0081653B"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br w:type="textWrapping" w:clear="all"/>
      </w:r>
    </w:p>
    <w:tbl>
      <w:tblPr>
        <w:tblpPr w:leftFromText="180" w:rightFromText="180" w:vertAnchor="text" w:horzAnchor="page" w:tblpXSpec="center" w:tblpY="-29"/>
        <w:tblOverlap w:val="never"/>
        <w:tblW w:w="46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1"/>
        <w:gridCol w:w="1511"/>
        <w:gridCol w:w="2362"/>
        <w:gridCol w:w="2362"/>
        <w:gridCol w:w="2364"/>
      </w:tblGrid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lastRenderedPageBreak/>
              <w:t>週數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日期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高中一年級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高中二年級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高中三年級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8/30 ~ 9/2</w:t>
            </w:r>
          </w:p>
        </w:tc>
        <w:tc>
          <w:tcPr>
            <w:tcW w:w="3895" w:type="pct"/>
            <w:gridSpan w:val="3"/>
            <w:shd w:val="clear" w:color="auto" w:fill="auto"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開學週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9/3 ~ 9/9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數與數線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銳角的正弦、餘弦及正切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隨機變數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3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9/10 ~ 9/16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數與數線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廣義角與極坐標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隨機變數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4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9/17 ~ 9/23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數線上的幾何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正弦定理、餘弦定理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期望值、變異數及標準差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5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9/24 ~ 9/30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簡單的多項式函數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和角與差角公式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期望值、變異數及標準差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 ~ 10/7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簡單的多項式函數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和角與差角公式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二項分布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7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10/8 ~ 10/14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多項式的運算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1-5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三角測量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二項分布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10/15 ~ 10/21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第一次評量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多項式方程式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直線方程式及其圖形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弧度與弧長、三角函數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10/22 ~ 10/28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多項式方程式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直線方程式及其圖形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弧度與弧長、三角函數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10/29 ~ 11/4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多項式不等式</w:t>
            </w:r>
          </w:p>
        </w:tc>
        <w:tc>
          <w:tcPr>
            <w:tcW w:w="1298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線性規劃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三角函數性質與應用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11/5 ~ 11/11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多項式不等式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線性規劃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三角函數性質與應用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11/12 ~ 11/18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圓與直線關係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複數幾何意義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13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11/19 ~ 11/25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圓與直線關係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複數幾何意義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11/26 ~12/2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第二次評量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平面向量的基本運算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15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 ~ 12/9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平面向量的基本運算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16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12/10 ~ 12/16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對數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向量的內積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17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12/17 ~ 12/23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對數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向量的內積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18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12/24 ~ 12/30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對數函數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二階行列式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19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12/31 ~ 1/6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3-5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指數、對數的應用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二階行列式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20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1/7 ~ 1/13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lastRenderedPageBreak/>
              <w:t>21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1/14 ~ 1/20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第三次評量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</w:tr>
    </w:tbl>
    <w:p w:rsidR="0081653B" w:rsidRPr="006D4CC4" w:rsidRDefault="0081653B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780746" w:rsidRPr="006D4CC4" w:rsidRDefault="00780746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sectPr w:rsidR="00780746" w:rsidRPr="006D4CC4" w:rsidSect="008165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D8B" w:rsidRDefault="00955D8B" w:rsidP="00857EB7">
      <w:pPr>
        <w:spacing w:after="0" w:line="240" w:lineRule="auto"/>
      </w:pPr>
      <w:r>
        <w:separator/>
      </w:r>
    </w:p>
  </w:endnote>
  <w:endnote w:type="continuationSeparator" w:id="0">
    <w:p w:rsidR="00955D8B" w:rsidRDefault="00955D8B" w:rsidP="00857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1508628"/>
      <w:docPartObj>
        <w:docPartGallery w:val="Page Numbers (Bottom of Page)"/>
        <w:docPartUnique/>
      </w:docPartObj>
    </w:sdtPr>
    <w:sdtEndPr/>
    <w:sdtContent>
      <w:p w:rsidR="00C42225" w:rsidRDefault="00C42225" w:rsidP="007922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C6A" w:rsidRPr="00014C6A">
          <w:rPr>
            <w:noProof/>
            <w:lang w:val="zh-TW" w:eastAsia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D8B" w:rsidRDefault="00955D8B" w:rsidP="00857EB7">
      <w:pPr>
        <w:spacing w:after="0" w:line="240" w:lineRule="auto"/>
      </w:pPr>
      <w:r>
        <w:separator/>
      </w:r>
    </w:p>
  </w:footnote>
  <w:footnote w:type="continuationSeparator" w:id="0">
    <w:p w:rsidR="00955D8B" w:rsidRDefault="00955D8B" w:rsidP="00857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034BE"/>
    <w:multiLevelType w:val="hybridMultilevel"/>
    <w:tmpl w:val="3198FEC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>
    <w:nsid w:val="475E1CC3"/>
    <w:multiLevelType w:val="hybridMultilevel"/>
    <w:tmpl w:val="756077B0"/>
    <w:lvl w:ilvl="0" w:tplc="87180AD8">
      <w:start w:val="6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16C6180E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0F"/>
    <w:rsid w:val="000050D2"/>
    <w:rsid w:val="00014C6A"/>
    <w:rsid w:val="00077B6E"/>
    <w:rsid w:val="000C34DE"/>
    <w:rsid w:val="000D7E4B"/>
    <w:rsid w:val="00112888"/>
    <w:rsid w:val="00115D7C"/>
    <w:rsid w:val="00127841"/>
    <w:rsid w:val="00181CCD"/>
    <w:rsid w:val="001B680F"/>
    <w:rsid w:val="002212DC"/>
    <w:rsid w:val="0023578A"/>
    <w:rsid w:val="00292683"/>
    <w:rsid w:val="00303F8E"/>
    <w:rsid w:val="00392957"/>
    <w:rsid w:val="003A5373"/>
    <w:rsid w:val="003A6F81"/>
    <w:rsid w:val="003C3F52"/>
    <w:rsid w:val="003C65BC"/>
    <w:rsid w:val="003D5075"/>
    <w:rsid w:val="003E3199"/>
    <w:rsid w:val="00440DAD"/>
    <w:rsid w:val="004644AB"/>
    <w:rsid w:val="00476DC8"/>
    <w:rsid w:val="00497494"/>
    <w:rsid w:val="004B55FE"/>
    <w:rsid w:val="0050719F"/>
    <w:rsid w:val="00511E36"/>
    <w:rsid w:val="0052106C"/>
    <w:rsid w:val="00575FDD"/>
    <w:rsid w:val="005832A4"/>
    <w:rsid w:val="0059728D"/>
    <w:rsid w:val="005D178E"/>
    <w:rsid w:val="00604B2B"/>
    <w:rsid w:val="0060548B"/>
    <w:rsid w:val="00637925"/>
    <w:rsid w:val="00673A7C"/>
    <w:rsid w:val="006919D3"/>
    <w:rsid w:val="006D2867"/>
    <w:rsid w:val="006D4CC4"/>
    <w:rsid w:val="00745305"/>
    <w:rsid w:val="00773D30"/>
    <w:rsid w:val="00780746"/>
    <w:rsid w:val="00791854"/>
    <w:rsid w:val="007922B0"/>
    <w:rsid w:val="00797F56"/>
    <w:rsid w:val="00811303"/>
    <w:rsid w:val="00812292"/>
    <w:rsid w:val="0081653B"/>
    <w:rsid w:val="0082040A"/>
    <w:rsid w:val="008221CD"/>
    <w:rsid w:val="00826D0F"/>
    <w:rsid w:val="008324A0"/>
    <w:rsid w:val="00844F7E"/>
    <w:rsid w:val="00857EB7"/>
    <w:rsid w:val="0089484B"/>
    <w:rsid w:val="00896849"/>
    <w:rsid w:val="008E3FA0"/>
    <w:rsid w:val="009133C2"/>
    <w:rsid w:val="009254A5"/>
    <w:rsid w:val="00955D8B"/>
    <w:rsid w:val="009854FE"/>
    <w:rsid w:val="009948C9"/>
    <w:rsid w:val="00995BE7"/>
    <w:rsid w:val="009B608C"/>
    <w:rsid w:val="00A070B5"/>
    <w:rsid w:val="00A07B79"/>
    <w:rsid w:val="00A36CCB"/>
    <w:rsid w:val="00A4394F"/>
    <w:rsid w:val="00AA2F65"/>
    <w:rsid w:val="00AF06B2"/>
    <w:rsid w:val="00B27E2D"/>
    <w:rsid w:val="00B47A72"/>
    <w:rsid w:val="00B569E9"/>
    <w:rsid w:val="00B65897"/>
    <w:rsid w:val="00B66C0F"/>
    <w:rsid w:val="00B878E4"/>
    <w:rsid w:val="00BC2093"/>
    <w:rsid w:val="00BF545F"/>
    <w:rsid w:val="00C33D11"/>
    <w:rsid w:val="00C42225"/>
    <w:rsid w:val="00CC45CA"/>
    <w:rsid w:val="00CF571B"/>
    <w:rsid w:val="00D86DF2"/>
    <w:rsid w:val="00DA72C5"/>
    <w:rsid w:val="00E4338B"/>
    <w:rsid w:val="00ED7410"/>
    <w:rsid w:val="00F44C3C"/>
    <w:rsid w:val="00F773A4"/>
    <w:rsid w:val="00FB53CC"/>
    <w:rsid w:val="00FC1590"/>
    <w:rsid w:val="00FD344E"/>
    <w:rsid w:val="00FD3E6F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E97776E-588E-4EBE-A881-39136E27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80F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5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7EB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85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7EB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03F8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3F8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3E31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17C54-56AB-4C3C-AB28-0A3AEFD7A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977</Words>
  <Characters>5575</Characters>
  <Application>Microsoft Office Word</Application>
  <DocSecurity>4</DocSecurity>
  <Lines>46</Lines>
  <Paragraphs>13</Paragraphs>
  <ScaleCrop>false</ScaleCrop>
  <Company/>
  <LinksUpToDate>false</LinksUpToDate>
  <CharactersWithSpaces>6539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Dolphin</cp:lastModifiedBy>
  <cp:revision>2</cp:revision>
  <cp:lastPrinted>2017-08-08T08:31:00Z</cp:lastPrinted>
  <dcterms:created xsi:type="dcterms:W3CDTF">2017-08-20T14:43:00Z</dcterms:created>
  <dcterms:modified xsi:type="dcterms:W3CDTF">2017-08-20T14:43:00Z</dcterms:modified>
</cp:coreProperties>
</file>