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AA" w:rsidRPr="00AD79AA" w:rsidRDefault="00B36A93" w:rsidP="00AD79AA">
      <w:pPr>
        <w:spacing w:line="480" w:lineRule="exact"/>
        <w:jc w:val="center"/>
        <w:rPr>
          <w:rFonts w:ascii="標楷體" w:eastAsia="標楷體" w:hAnsi="標楷體" w:cs="Times New Roman"/>
          <w:b/>
          <w:color w:val="000000"/>
          <w:sz w:val="32"/>
          <w:szCs w:val="32"/>
        </w:rPr>
      </w:pPr>
      <w:r w:rsidRPr="00B36A93">
        <w:rPr>
          <w:rFonts w:ascii="標楷體" w:eastAsia="標楷體" w:hAnsi="標楷體" w:cs="Times New Roman" w:hint="eastAsia"/>
          <w:b/>
          <w:color w:val="000000"/>
          <w:sz w:val="36"/>
          <w:szCs w:val="32"/>
        </w:rPr>
        <w:t>臺南市</w:t>
      </w:r>
      <w:r w:rsidR="00AC0050">
        <w:rPr>
          <w:rFonts w:ascii="標楷體" w:eastAsia="標楷體" w:hAnsi="標楷體" w:cs="Times New Roman" w:hint="eastAsia"/>
          <w:b/>
          <w:color w:val="000000"/>
          <w:sz w:val="36"/>
          <w:szCs w:val="32"/>
        </w:rPr>
        <w:t>11</w:t>
      </w:r>
      <w:r w:rsidR="00AC0050">
        <w:rPr>
          <w:rFonts w:ascii="標楷體" w:eastAsia="標楷體" w:hAnsi="標楷體" w:cs="Times New Roman"/>
          <w:b/>
          <w:color w:val="000000"/>
          <w:sz w:val="36"/>
          <w:szCs w:val="32"/>
        </w:rPr>
        <w:t>1</w:t>
      </w:r>
      <w:r w:rsidRPr="00B36A93">
        <w:rPr>
          <w:rFonts w:ascii="標楷體" w:eastAsia="標楷體" w:hAnsi="標楷體" w:cs="Times New Roman" w:hint="eastAsia"/>
          <w:b/>
          <w:color w:val="000000"/>
          <w:sz w:val="36"/>
          <w:szCs w:val="32"/>
        </w:rPr>
        <w:t>年度校園CEDAW</w:t>
      </w:r>
      <w:r w:rsidR="00AC0050">
        <w:rPr>
          <w:rFonts w:ascii="標楷體" w:eastAsia="標楷體" w:hAnsi="標楷體" w:cs="Times New Roman" w:hint="eastAsia"/>
          <w:b/>
          <w:color w:val="000000"/>
          <w:sz w:val="36"/>
          <w:szCs w:val="32"/>
        </w:rPr>
        <w:t>日四格漫畫</w:t>
      </w:r>
      <w:r w:rsidRPr="00B36A93">
        <w:rPr>
          <w:rFonts w:ascii="標楷體" w:eastAsia="標楷體" w:hAnsi="標楷體" w:cs="Times New Roman" w:hint="eastAsia"/>
          <w:b/>
          <w:color w:val="000000"/>
          <w:sz w:val="36"/>
          <w:szCs w:val="32"/>
        </w:rPr>
        <w:t>徵選活動計畫</w:t>
      </w:r>
    </w:p>
    <w:p w:rsidR="00AD79AA" w:rsidRPr="00AD79AA" w:rsidRDefault="00AD79AA" w:rsidP="00AD79AA">
      <w:pPr>
        <w:spacing w:line="480" w:lineRule="exact"/>
        <w:ind w:left="1558" w:hangingChars="487" w:hanging="1558"/>
        <w:rPr>
          <w:rFonts w:ascii="標楷體" w:eastAsia="標楷體" w:hAnsi="標楷體" w:cs="Times New Roman"/>
          <w:color w:val="000000"/>
          <w:sz w:val="32"/>
          <w:szCs w:val="32"/>
        </w:rPr>
      </w:pPr>
      <w:r w:rsidRPr="00AD79AA">
        <w:rPr>
          <w:rFonts w:ascii="標楷體" w:eastAsia="標楷體" w:hAnsi="標楷體" w:cs="Times New Roman" w:hint="eastAsia"/>
          <w:color w:val="000000"/>
          <w:sz w:val="32"/>
          <w:szCs w:val="32"/>
        </w:rPr>
        <w:t>一、依據：</w:t>
      </w:r>
      <w:r w:rsidR="003E5B5E" w:rsidRPr="003E5B5E">
        <w:rPr>
          <w:rFonts w:ascii="標楷體" w:eastAsia="標楷體" w:hAnsi="標楷體" w:cs="Times New Roman" w:hint="eastAsia"/>
          <w:color w:val="000000"/>
          <w:sz w:val="32"/>
          <w:szCs w:val="32"/>
        </w:rPr>
        <w:t>教育部111年2月15日臺教社(二)字第1112400840B號函辦理。</w:t>
      </w:r>
    </w:p>
    <w:p w:rsidR="00AD79AA" w:rsidRPr="00AD79AA" w:rsidRDefault="00AD79AA" w:rsidP="00AD79AA">
      <w:pPr>
        <w:spacing w:line="480" w:lineRule="exact"/>
        <w:ind w:left="1600" w:hangingChars="500" w:hanging="1600"/>
        <w:rPr>
          <w:rFonts w:ascii="標楷體" w:eastAsia="標楷體" w:hAnsi="標楷體" w:cs="Times New Roman"/>
          <w:sz w:val="32"/>
          <w:szCs w:val="32"/>
        </w:rPr>
      </w:pPr>
      <w:r w:rsidRPr="00AD79AA">
        <w:rPr>
          <w:rFonts w:ascii="標楷體" w:eastAsia="標楷體" w:hAnsi="標楷體" w:cs="Times New Roman" w:hint="eastAsia"/>
          <w:color w:val="000000"/>
          <w:sz w:val="32"/>
          <w:szCs w:val="32"/>
        </w:rPr>
        <w:t>二、目的</w:t>
      </w:r>
      <w:r w:rsidRPr="00AD79AA">
        <w:rPr>
          <w:rFonts w:ascii="標楷體" w:eastAsia="標楷體" w:hAnsi="標楷體" w:cs="Times New Roman" w:hint="eastAsia"/>
          <w:sz w:val="32"/>
          <w:szCs w:val="32"/>
        </w:rPr>
        <w:t>：</w:t>
      </w:r>
      <w:r w:rsidR="00AC0050" w:rsidRPr="00AC0050">
        <w:rPr>
          <w:rFonts w:ascii="標楷體" w:eastAsia="標楷體" w:hAnsi="標楷體" w:cs="Courier New" w:hint="eastAsia"/>
          <w:bCs/>
          <w:kern w:val="0"/>
          <w:sz w:val="32"/>
          <w:szCs w:val="32"/>
        </w:rPr>
        <w:t>透過四格漫畫徵選，讓學生及家長認識CEDAW</w:t>
      </w:r>
      <w:r w:rsidR="00ED43D2" w:rsidRPr="00ED43D2">
        <w:rPr>
          <w:rFonts w:ascii="標楷體" w:eastAsia="標楷體" w:hAnsi="標楷體" w:cs="Courier New" w:hint="eastAsia"/>
          <w:bCs/>
          <w:kern w:val="0"/>
          <w:sz w:val="32"/>
          <w:szCs w:val="32"/>
        </w:rPr>
        <w:t>(消除對婦女一切形式歧視公約)</w:t>
      </w:r>
      <w:r w:rsidR="00AC0050" w:rsidRPr="00AC0050">
        <w:rPr>
          <w:rFonts w:ascii="標楷體" w:eastAsia="標楷體" w:hAnsi="標楷體" w:cs="Courier New" w:hint="eastAsia"/>
          <w:bCs/>
          <w:kern w:val="0"/>
          <w:sz w:val="32"/>
          <w:szCs w:val="32"/>
        </w:rPr>
        <w:t>概念，了解CEDAW的制定意涵</w:t>
      </w:r>
      <w:r w:rsidR="00AC0050">
        <w:rPr>
          <w:rFonts w:ascii="標楷體" w:eastAsia="標楷體" w:hAnsi="標楷體" w:cs="Courier New" w:hint="eastAsia"/>
          <w:bCs/>
          <w:kern w:val="0"/>
          <w:sz w:val="32"/>
          <w:szCs w:val="32"/>
        </w:rPr>
        <w:t>，</w:t>
      </w:r>
      <w:r w:rsidR="00AC0050" w:rsidRPr="00AC0050">
        <w:rPr>
          <w:rFonts w:ascii="標楷體" w:eastAsia="標楷體" w:hAnsi="標楷體" w:cs="Courier New" w:hint="eastAsia"/>
          <w:bCs/>
          <w:kern w:val="0"/>
          <w:sz w:val="32"/>
          <w:szCs w:val="32"/>
        </w:rPr>
        <w:t>促進親子就生活經驗進行反思與討論，協助親子建立性別平等觀念，減少性別直接歧視與間接歧視，並尊重性別平等觀念，落實性別意識。</w:t>
      </w:r>
    </w:p>
    <w:p w:rsidR="00AD79AA" w:rsidRPr="00AD79AA" w:rsidRDefault="00AD79AA" w:rsidP="00AD79AA">
      <w:pPr>
        <w:autoSpaceDE w:val="0"/>
        <w:autoSpaceDN w:val="0"/>
        <w:adjustRightInd w:val="0"/>
        <w:spacing w:line="480" w:lineRule="exact"/>
        <w:rPr>
          <w:rFonts w:ascii="標楷體" w:eastAsia="標楷體" w:hAnsi="標楷體" w:cs="DFMing-Md-HK-BF"/>
          <w:sz w:val="32"/>
          <w:szCs w:val="32"/>
        </w:rPr>
      </w:pPr>
      <w:r w:rsidRPr="00AD79AA">
        <w:rPr>
          <w:rFonts w:ascii="標楷體" w:eastAsia="標楷體" w:hAnsi="標楷體" w:cs="DFMing-Md-HK-BF" w:hint="eastAsia"/>
          <w:sz w:val="32"/>
          <w:szCs w:val="32"/>
        </w:rPr>
        <w:t>三、辦理單位</w:t>
      </w:r>
    </w:p>
    <w:p w:rsidR="00AD79AA" w:rsidRPr="00AD79AA" w:rsidRDefault="00AD79AA" w:rsidP="00AD79AA">
      <w:pPr>
        <w:autoSpaceDE w:val="0"/>
        <w:autoSpaceDN w:val="0"/>
        <w:adjustRightInd w:val="0"/>
        <w:spacing w:line="480" w:lineRule="exact"/>
        <w:ind w:leftChars="200" w:left="480"/>
        <w:jc w:val="both"/>
        <w:rPr>
          <w:rFonts w:ascii="標楷體" w:eastAsia="標楷體" w:hAnsi="標楷體" w:cs="Times New Roman"/>
          <w:sz w:val="32"/>
          <w:szCs w:val="32"/>
        </w:rPr>
      </w:pPr>
      <w:r w:rsidRPr="00AD79AA">
        <w:rPr>
          <w:rFonts w:ascii="標楷體" w:eastAsia="標楷體" w:hAnsi="標楷體" w:cs="Courier New" w:hint="eastAsia"/>
          <w:bCs/>
          <w:kern w:val="0"/>
          <w:sz w:val="32"/>
          <w:szCs w:val="32"/>
        </w:rPr>
        <w:t>(一)</w:t>
      </w:r>
      <w:r w:rsidRPr="00AD79AA">
        <w:rPr>
          <w:rFonts w:ascii="標楷體" w:eastAsia="標楷體" w:hAnsi="標楷體" w:cs="Times New Roman" w:hint="eastAsia"/>
          <w:sz w:val="32"/>
          <w:szCs w:val="32"/>
        </w:rPr>
        <w:t>指導單位：教育部、臺南市政府教育局</w:t>
      </w:r>
    </w:p>
    <w:p w:rsidR="00AD79AA" w:rsidRDefault="00AD79AA" w:rsidP="00AD79AA">
      <w:pPr>
        <w:autoSpaceDE w:val="0"/>
        <w:autoSpaceDN w:val="0"/>
        <w:adjustRightInd w:val="0"/>
        <w:spacing w:line="480" w:lineRule="exact"/>
        <w:ind w:leftChars="200" w:left="480"/>
        <w:jc w:val="both"/>
        <w:rPr>
          <w:rFonts w:ascii="標楷體" w:eastAsia="標楷體" w:hAnsi="標楷體" w:cs="Times New Roman"/>
          <w:sz w:val="32"/>
          <w:szCs w:val="32"/>
        </w:rPr>
      </w:pPr>
      <w:r w:rsidRPr="00AD79AA">
        <w:rPr>
          <w:rFonts w:ascii="標楷體" w:eastAsia="標楷體" w:hAnsi="標楷體" w:cs="Courier New" w:hint="eastAsia"/>
          <w:bCs/>
          <w:kern w:val="0"/>
          <w:sz w:val="32"/>
          <w:szCs w:val="32"/>
        </w:rPr>
        <w:t>(二)</w:t>
      </w:r>
      <w:r w:rsidRPr="00AD79AA">
        <w:rPr>
          <w:rFonts w:ascii="標楷體" w:eastAsia="標楷體" w:hAnsi="標楷體" w:cs="Times New Roman" w:hint="eastAsia"/>
          <w:sz w:val="32"/>
          <w:szCs w:val="32"/>
        </w:rPr>
        <w:t>主辦單位：臺南市家庭教育中心</w:t>
      </w:r>
    </w:p>
    <w:p w:rsidR="005475A1" w:rsidRDefault="00AD79AA" w:rsidP="00AD79AA">
      <w:pPr>
        <w:autoSpaceDE w:val="0"/>
        <w:autoSpaceDN w:val="0"/>
        <w:adjustRightInd w:val="0"/>
        <w:spacing w:line="480" w:lineRule="exact"/>
        <w:ind w:leftChars="200" w:left="480"/>
        <w:jc w:val="both"/>
        <w:rPr>
          <w:rFonts w:ascii="標楷體" w:eastAsia="標楷體" w:hAnsi="標楷體" w:cs="Times New Roman"/>
          <w:sz w:val="32"/>
          <w:szCs w:val="32"/>
        </w:rPr>
      </w:pPr>
      <w:r w:rsidRPr="00AD79AA">
        <w:rPr>
          <w:rFonts w:ascii="標楷體" w:eastAsia="標楷體" w:hAnsi="標楷體" w:cs="Times New Roman" w:hint="eastAsia"/>
          <w:sz w:val="32"/>
          <w:szCs w:val="32"/>
        </w:rPr>
        <w:t>(三)承辦單位：</w:t>
      </w:r>
      <w:r w:rsidR="0083443C">
        <w:rPr>
          <w:rFonts w:ascii="標楷體" w:eastAsia="標楷體" w:hAnsi="標楷體" w:cs="Times New Roman" w:hint="eastAsia"/>
          <w:sz w:val="32"/>
          <w:szCs w:val="32"/>
        </w:rPr>
        <w:t>臺南市山上區山上國民小學</w:t>
      </w:r>
    </w:p>
    <w:p w:rsidR="00AD79AA" w:rsidRDefault="00AD79AA" w:rsidP="00AD79AA">
      <w:pPr>
        <w:autoSpaceDE w:val="0"/>
        <w:autoSpaceDN w:val="0"/>
        <w:adjustRightInd w:val="0"/>
        <w:spacing w:line="480" w:lineRule="exact"/>
        <w:jc w:val="both"/>
        <w:rPr>
          <w:rFonts w:ascii="標楷體" w:eastAsia="標楷體" w:hAnsi="標楷體" w:cs="Times New Roman"/>
          <w:sz w:val="32"/>
          <w:szCs w:val="32"/>
        </w:rPr>
      </w:pPr>
      <w:r>
        <w:rPr>
          <w:rFonts w:ascii="標楷體" w:eastAsia="標楷體" w:hAnsi="標楷體" w:cs="Times New Roman" w:hint="eastAsia"/>
          <w:sz w:val="32"/>
          <w:szCs w:val="32"/>
        </w:rPr>
        <w:t>四、辦理方式</w:t>
      </w:r>
    </w:p>
    <w:p w:rsidR="00AD79AA" w:rsidRPr="00AD79AA" w:rsidRDefault="00AD79AA" w:rsidP="00AD79AA">
      <w:pPr>
        <w:spacing w:line="480" w:lineRule="exact"/>
        <w:ind w:leftChars="200" w:left="1120" w:hangingChars="200" w:hanging="640"/>
        <w:rPr>
          <w:rFonts w:ascii="標楷體" w:eastAsia="標楷體" w:hAnsi="標楷體" w:cs="Courier New"/>
          <w:bCs/>
          <w:sz w:val="32"/>
          <w:szCs w:val="32"/>
        </w:rPr>
      </w:pPr>
      <w:r w:rsidRPr="00AD79AA">
        <w:rPr>
          <w:rFonts w:ascii="標楷體" w:eastAsia="標楷體" w:hAnsi="標楷體" w:cs="Times New Roman" w:hint="eastAsia"/>
          <w:sz w:val="32"/>
          <w:szCs w:val="32"/>
        </w:rPr>
        <w:t>(一)</w:t>
      </w:r>
      <w:r w:rsidR="00AC0050" w:rsidRPr="00AC0050">
        <w:rPr>
          <w:rFonts w:ascii="標楷體" w:eastAsia="標楷體" w:hAnsi="標楷體" w:cs="Times New Roman" w:hint="eastAsia"/>
          <w:sz w:val="32"/>
          <w:szCs w:val="32"/>
        </w:rPr>
        <w:t>將性別平等及CEDAW內涵，融入生活經驗或創意故事發想，以四格漫畫呈現，</w:t>
      </w:r>
      <w:r w:rsidR="00AC0050" w:rsidRPr="00AC0050">
        <w:rPr>
          <w:rFonts w:ascii="標楷體" w:eastAsia="標楷體" w:hAnsi="標楷體" w:cs="Times New Roman" w:hint="eastAsia"/>
          <w:bCs/>
          <w:sz w:val="32"/>
          <w:szCs w:val="32"/>
        </w:rPr>
        <w:t>每人限作品1件，重覆參賽之作品，由主辦單位擇一評選；請校內先辦理初審再送件，</w:t>
      </w:r>
      <w:r w:rsidR="00AC0050" w:rsidRPr="00AC0050">
        <w:rPr>
          <w:rFonts w:ascii="標楷體" w:eastAsia="標楷體" w:hAnsi="標楷體" w:cs="Times New Roman" w:hint="eastAsia"/>
          <w:b/>
          <w:bCs/>
          <w:sz w:val="32"/>
          <w:szCs w:val="32"/>
          <w:u w:val="single"/>
        </w:rPr>
        <w:t>並以學校整體報名，不接受個人送件</w:t>
      </w:r>
      <w:r w:rsidR="00AC0050" w:rsidRPr="00AC0050">
        <w:rPr>
          <w:rFonts w:ascii="標楷體" w:eastAsia="標楷體" w:hAnsi="標楷體" w:cs="Times New Roman" w:hint="eastAsia"/>
          <w:bCs/>
          <w:sz w:val="32"/>
          <w:szCs w:val="32"/>
        </w:rPr>
        <w:t>。</w:t>
      </w:r>
    </w:p>
    <w:p w:rsidR="00AD79AA" w:rsidRPr="00AD79AA" w:rsidRDefault="00AD79AA" w:rsidP="00AD79AA">
      <w:pPr>
        <w:spacing w:line="480" w:lineRule="exact"/>
        <w:ind w:leftChars="200" w:left="2720" w:hangingChars="700" w:hanging="2240"/>
        <w:rPr>
          <w:rFonts w:ascii="標楷體" w:eastAsia="標楷體" w:hAnsi="標楷體" w:cs="Courier New"/>
          <w:bCs/>
          <w:sz w:val="32"/>
          <w:szCs w:val="32"/>
        </w:rPr>
      </w:pPr>
      <w:r w:rsidRPr="00AD79AA">
        <w:rPr>
          <w:rFonts w:ascii="標楷體" w:eastAsia="標楷體" w:hAnsi="標楷體" w:cs="Courier New" w:hint="eastAsia"/>
          <w:bCs/>
          <w:sz w:val="32"/>
          <w:szCs w:val="32"/>
        </w:rPr>
        <w:t>(二)參加對象：本市公私立</w:t>
      </w:r>
      <w:r w:rsidR="00CB413C">
        <w:rPr>
          <w:rFonts w:ascii="標楷體" w:eastAsia="標楷體" w:hAnsi="標楷體" w:cs="Courier New" w:hint="eastAsia"/>
          <w:bCs/>
          <w:sz w:val="32"/>
          <w:szCs w:val="32"/>
        </w:rPr>
        <w:t>國中小</w:t>
      </w:r>
      <w:r w:rsidRPr="00AD79AA">
        <w:rPr>
          <w:rFonts w:ascii="標楷體" w:eastAsia="標楷體" w:hAnsi="標楷體" w:cs="Courier New" w:hint="eastAsia"/>
          <w:bCs/>
          <w:sz w:val="32"/>
          <w:szCs w:val="32"/>
        </w:rPr>
        <w:t>學生，學生年級認定以</w:t>
      </w:r>
      <w:r w:rsidR="00AC0050">
        <w:rPr>
          <w:rFonts w:ascii="標楷體" w:eastAsia="標楷體" w:hAnsi="標楷體" w:cs="Courier New" w:hint="eastAsia"/>
          <w:bCs/>
          <w:sz w:val="32"/>
          <w:szCs w:val="32"/>
        </w:rPr>
        <w:t>110</w:t>
      </w:r>
      <w:r w:rsidRPr="00AD79AA">
        <w:rPr>
          <w:rFonts w:ascii="標楷體" w:eastAsia="標楷體" w:hAnsi="標楷體" w:cs="Courier New" w:hint="eastAsia"/>
          <w:bCs/>
          <w:sz w:val="32"/>
          <w:szCs w:val="32"/>
        </w:rPr>
        <w:t>學年度為主，共分6組。</w:t>
      </w:r>
    </w:p>
    <w:p w:rsidR="00AD79AA" w:rsidRPr="00AD79AA" w:rsidRDefault="00AD79AA" w:rsidP="00AD79AA">
      <w:pPr>
        <w:spacing w:line="480" w:lineRule="exact"/>
        <w:ind w:leftChars="400" w:left="1280" w:hangingChars="100" w:hanging="320"/>
        <w:rPr>
          <w:rFonts w:ascii="標楷體" w:eastAsia="標楷體" w:hAnsi="標楷體" w:cs="Courier New"/>
          <w:bCs/>
          <w:sz w:val="32"/>
          <w:szCs w:val="32"/>
        </w:rPr>
      </w:pPr>
      <w:r w:rsidRPr="00AD79AA">
        <w:rPr>
          <w:rFonts w:ascii="標楷體" w:eastAsia="標楷體" w:hAnsi="標楷體" w:cs="Courier New" w:hint="eastAsia"/>
          <w:bCs/>
          <w:sz w:val="32"/>
          <w:szCs w:val="32"/>
        </w:rPr>
        <w:t>1.普通班：國中組、國小高年級組、國小中年級組</w:t>
      </w:r>
    </w:p>
    <w:p w:rsidR="00AD79AA" w:rsidRDefault="00AD79AA" w:rsidP="00AD79AA">
      <w:pPr>
        <w:spacing w:line="480" w:lineRule="exact"/>
        <w:ind w:leftChars="400" w:left="1280" w:hangingChars="100" w:hanging="320"/>
        <w:rPr>
          <w:rFonts w:ascii="標楷體" w:eastAsia="標楷體" w:hAnsi="標楷體" w:cs="Times New Roman"/>
          <w:sz w:val="32"/>
          <w:szCs w:val="32"/>
        </w:rPr>
      </w:pPr>
      <w:r w:rsidRPr="00AD79AA">
        <w:rPr>
          <w:rFonts w:ascii="標楷體" w:eastAsia="標楷體" w:hAnsi="標楷體" w:cs="Courier New" w:hint="eastAsia"/>
          <w:bCs/>
          <w:sz w:val="32"/>
          <w:szCs w:val="32"/>
        </w:rPr>
        <w:t>2.美術班：國中組、國小高年級組、國小中年級組</w:t>
      </w:r>
    </w:p>
    <w:p w:rsidR="00AC0050" w:rsidRDefault="00AD79AA" w:rsidP="00AD79AA">
      <w:pPr>
        <w:spacing w:line="480" w:lineRule="exact"/>
        <w:ind w:leftChars="200" w:left="1120" w:hangingChars="200" w:hanging="640"/>
        <w:rPr>
          <w:rFonts w:ascii="標楷體" w:eastAsia="標楷體" w:hAnsi="標楷體" w:cs="Times New Roman"/>
          <w:sz w:val="32"/>
          <w:szCs w:val="32"/>
        </w:rPr>
      </w:pPr>
      <w:r w:rsidRPr="00AD79AA">
        <w:rPr>
          <w:rFonts w:ascii="標楷體" w:eastAsia="標楷體" w:hAnsi="標楷體" w:cs="Times New Roman" w:hint="eastAsia"/>
          <w:sz w:val="32"/>
          <w:szCs w:val="32"/>
        </w:rPr>
        <w:t>(三)</w:t>
      </w:r>
      <w:r w:rsidR="00AC0050" w:rsidRPr="00AC0050">
        <w:rPr>
          <w:rFonts w:ascii="標楷體" w:eastAsia="標楷體" w:hAnsi="標楷體" w:cs="Times New Roman" w:hint="eastAsia"/>
          <w:sz w:val="32"/>
          <w:szCs w:val="32"/>
        </w:rPr>
        <w:t>送件數規定：</w:t>
      </w:r>
    </w:p>
    <w:p w:rsidR="00AC0050" w:rsidRPr="00C252CF" w:rsidRDefault="00AC0050" w:rsidP="00AC0050">
      <w:pPr>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1.</w:t>
      </w:r>
      <w:r w:rsidRPr="00C252CF">
        <w:rPr>
          <w:rFonts w:ascii="標楷體" w:eastAsia="標楷體" w:hAnsi="標楷體" w:hint="eastAsia"/>
          <w:color w:val="000000" w:themeColor="text1"/>
          <w:sz w:val="32"/>
          <w:szCs w:val="32"/>
        </w:rPr>
        <w:t>學校總班級數在10班以下請各教育階段別最少送1件，上限為3件。</w:t>
      </w:r>
    </w:p>
    <w:p w:rsidR="00AC0050" w:rsidRPr="00C252CF" w:rsidRDefault="00AC0050" w:rsidP="00AC0050">
      <w:pPr>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2.</w:t>
      </w:r>
      <w:r w:rsidRPr="00C252CF">
        <w:rPr>
          <w:rFonts w:ascii="標楷體" w:eastAsia="標楷體" w:hAnsi="標楷體" w:hint="eastAsia"/>
          <w:color w:val="000000" w:themeColor="text1"/>
          <w:sz w:val="32"/>
          <w:szCs w:val="32"/>
        </w:rPr>
        <w:t>11-30班請各教育階段別最少送3件，上限為5件。</w:t>
      </w:r>
    </w:p>
    <w:p w:rsidR="00AC0050" w:rsidRDefault="00AC0050" w:rsidP="00AC0050">
      <w:pPr>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3.</w:t>
      </w:r>
      <w:r w:rsidRPr="00C252CF">
        <w:rPr>
          <w:rFonts w:ascii="標楷體" w:eastAsia="標楷體" w:hAnsi="標楷體" w:hint="eastAsia"/>
          <w:color w:val="000000" w:themeColor="text1"/>
          <w:sz w:val="32"/>
          <w:szCs w:val="32"/>
        </w:rPr>
        <w:t>31班以上請各教育階段別最少送5件，上限為10件</w:t>
      </w:r>
      <w:r>
        <w:rPr>
          <w:rFonts w:ascii="標楷體" w:eastAsia="標楷體" w:hAnsi="標楷體" w:hint="eastAsia"/>
          <w:color w:val="000000" w:themeColor="text1"/>
          <w:sz w:val="32"/>
          <w:szCs w:val="32"/>
        </w:rPr>
        <w:t>。</w:t>
      </w:r>
    </w:p>
    <w:p w:rsidR="00AC0050" w:rsidRPr="00C252CF" w:rsidRDefault="00AC0050" w:rsidP="00AC0050">
      <w:pPr>
        <w:spacing w:line="480" w:lineRule="exact"/>
        <w:ind w:leftChars="400" w:left="1280" w:hangingChars="100" w:hanging="32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上述</w:t>
      </w:r>
      <w:r w:rsidR="00A308FC">
        <w:rPr>
          <w:rFonts w:ascii="標楷體" w:eastAsia="標楷體" w:hAnsi="標楷體" w:hint="eastAsia"/>
          <w:color w:val="000000" w:themeColor="text1"/>
          <w:sz w:val="32"/>
          <w:szCs w:val="32"/>
        </w:rPr>
        <w:t>第1點至第3點</w:t>
      </w:r>
      <w:r w:rsidR="00B65073">
        <w:rPr>
          <w:rFonts w:ascii="標楷體" w:eastAsia="標楷體" w:hAnsi="標楷體" w:hint="eastAsia"/>
          <w:color w:val="000000" w:themeColor="text1"/>
          <w:sz w:val="32"/>
          <w:szCs w:val="32"/>
        </w:rPr>
        <w:t>之</w:t>
      </w:r>
      <w:r w:rsidRPr="00C252CF">
        <w:rPr>
          <w:rFonts w:ascii="標楷體" w:eastAsia="標楷體" w:hAnsi="標楷體" w:hint="eastAsia"/>
          <w:color w:val="000000" w:themeColor="text1"/>
          <w:sz w:val="32"/>
          <w:szCs w:val="32"/>
        </w:rPr>
        <w:t>班級數以普通班認定。</w:t>
      </w:r>
    </w:p>
    <w:p w:rsidR="00AC0050" w:rsidRDefault="00AC0050" w:rsidP="00AC0050">
      <w:pPr>
        <w:spacing w:line="480" w:lineRule="exact"/>
        <w:ind w:leftChars="400" w:left="1280" w:hangingChars="100" w:hanging="32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4</w:t>
      </w:r>
      <w:r w:rsidRPr="00C252CF">
        <w:rPr>
          <w:rFonts w:ascii="標楷體" w:eastAsia="標楷體" w:hAnsi="標楷體"/>
          <w:color w:val="000000" w:themeColor="text1"/>
          <w:sz w:val="32"/>
          <w:szCs w:val="32"/>
        </w:rPr>
        <w:t>.</w:t>
      </w:r>
      <w:r w:rsidRPr="00C252CF">
        <w:rPr>
          <w:rFonts w:ascii="標楷體" w:eastAsia="標楷體" w:hAnsi="標楷體" w:hint="eastAsia"/>
          <w:color w:val="000000" w:themeColor="text1"/>
          <w:sz w:val="32"/>
          <w:szCs w:val="32"/>
        </w:rPr>
        <w:t>學校有美術班者請各教育階段別最少送3件，上限為10</w:t>
      </w:r>
      <w:r>
        <w:rPr>
          <w:rFonts w:ascii="標楷體" w:eastAsia="標楷體" w:hAnsi="標楷體" w:hint="eastAsia"/>
          <w:color w:val="000000" w:themeColor="text1"/>
          <w:sz w:val="32"/>
          <w:szCs w:val="32"/>
        </w:rPr>
        <w:t>件</w:t>
      </w:r>
      <w:r w:rsidR="00503E1D">
        <w:rPr>
          <w:rFonts w:ascii="標楷體" w:eastAsia="標楷體" w:hAnsi="標楷體" w:hint="eastAsia"/>
          <w:color w:val="000000" w:themeColor="text1"/>
          <w:sz w:val="32"/>
          <w:szCs w:val="32"/>
        </w:rPr>
        <w:t>。</w:t>
      </w:r>
    </w:p>
    <w:p w:rsidR="004E17C4" w:rsidRDefault="004E17C4" w:rsidP="00AC0050">
      <w:pPr>
        <w:spacing w:line="480" w:lineRule="exact"/>
        <w:ind w:leftChars="400" w:left="1280" w:hangingChars="100" w:hanging="320"/>
        <w:rPr>
          <w:rFonts w:ascii="標楷體" w:eastAsia="標楷體" w:hAnsi="標楷體"/>
          <w:color w:val="000000" w:themeColor="text1"/>
          <w:sz w:val="32"/>
          <w:szCs w:val="32"/>
        </w:rPr>
      </w:pPr>
    </w:p>
    <w:p w:rsidR="004E17C4" w:rsidRDefault="004E17C4" w:rsidP="00AC0050">
      <w:pPr>
        <w:spacing w:line="480" w:lineRule="exact"/>
        <w:ind w:leftChars="400" w:left="1280" w:hangingChars="100" w:hanging="320"/>
        <w:rPr>
          <w:rFonts w:ascii="標楷體" w:eastAsia="標楷體" w:hAnsi="標楷體"/>
          <w:color w:val="000000" w:themeColor="text1"/>
          <w:sz w:val="32"/>
          <w:szCs w:val="32"/>
        </w:rPr>
      </w:pPr>
    </w:p>
    <w:p w:rsidR="00AC0050" w:rsidRDefault="00AC0050" w:rsidP="004E17C4">
      <w:pPr>
        <w:spacing w:line="480" w:lineRule="exact"/>
        <w:ind w:leftChars="400" w:left="1280" w:hangingChars="100" w:hanging="320"/>
        <w:rPr>
          <w:rFonts w:ascii="標楷體" w:eastAsia="標楷體" w:hAnsi="標楷體" w:hint="eastAsia"/>
          <w:color w:val="000000" w:themeColor="text1"/>
          <w:sz w:val="32"/>
          <w:szCs w:val="32"/>
        </w:rPr>
      </w:pPr>
      <w:r w:rsidRPr="00C252CF">
        <w:rPr>
          <w:rFonts w:ascii="標楷體" w:eastAsia="標楷體" w:hAnsi="標楷體" w:hint="eastAsia"/>
          <w:color w:val="000000" w:themeColor="text1"/>
          <w:sz w:val="32"/>
          <w:szCs w:val="32"/>
        </w:rPr>
        <w:t>如下表：</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688"/>
        <w:gridCol w:w="1694"/>
        <w:gridCol w:w="1696"/>
      </w:tblGrid>
      <w:tr w:rsidR="00AC0050" w:rsidRPr="00C252CF" w:rsidTr="004E17C4">
        <w:trPr>
          <w:trHeight w:val="667"/>
          <w:jc w:val="center"/>
        </w:trPr>
        <w:tc>
          <w:tcPr>
            <w:tcW w:w="3112" w:type="dxa"/>
          </w:tcPr>
          <w:p w:rsidR="00AC0050" w:rsidRPr="00C252CF" w:rsidRDefault="00AC0050" w:rsidP="00CF295F">
            <w:pPr>
              <w:widowControl/>
              <w:jc w:val="center"/>
              <w:rPr>
                <w:rFonts w:ascii="標楷體" w:eastAsia="標楷體" w:hAnsi="標楷體"/>
                <w:b/>
                <w:color w:val="000000" w:themeColor="text1"/>
                <w:sz w:val="28"/>
                <w:szCs w:val="28"/>
              </w:rPr>
            </w:pPr>
            <w:r w:rsidRPr="00C252CF">
              <w:rPr>
                <w:rFonts w:ascii="標楷體" w:eastAsia="標楷體" w:hAnsi="標楷體" w:hint="eastAsia"/>
                <w:b/>
                <w:color w:val="000000" w:themeColor="text1"/>
                <w:sz w:val="28"/>
                <w:szCs w:val="28"/>
              </w:rPr>
              <w:lastRenderedPageBreak/>
              <w:t>組別</w:t>
            </w:r>
          </w:p>
        </w:tc>
        <w:tc>
          <w:tcPr>
            <w:tcW w:w="1688" w:type="dxa"/>
          </w:tcPr>
          <w:p w:rsidR="00AC0050" w:rsidRPr="00C252CF" w:rsidRDefault="00AC0050" w:rsidP="00CF295F">
            <w:pPr>
              <w:widowControl/>
              <w:jc w:val="center"/>
              <w:rPr>
                <w:rFonts w:ascii="標楷體" w:eastAsia="標楷體" w:hAnsi="標楷體"/>
                <w:b/>
                <w:color w:val="000000" w:themeColor="text1"/>
                <w:sz w:val="28"/>
                <w:szCs w:val="28"/>
              </w:rPr>
            </w:pPr>
            <w:r w:rsidRPr="00C252CF">
              <w:rPr>
                <w:rFonts w:ascii="標楷體" w:eastAsia="標楷體" w:hAnsi="標楷體" w:hint="eastAsia"/>
                <w:b/>
                <w:color w:val="000000" w:themeColor="text1"/>
                <w:sz w:val="28"/>
                <w:szCs w:val="28"/>
              </w:rPr>
              <w:t>10班以下</w:t>
            </w:r>
          </w:p>
        </w:tc>
        <w:tc>
          <w:tcPr>
            <w:tcW w:w="1694" w:type="dxa"/>
          </w:tcPr>
          <w:p w:rsidR="00AC0050" w:rsidRPr="00C252CF" w:rsidRDefault="00AC0050" w:rsidP="00CF295F">
            <w:pPr>
              <w:widowControl/>
              <w:jc w:val="center"/>
              <w:rPr>
                <w:rFonts w:ascii="標楷體" w:eastAsia="標楷體" w:hAnsi="標楷體"/>
                <w:b/>
                <w:color w:val="000000" w:themeColor="text1"/>
                <w:sz w:val="28"/>
                <w:szCs w:val="28"/>
              </w:rPr>
            </w:pPr>
            <w:r w:rsidRPr="00C252CF">
              <w:rPr>
                <w:rFonts w:ascii="標楷體" w:eastAsia="標楷體" w:hAnsi="標楷體" w:hint="eastAsia"/>
                <w:b/>
                <w:color w:val="000000" w:themeColor="text1"/>
                <w:sz w:val="28"/>
                <w:szCs w:val="28"/>
              </w:rPr>
              <w:t>11-30班</w:t>
            </w:r>
          </w:p>
        </w:tc>
        <w:tc>
          <w:tcPr>
            <w:tcW w:w="1694" w:type="dxa"/>
          </w:tcPr>
          <w:p w:rsidR="00AC0050" w:rsidRPr="00C252CF" w:rsidRDefault="00AC0050" w:rsidP="00CF295F">
            <w:pPr>
              <w:widowControl/>
              <w:jc w:val="center"/>
              <w:rPr>
                <w:rFonts w:ascii="標楷體" w:eastAsia="標楷體" w:hAnsi="標楷體"/>
                <w:b/>
                <w:color w:val="000000" w:themeColor="text1"/>
                <w:sz w:val="28"/>
                <w:szCs w:val="28"/>
              </w:rPr>
            </w:pPr>
            <w:r w:rsidRPr="00C252CF">
              <w:rPr>
                <w:rFonts w:ascii="標楷體" w:eastAsia="標楷體" w:hAnsi="標楷體" w:hint="eastAsia"/>
                <w:b/>
                <w:color w:val="000000" w:themeColor="text1"/>
                <w:sz w:val="28"/>
                <w:szCs w:val="28"/>
              </w:rPr>
              <w:t>31班以上</w:t>
            </w:r>
          </w:p>
        </w:tc>
      </w:tr>
      <w:tr w:rsidR="00AC0050" w:rsidRPr="00C252CF" w:rsidTr="004E17C4">
        <w:trPr>
          <w:trHeight w:val="653"/>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1.普通班國中組</w:t>
            </w:r>
          </w:p>
        </w:tc>
        <w:tc>
          <w:tcPr>
            <w:tcW w:w="1688"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1-3件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3-5件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5-10件</w:t>
            </w:r>
          </w:p>
        </w:tc>
      </w:tr>
      <w:tr w:rsidR="00AC0050" w:rsidRPr="00C252CF" w:rsidTr="004E17C4">
        <w:trPr>
          <w:trHeight w:val="667"/>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2.普通班國小高年級組</w:t>
            </w:r>
          </w:p>
        </w:tc>
        <w:tc>
          <w:tcPr>
            <w:tcW w:w="1688"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1-3件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3-5件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5-10件</w:t>
            </w:r>
          </w:p>
        </w:tc>
      </w:tr>
      <w:tr w:rsidR="00AC0050" w:rsidRPr="00C252CF" w:rsidTr="004E17C4">
        <w:trPr>
          <w:trHeight w:val="667"/>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3.普通班國小</w:t>
            </w:r>
            <w:r>
              <w:rPr>
                <w:rFonts w:ascii="標楷體" w:eastAsia="標楷體" w:hAnsi="標楷體" w:hint="eastAsia"/>
                <w:color w:val="000000" w:themeColor="text1"/>
                <w:sz w:val="28"/>
                <w:szCs w:val="28"/>
              </w:rPr>
              <w:t>中</w:t>
            </w:r>
            <w:r w:rsidRPr="00C252CF">
              <w:rPr>
                <w:rFonts w:ascii="標楷體" w:eastAsia="標楷體" w:hAnsi="標楷體" w:hint="eastAsia"/>
                <w:color w:val="000000" w:themeColor="text1"/>
                <w:sz w:val="28"/>
                <w:szCs w:val="28"/>
              </w:rPr>
              <w:t>年級組</w:t>
            </w:r>
          </w:p>
        </w:tc>
        <w:tc>
          <w:tcPr>
            <w:tcW w:w="1688"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1-3件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3-5件</w:t>
            </w:r>
          </w:p>
        </w:tc>
        <w:tc>
          <w:tcPr>
            <w:tcW w:w="1694" w:type="dxa"/>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5-10件</w:t>
            </w:r>
          </w:p>
        </w:tc>
      </w:tr>
      <w:tr w:rsidR="00AC0050" w:rsidRPr="00C252CF" w:rsidTr="004E17C4">
        <w:trPr>
          <w:trHeight w:val="653"/>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4.美術班國中組</w:t>
            </w:r>
          </w:p>
        </w:tc>
        <w:tc>
          <w:tcPr>
            <w:tcW w:w="5078" w:type="dxa"/>
            <w:gridSpan w:val="3"/>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3-10件</w:t>
            </w:r>
          </w:p>
        </w:tc>
      </w:tr>
      <w:tr w:rsidR="00AC0050" w:rsidRPr="00C252CF" w:rsidTr="004E17C4">
        <w:trPr>
          <w:trHeight w:val="667"/>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5.美術班國小高年級組</w:t>
            </w:r>
          </w:p>
        </w:tc>
        <w:tc>
          <w:tcPr>
            <w:tcW w:w="5078" w:type="dxa"/>
            <w:gridSpan w:val="3"/>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3-10件</w:t>
            </w:r>
          </w:p>
        </w:tc>
      </w:tr>
      <w:tr w:rsidR="00AC0050" w:rsidRPr="00C252CF" w:rsidTr="004E17C4">
        <w:trPr>
          <w:trHeight w:val="653"/>
          <w:jc w:val="center"/>
        </w:trPr>
        <w:tc>
          <w:tcPr>
            <w:tcW w:w="3112" w:type="dxa"/>
          </w:tcPr>
          <w:p w:rsidR="00AC0050" w:rsidRPr="00C252CF" w:rsidRDefault="00AC0050" w:rsidP="00CF295F">
            <w:pPr>
              <w:widowControl/>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6.美術班國小</w:t>
            </w:r>
            <w:r>
              <w:rPr>
                <w:rFonts w:ascii="標楷體" w:eastAsia="標楷體" w:hAnsi="標楷體" w:hint="eastAsia"/>
                <w:color w:val="000000" w:themeColor="text1"/>
                <w:sz w:val="28"/>
                <w:szCs w:val="28"/>
              </w:rPr>
              <w:t>中</w:t>
            </w:r>
            <w:r w:rsidRPr="00C252CF">
              <w:rPr>
                <w:rFonts w:ascii="標楷體" w:eastAsia="標楷體" w:hAnsi="標楷體" w:hint="eastAsia"/>
                <w:color w:val="000000" w:themeColor="text1"/>
                <w:sz w:val="28"/>
                <w:szCs w:val="28"/>
              </w:rPr>
              <w:t>年級組</w:t>
            </w:r>
          </w:p>
        </w:tc>
        <w:tc>
          <w:tcPr>
            <w:tcW w:w="5078" w:type="dxa"/>
            <w:gridSpan w:val="3"/>
          </w:tcPr>
          <w:p w:rsidR="00AC0050" w:rsidRPr="00C252CF" w:rsidRDefault="00AC0050" w:rsidP="00CF295F">
            <w:pPr>
              <w:widowControl/>
              <w:jc w:val="center"/>
              <w:rPr>
                <w:rFonts w:ascii="標楷體" w:eastAsia="標楷體" w:hAnsi="標楷體"/>
                <w:color w:val="000000" w:themeColor="text1"/>
                <w:sz w:val="28"/>
                <w:szCs w:val="28"/>
              </w:rPr>
            </w:pPr>
            <w:r w:rsidRPr="00C252CF">
              <w:rPr>
                <w:rFonts w:ascii="標楷體" w:eastAsia="標楷體" w:hAnsi="標楷體" w:hint="eastAsia"/>
                <w:color w:val="000000" w:themeColor="text1"/>
                <w:sz w:val="28"/>
                <w:szCs w:val="28"/>
              </w:rPr>
              <w:t>3-10件</w:t>
            </w:r>
          </w:p>
        </w:tc>
      </w:tr>
    </w:tbl>
    <w:p w:rsidR="00AD79AA" w:rsidRPr="00AD79AA" w:rsidRDefault="00AD79AA" w:rsidP="00783AAC">
      <w:pPr>
        <w:spacing w:line="480" w:lineRule="exact"/>
        <w:ind w:left="2240" w:hangingChars="700" w:hanging="2240"/>
        <w:rPr>
          <w:rFonts w:ascii="標楷體" w:eastAsia="標楷體" w:hAnsi="標楷體" w:cs="Times New Roman"/>
          <w:sz w:val="32"/>
          <w:szCs w:val="32"/>
        </w:rPr>
      </w:pPr>
      <w:r>
        <w:rPr>
          <w:rFonts w:ascii="標楷體" w:eastAsia="標楷體" w:hAnsi="標楷體" w:cs="Times New Roman" w:hint="eastAsia"/>
          <w:sz w:val="32"/>
          <w:szCs w:val="32"/>
        </w:rPr>
        <w:t>五</w:t>
      </w:r>
      <w:r w:rsidRPr="00AD79AA">
        <w:rPr>
          <w:rFonts w:ascii="標楷體" w:eastAsia="標楷體" w:hAnsi="標楷體" w:cs="Times New Roman" w:hint="eastAsia"/>
          <w:sz w:val="32"/>
          <w:szCs w:val="32"/>
        </w:rPr>
        <w:t>、</w:t>
      </w:r>
      <w:r w:rsidRPr="00AD79AA">
        <w:rPr>
          <w:rFonts w:ascii="標楷體" w:eastAsia="標楷體" w:hAnsi="標楷體" w:cs="Arial Unicode MS" w:hint="eastAsia"/>
          <w:sz w:val="32"/>
          <w:szCs w:val="32"/>
        </w:rPr>
        <w:t>收件</w:t>
      </w:r>
      <w:r w:rsidRPr="00AD79AA">
        <w:rPr>
          <w:rFonts w:ascii="標楷體" w:eastAsia="標楷體" w:hAnsi="標楷體" w:cs="Times New Roman" w:hint="eastAsia"/>
          <w:sz w:val="32"/>
          <w:szCs w:val="32"/>
        </w:rPr>
        <w:t>時間：</w:t>
      </w:r>
      <w:r w:rsidR="0045540E">
        <w:rPr>
          <w:rFonts w:ascii="標楷體" w:eastAsia="標楷體" w:hAnsi="標楷體" w:cs="Times New Roman" w:hint="eastAsia"/>
          <w:b/>
          <w:sz w:val="32"/>
          <w:szCs w:val="32"/>
        </w:rPr>
        <w:t>111</w:t>
      </w:r>
      <w:r w:rsidRPr="00AC0050">
        <w:rPr>
          <w:rFonts w:ascii="標楷體" w:eastAsia="標楷體" w:hAnsi="標楷體" w:cs="Times New Roman" w:hint="eastAsia"/>
          <w:b/>
          <w:sz w:val="32"/>
          <w:szCs w:val="32"/>
        </w:rPr>
        <w:t>年</w:t>
      </w:r>
      <w:r w:rsidR="00AE19F1">
        <w:rPr>
          <w:rFonts w:ascii="標楷體" w:eastAsia="標楷體" w:hAnsi="標楷體" w:cs="Times New Roman" w:hint="eastAsia"/>
          <w:b/>
          <w:sz w:val="32"/>
          <w:szCs w:val="32"/>
        </w:rPr>
        <w:t>3</w:t>
      </w:r>
      <w:r w:rsidRPr="00AC0050">
        <w:rPr>
          <w:rFonts w:ascii="標楷體" w:eastAsia="標楷體" w:hAnsi="標楷體" w:cs="Times New Roman" w:hint="eastAsia"/>
          <w:b/>
          <w:sz w:val="32"/>
          <w:szCs w:val="32"/>
        </w:rPr>
        <w:t>月</w:t>
      </w:r>
      <w:r w:rsidR="00AE19F1">
        <w:rPr>
          <w:rFonts w:ascii="標楷體" w:eastAsia="標楷體" w:hAnsi="標楷體" w:cs="Times New Roman" w:hint="eastAsia"/>
          <w:b/>
          <w:sz w:val="32"/>
          <w:szCs w:val="32"/>
        </w:rPr>
        <w:t>21</w:t>
      </w:r>
      <w:r w:rsidRPr="00AC0050">
        <w:rPr>
          <w:rFonts w:ascii="標楷體" w:eastAsia="標楷體" w:hAnsi="標楷體" w:cs="Times New Roman" w:hint="eastAsia"/>
          <w:b/>
          <w:sz w:val="32"/>
          <w:szCs w:val="32"/>
        </w:rPr>
        <w:t>日(</w:t>
      </w:r>
      <w:r w:rsidR="00AC0050" w:rsidRPr="00AC0050">
        <w:rPr>
          <w:rFonts w:ascii="標楷體" w:eastAsia="標楷體" w:hAnsi="標楷體" w:cs="Times New Roman" w:hint="eastAsia"/>
          <w:b/>
          <w:sz w:val="32"/>
          <w:szCs w:val="32"/>
        </w:rPr>
        <w:t>星期</w:t>
      </w:r>
      <w:r w:rsidR="00AE19F1">
        <w:rPr>
          <w:rFonts w:ascii="標楷體" w:eastAsia="標楷體" w:hAnsi="標楷體" w:cs="Times New Roman" w:hint="eastAsia"/>
          <w:b/>
          <w:sz w:val="32"/>
          <w:szCs w:val="32"/>
        </w:rPr>
        <w:t>一</w:t>
      </w:r>
      <w:r w:rsidRPr="00AC0050">
        <w:rPr>
          <w:rFonts w:ascii="標楷體" w:eastAsia="標楷體" w:hAnsi="標楷體" w:cs="Times New Roman" w:hint="eastAsia"/>
          <w:b/>
          <w:sz w:val="32"/>
          <w:szCs w:val="32"/>
        </w:rPr>
        <w:t>)至</w:t>
      </w:r>
      <w:r w:rsidR="0045540E">
        <w:rPr>
          <w:rFonts w:ascii="標楷體" w:eastAsia="標楷體" w:hAnsi="標楷體" w:cs="Times New Roman" w:hint="eastAsia"/>
          <w:b/>
          <w:sz w:val="32"/>
          <w:szCs w:val="32"/>
        </w:rPr>
        <w:t>111</w:t>
      </w:r>
      <w:r w:rsidRPr="00AC0050">
        <w:rPr>
          <w:rFonts w:ascii="標楷體" w:eastAsia="標楷體" w:hAnsi="標楷體" w:cs="Times New Roman" w:hint="eastAsia"/>
          <w:b/>
          <w:sz w:val="32"/>
          <w:szCs w:val="32"/>
        </w:rPr>
        <w:t>年</w:t>
      </w:r>
      <w:r w:rsidR="00AE19F1">
        <w:rPr>
          <w:rFonts w:ascii="標楷體" w:eastAsia="標楷體" w:hAnsi="標楷體" w:cs="Times New Roman" w:hint="eastAsia"/>
          <w:b/>
          <w:sz w:val="32"/>
          <w:szCs w:val="32"/>
        </w:rPr>
        <w:t>4月15</w:t>
      </w:r>
      <w:r w:rsidRPr="00AC0050">
        <w:rPr>
          <w:rFonts w:ascii="標楷體" w:eastAsia="標楷體" w:hAnsi="標楷體" w:cs="Times New Roman" w:hint="eastAsia"/>
          <w:b/>
          <w:sz w:val="32"/>
          <w:szCs w:val="32"/>
        </w:rPr>
        <w:t>日(</w:t>
      </w:r>
      <w:r w:rsidR="00AC0050" w:rsidRPr="00AC0050">
        <w:rPr>
          <w:rFonts w:ascii="標楷體" w:eastAsia="標楷體" w:hAnsi="標楷體" w:cs="Times New Roman" w:hint="eastAsia"/>
          <w:b/>
          <w:sz w:val="32"/>
          <w:szCs w:val="32"/>
        </w:rPr>
        <w:t>星期</w:t>
      </w:r>
      <w:r w:rsidR="00AE19F1">
        <w:rPr>
          <w:rFonts w:ascii="標楷體" w:eastAsia="標楷體" w:hAnsi="標楷體" w:cs="Times New Roman" w:hint="eastAsia"/>
          <w:b/>
          <w:sz w:val="32"/>
          <w:szCs w:val="32"/>
        </w:rPr>
        <w:t>五</w:t>
      </w:r>
      <w:r w:rsidRPr="00AC0050">
        <w:rPr>
          <w:rFonts w:ascii="標楷體" w:eastAsia="標楷體" w:hAnsi="標楷體" w:cs="Times New Roman" w:hint="eastAsia"/>
          <w:b/>
          <w:sz w:val="32"/>
          <w:szCs w:val="32"/>
        </w:rPr>
        <w:t>)</w:t>
      </w:r>
      <w:r w:rsidR="00783AAC">
        <w:rPr>
          <w:rFonts w:ascii="標楷體" w:eastAsia="標楷體" w:hAnsi="標楷體" w:cs="Times New Roman" w:hint="eastAsia"/>
          <w:sz w:val="32"/>
          <w:szCs w:val="32"/>
        </w:rPr>
        <w:t>上班時間</w:t>
      </w:r>
      <w:r w:rsidR="00D670E8">
        <w:rPr>
          <w:rFonts w:ascii="標楷體" w:eastAsia="標楷體" w:hAnsi="標楷體" w:cs="Times New Roman" w:hint="eastAsia"/>
          <w:sz w:val="32"/>
          <w:szCs w:val="32"/>
        </w:rPr>
        <w:t>8</w:t>
      </w:r>
      <w:r w:rsidRPr="00AD79AA">
        <w:rPr>
          <w:rFonts w:ascii="標楷體" w:eastAsia="標楷體" w:hAnsi="標楷體" w:cs="Times New Roman" w:hint="eastAsia"/>
          <w:sz w:val="32"/>
          <w:szCs w:val="32"/>
        </w:rPr>
        <w:t>:00-12:00，13:30-16:00送(寄)達</w:t>
      </w:r>
      <w:r w:rsidR="00973DFB" w:rsidRPr="00973DFB">
        <w:rPr>
          <w:rFonts w:ascii="標楷體" w:eastAsia="標楷體" w:hAnsi="標楷體" w:cs="Times New Roman" w:hint="eastAsia"/>
          <w:sz w:val="32"/>
          <w:szCs w:val="32"/>
        </w:rPr>
        <w:t>（郵寄以郵戳為憑）</w:t>
      </w:r>
      <w:r w:rsidRPr="00AD79AA">
        <w:rPr>
          <w:rFonts w:ascii="標楷體" w:eastAsia="標楷體" w:hAnsi="標楷體" w:cs="Times New Roman" w:hint="eastAsia"/>
          <w:sz w:val="32"/>
          <w:szCs w:val="32"/>
        </w:rPr>
        <w:t>：</w:t>
      </w:r>
      <w:r w:rsidR="006E5E2D">
        <w:rPr>
          <w:rFonts w:ascii="標楷體" w:eastAsia="標楷體" w:hAnsi="標楷體" w:cs="Times New Roman" w:hint="eastAsia"/>
          <w:sz w:val="32"/>
          <w:szCs w:val="32"/>
        </w:rPr>
        <w:t>743臺</w:t>
      </w:r>
      <w:r w:rsidR="006E5E2D" w:rsidRPr="006E5E2D">
        <w:rPr>
          <w:rFonts w:ascii="標楷體" w:eastAsia="標楷體" w:hAnsi="標楷體" w:cs="Times New Roman" w:hint="eastAsia"/>
          <w:sz w:val="32"/>
          <w:szCs w:val="32"/>
        </w:rPr>
        <w:t>南市山上區南洲里42號</w:t>
      </w:r>
      <w:r w:rsidR="006E5E2D">
        <w:rPr>
          <w:rFonts w:ascii="標楷體" w:eastAsia="標楷體" w:hAnsi="標楷體" w:cs="Times New Roman" w:hint="eastAsia"/>
          <w:sz w:val="32"/>
          <w:szCs w:val="32"/>
        </w:rPr>
        <w:t>(山上國小教導處收，連絡電話：5781203分機82)</w:t>
      </w:r>
      <w:r w:rsidRPr="00AD79AA">
        <w:rPr>
          <w:rFonts w:ascii="標楷體" w:eastAsia="標楷體" w:hAnsi="標楷體" w:cs="Times New Roman" w:hint="eastAsia"/>
          <w:sz w:val="32"/>
          <w:szCs w:val="32"/>
        </w:rPr>
        <w:t>。</w:t>
      </w:r>
    </w:p>
    <w:p w:rsidR="00AD79AA" w:rsidRPr="00AD79AA" w:rsidRDefault="00AD79AA" w:rsidP="00AD79AA">
      <w:pPr>
        <w:spacing w:line="480" w:lineRule="exact"/>
        <w:rPr>
          <w:rFonts w:ascii="標楷體" w:eastAsia="標楷體" w:hAnsi="標楷體" w:cs="Times New Roman"/>
          <w:sz w:val="32"/>
          <w:szCs w:val="32"/>
        </w:rPr>
      </w:pPr>
      <w:r>
        <w:rPr>
          <w:rFonts w:ascii="標楷體" w:eastAsia="標楷體" w:hAnsi="標楷體" w:cs="Times New Roman" w:hint="eastAsia"/>
          <w:sz w:val="32"/>
          <w:szCs w:val="32"/>
        </w:rPr>
        <w:t>六、規格內容</w:t>
      </w:r>
    </w:p>
    <w:p w:rsidR="00AD79AA" w:rsidRDefault="00AD79AA" w:rsidP="00AD79AA">
      <w:pPr>
        <w:spacing w:line="480" w:lineRule="exact"/>
        <w:ind w:leftChars="200" w:left="1120" w:hangingChars="200" w:hanging="640"/>
        <w:rPr>
          <w:rFonts w:ascii="標楷體" w:eastAsia="標楷體" w:hAnsi="標楷體" w:cs="Times New Roman"/>
          <w:sz w:val="32"/>
          <w:szCs w:val="32"/>
        </w:rPr>
      </w:pPr>
      <w:r w:rsidRPr="00AD79AA">
        <w:rPr>
          <w:rFonts w:ascii="標楷體" w:eastAsia="標楷體" w:hAnsi="標楷體" w:cs="Times New Roman" w:hint="eastAsia"/>
          <w:sz w:val="32"/>
          <w:szCs w:val="32"/>
        </w:rPr>
        <w:t>(一)</w:t>
      </w:r>
      <w:r w:rsidR="00AC0050" w:rsidRPr="00AC0050">
        <w:rPr>
          <w:rFonts w:ascii="標楷體" w:eastAsia="標楷體" w:hAnsi="標楷體" w:cs="Times New Roman" w:hint="eastAsia"/>
          <w:sz w:val="32"/>
          <w:szCs w:val="32"/>
        </w:rPr>
        <w:t>以鮮明圖面意象，創意發想可引人注意及省思之家庭教育CEDAW主題四格漫畫。</w:t>
      </w:r>
    </w:p>
    <w:p w:rsidR="00AD79AA" w:rsidRDefault="00AD79AA" w:rsidP="00AD79AA">
      <w:pPr>
        <w:spacing w:line="480" w:lineRule="exact"/>
        <w:ind w:leftChars="200" w:left="1120" w:hangingChars="200" w:hanging="640"/>
        <w:rPr>
          <w:rFonts w:ascii="標楷體" w:eastAsia="標楷體" w:hAnsi="標楷體" w:cs="Times New Roman"/>
          <w:sz w:val="32"/>
          <w:szCs w:val="32"/>
        </w:rPr>
      </w:pPr>
      <w:r w:rsidRPr="00AD79AA">
        <w:rPr>
          <w:rFonts w:ascii="標楷體" w:eastAsia="標楷體" w:hAnsi="標楷體" w:cs="Times New Roman" w:hint="eastAsia"/>
          <w:sz w:val="32"/>
          <w:szCs w:val="32"/>
        </w:rPr>
        <w:t>(二)作品規格</w:t>
      </w:r>
    </w:p>
    <w:p w:rsidR="00AC0050" w:rsidRDefault="00AC0050" w:rsidP="00AC0050">
      <w:pPr>
        <w:tabs>
          <w:tab w:val="left" w:pos="180"/>
        </w:tabs>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w:t>
      </w:r>
      <w:r w:rsidRPr="008773BF">
        <w:rPr>
          <w:rFonts w:ascii="標楷體" w:eastAsia="標楷體" w:hAnsi="標楷體" w:hint="eastAsia"/>
          <w:b/>
          <w:color w:val="000000" w:themeColor="text1"/>
          <w:sz w:val="32"/>
          <w:szCs w:val="32"/>
        </w:rPr>
        <w:t>四開圖畫紙</w:t>
      </w:r>
      <w:r w:rsidR="004E17C4">
        <w:rPr>
          <w:rFonts w:ascii="標楷體" w:eastAsia="標楷體" w:hAnsi="標楷體" w:hint="eastAsia"/>
          <w:b/>
          <w:color w:val="000000" w:themeColor="text1"/>
          <w:sz w:val="32"/>
          <w:szCs w:val="32"/>
        </w:rPr>
        <w:t>(橫式或直式皆可)</w:t>
      </w:r>
      <w:r w:rsidR="00016E1C">
        <w:rPr>
          <w:rFonts w:ascii="標楷體" w:eastAsia="標楷體" w:hAnsi="標楷體" w:hint="eastAsia"/>
          <w:color w:val="000000" w:themeColor="text1"/>
          <w:sz w:val="32"/>
          <w:szCs w:val="32"/>
        </w:rPr>
        <w:t>，以十字均分四格，由左至右，</w:t>
      </w:r>
      <w:r w:rsidRPr="00C252CF">
        <w:rPr>
          <w:rFonts w:ascii="標楷體" w:eastAsia="標楷體" w:hAnsi="標楷體" w:hint="eastAsia"/>
          <w:color w:val="000000" w:themeColor="text1"/>
          <w:sz w:val="32"/>
          <w:szCs w:val="32"/>
        </w:rPr>
        <w:t>由上至下，平面繪畫呈現，不加框，如下圖：</w:t>
      </w:r>
    </w:p>
    <w:tbl>
      <w:tblPr>
        <w:tblStyle w:val="a3"/>
        <w:tblpPr w:leftFromText="180" w:rightFromText="180" w:vertAnchor="text" w:horzAnchor="page" w:tblpX="2038" w:tblpY="573"/>
        <w:tblOverlap w:val="never"/>
        <w:tblW w:w="3382" w:type="dxa"/>
        <w:tblLook w:val="04A0" w:firstRow="1" w:lastRow="0" w:firstColumn="1" w:lastColumn="0" w:noHBand="0" w:noVBand="1"/>
      </w:tblPr>
      <w:tblGrid>
        <w:gridCol w:w="1691"/>
        <w:gridCol w:w="1691"/>
      </w:tblGrid>
      <w:tr w:rsidR="005258B5" w:rsidRPr="00C252CF" w:rsidTr="005258B5">
        <w:trPr>
          <w:trHeight w:val="1117"/>
        </w:trPr>
        <w:tc>
          <w:tcPr>
            <w:tcW w:w="1691"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w:t>
            </w:r>
          </w:p>
        </w:tc>
        <w:tc>
          <w:tcPr>
            <w:tcW w:w="1691"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w:t>
            </w:r>
          </w:p>
        </w:tc>
      </w:tr>
      <w:tr w:rsidR="005258B5" w:rsidRPr="00C252CF" w:rsidTr="005258B5">
        <w:trPr>
          <w:trHeight w:val="1117"/>
        </w:trPr>
        <w:tc>
          <w:tcPr>
            <w:tcW w:w="1691"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3</w:t>
            </w:r>
          </w:p>
        </w:tc>
        <w:tc>
          <w:tcPr>
            <w:tcW w:w="1691"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4</w:t>
            </w:r>
          </w:p>
        </w:tc>
      </w:tr>
    </w:tbl>
    <w:tbl>
      <w:tblPr>
        <w:tblStyle w:val="a3"/>
        <w:tblpPr w:leftFromText="180" w:rightFromText="180" w:vertAnchor="text" w:horzAnchor="page" w:tblpX="6553" w:tblpY="543"/>
        <w:tblOverlap w:val="never"/>
        <w:tblW w:w="2704" w:type="dxa"/>
        <w:tblLook w:val="04A0" w:firstRow="1" w:lastRow="0" w:firstColumn="1" w:lastColumn="0" w:noHBand="0" w:noVBand="1"/>
      </w:tblPr>
      <w:tblGrid>
        <w:gridCol w:w="1352"/>
        <w:gridCol w:w="1352"/>
      </w:tblGrid>
      <w:tr w:rsidR="005258B5" w:rsidRPr="00C252CF" w:rsidTr="005258B5">
        <w:trPr>
          <w:trHeight w:val="1609"/>
        </w:trPr>
        <w:tc>
          <w:tcPr>
            <w:tcW w:w="1352"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w:t>
            </w:r>
          </w:p>
        </w:tc>
        <w:tc>
          <w:tcPr>
            <w:tcW w:w="1352"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w:t>
            </w:r>
          </w:p>
        </w:tc>
      </w:tr>
      <w:tr w:rsidR="005258B5" w:rsidRPr="00C252CF" w:rsidTr="005258B5">
        <w:trPr>
          <w:trHeight w:val="1609"/>
        </w:trPr>
        <w:tc>
          <w:tcPr>
            <w:tcW w:w="1352"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3</w:t>
            </w:r>
          </w:p>
        </w:tc>
        <w:tc>
          <w:tcPr>
            <w:tcW w:w="1352" w:type="dxa"/>
            <w:vAlign w:val="center"/>
          </w:tcPr>
          <w:p w:rsidR="005258B5" w:rsidRPr="00C252CF" w:rsidRDefault="005258B5" w:rsidP="005258B5">
            <w:pPr>
              <w:tabs>
                <w:tab w:val="left" w:pos="180"/>
              </w:tabs>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4</w:t>
            </w:r>
          </w:p>
        </w:tc>
      </w:tr>
    </w:tbl>
    <w:p w:rsidR="004E17C4" w:rsidRPr="00C252CF" w:rsidRDefault="004E17C4" w:rsidP="00AC0050">
      <w:pPr>
        <w:tabs>
          <w:tab w:val="left" w:pos="180"/>
        </w:tabs>
        <w:spacing w:line="480" w:lineRule="exact"/>
        <w:ind w:leftChars="400" w:left="1280" w:hangingChars="100" w:hanging="320"/>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橫式</w:t>
      </w:r>
      <w:r w:rsidR="005258B5">
        <w:rPr>
          <w:rFonts w:ascii="標楷體" w:eastAsia="標楷體" w:hAnsi="標楷體" w:hint="eastAsia"/>
          <w:color w:val="000000" w:themeColor="text1"/>
          <w:sz w:val="32"/>
          <w:szCs w:val="32"/>
        </w:rPr>
        <w:t xml:space="preserve">                         直式</w:t>
      </w:r>
    </w:p>
    <w:p w:rsidR="004E17C4" w:rsidRDefault="004E17C4" w:rsidP="004E17C4">
      <w:pPr>
        <w:tabs>
          <w:tab w:val="left" w:pos="180"/>
        </w:tabs>
        <w:spacing w:line="480" w:lineRule="exact"/>
        <w:rPr>
          <w:rFonts w:ascii="標楷體" w:eastAsia="標楷體" w:hAnsi="標楷體"/>
          <w:color w:val="000000" w:themeColor="text1"/>
          <w:sz w:val="32"/>
          <w:szCs w:val="32"/>
        </w:rPr>
      </w:pPr>
    </w:p>
    <w:p w:rsidR="004E17C4" w:rsidRDefault="004E17C4" w:rsidP="004E17C4">
      <w:pPr>
        <w:tabs>
          <w:tab w:val="left" w:pos="180"/>
        </w:tabs>
        <w:spacing w:line="480" w:lineRule="exact"/>
        <w:rPr>
          <w:rFonts w:ascii="標楷體" w:eastAsia="標楷體" w:hAnsi="標楷體" w:hint="eastAsia"/>
          <w:color w:val="000000" w:themeColor="text1"/>
          <w:sz w:val="32"/>
          <w:szCs w:val="32"/>
        </w:rPr>
      </w:pPr>
    </w:p>
    <w:p w:rsidR="005258B5" w:rsidRDefault="005258B5" w:rsidP="004E17C4">
      <w:pPr>
        <w:tabs>
          <w:tab w:val="left" w:pos="180"/>
        </w:tabs>
        <w:spacing w:line="480" w:lineRule="exact"/>
        <w:ind w:leftChars="400" w:left="1280" w:hangingChars="100" w:hanging="320"/>
        <w:rPr>
          <w:rFonts w:ascii="標楷體" w:eastAsia="標楷體" w:hAnsi="標楷體"/>
          <w:color w:val="000000" w:themeColor="text1"/>
          <w:sz w:val="32"/>
          <w:szCs w:val="32"/>
        </w:rPr>
      </w:pPr>
    </w:p>
    <w:p w:rsidR="005258B5" w:rsidRDefault="005258B5" w:rsidP="004E17C4">
      <w:pPr>
        <w:tabs>
          <w:tab w:val="left" w:pos="180"/>
        </w:tabs>
        <w:spacing w:line="480" w:lineRule="exact"/>
        <w:ind w:leftChars="400" w:left="1280" w:hangingChars="100" w:hanging="320"/>
        <w:rPr>
          <w:rFonts w:ascii="標楷體" w:eastAsia="標楷體" w:hAnsi="標楷體"/>
          <w:color w:val="000000" w:themeColor="text1"/>
          <w:sz w:val="32"/>
          <w:szCs w:val="32"/>
        </w:rPr>
      </w:pPr>
    </w:p>
    <w:p w:rsidR="005258B5" w:rsidRDefault="005258B5" w:rsidP="004E17C4">
      <w:pPr>
        <w:tabs>
          <w:tab w:val="left" w:pos="180"/>
        </w:tabs>
        <w:spacing w:line="480" w:lineRule="exact"/>
        <w:ind w:leftChars="400" w:left="1280" w:hangingChars="100" w:hanging="320"/>
        <w:rPr>
          <w:rFonts w:ascii="標楷體" w:eastAsia="標楷體" w:hAnsi="標楷體"/>
          <w:color w:val="000000" w:themeColor="text1"/>
          <w:sz w:val="32"/>
          <w:szCs w:val="32"/>
        </w:rPr>
      </w:pPr>
    </w:p>
    <w:p w:rsidR="005258B5" w:rsidRDefault="005258B5" w:rsidP="004E17C4">
      <w:pPr>
        <w:tabs>
          <w:tab w:val="left" w:pos="180"/>
        </w:tabs>
        <w:spacing w:line="480" w:lineRule="exact"/>
        <w:ind w:leftChars="400" w:left="1280" w:hangingChars="100" w:hanging="320"/>
        <w:rPr>
          <w:rFonts w:ascii="標楷體" w:eastAsia="標楷體" w:hAnsi="標楷體"/>
          <w:color w:val="000000" w:themeColor="text1"/>
          <w:sz w:val="32"/>
          <w:szCs w:val="32"/>
        </w:rPr>
      </w:pPr>
    </w:p>
    <w:p w:rsidR="005258B5" w:rsidRDefault="005258B5" w:rsidP="005258B5">
      <w:pPr>
        <w:tabs>
          <w:tab w:val="left" w:pos="180"/>
        </w:tabs>
        <w:spacing w:line="480" w:lineRule="exact"/>
        <w:rPr>
          <w:rFonts w:ascii="標楷體" w:eastAsia="標楷體" w:hAnsi="標楷體" w:hint="eastAsia"/>
          <w:color w:val="000000" w:themeColor="text1"/>
          <w:sz w:val="32"/>
          <w:szCs w:val="32"/>
        </w:rPr>
      </w:pPr>
      <w:bookmarkStart w:id="0" w:name="_GoBack"/>
      <w:bookmarkEnd w:id="0"/>
    </w:p>
    <w:p w:rsidR="00AC0050" w:rsidRDefault="00AC0050" w:rsidP="004E17C4">
      <w:pPr>
        <w:tabs>
          <w:tab w:val="left" w:pos="180"/>
        </w:tabs>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2.製作材料：使用材料不拘（以水彩、水墨、油彩…皆可），但不得以電腦繪製列印，亦不可黏貼。</w:t>
      </w:r>
    </w:p>
    <w:p w:rsidR="00AD79AA" w:rsidRPr="00E04B80" w:rsidRDefault="00AC0050" w:rsidP="00E04B80">
      <w:pPr>
        <w:tabs>
          <w:tab w:val="left" w:pos="180"/>
        </w:tabs>
        <w:spacing w:line="480" w:lineRule="exact"/>
        <w:ind w:leftChars="400" w:left="1280" w:hangingChars="100" w:hanging="32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3.作品內容需融入與</w:t>
      </w:r>
      <w:r w:rsidRPr="009E7ED1">
        <w:rPr>
          <w:rFonts w:ascii="標楷體" w:eastAsia="標楷體" w:hAnsi="標楷體" w:hint="eastAsia"/>
          <w:b/>
          <w:color w:val="000000" w:themeColor="text1"/>
          <w:sz w:val="32"/>
          <w:szCs w:val="32"/>
        </w:rPr>
        <w:t>學生校園內容結合</w:t>
      </w:r>
      <w:r w:rsidR="00E04B80" w:rsidRPr="009E7ED1">
        <w:rPr>
          <w:rFonts w:ascii="標楷體" w:eastAsia="標楷體" w:hAnsi="標楷體" w:hint="eastAsia"/>
          <w:b/>
          <w:color w:val="000000" w:themeColor="text1"/>
          <w:sz w:val="32"/>
          <w:szCs w:val="32"/>
        </w:rPr>
        <w:t>之</w:t>
      </w:r>
      <w:r w:rsidRPr="009E7ED1">
        <w:rPr>
          <w:rFonts w:ascii="標楷體" w:eastAsia="標楷體" w:hAnsi="標楷體" w:hint="eastAsia"/>
          <w:b/>
          <w:color w:val="000000" w:themeColor="text1"/>
          <w:sz w:val="32"/>
          <w:szCs w:val="32"/>
        </w:rPr>
        <w:t>CEDAW公約內涵</w:t>
      </w:r>
      <w:r w:rsidRPr="00AC0050">
        <w:rPr>
          <w:rFonts w:ascii="標楷體" w:eastAsia="標楷體" w:hAnsi="標楷體" w:hint="eastAsia"/>
          <w:color w:val="000000" w:themeColor="text1"/>
          <w:sz w:val="32"/>
          <w:szCs w:val="32"/>
        </w:rPr>
        <w:t>(如</w:t>
      </w:r>
      <w:r w:rsidRPr="00AC0050">
        <w:rPr>
          <w:rFonts w:ascii="標楷體" w:eastAsia="標楷體" w:hAnsi="標楷體" w:hint="eastAsia"/>
          <w:color w:val="000000" w:themeColor="text1"/>
          <w:sz w:val="32"/>
          <w:szCs w:val="32"/>
        </w:rPr>
        <w:lastRenderedPageBreak/>
        <w:t>性傾向、性別認同、性別霸凌、運動或時事新聞等)或</w:t>
      </w:r>
      <w:r w:rsidRPr="009E7ED1">
        <w:rPr>
          <w:rFonts w:ascii="標楷體" w:eastAsia="標楷體" w:hAnsi="標楷體" w:hint="eastAsia"/>
          <w:b/>
          <w:color w:val="000000" w:themeColor="text1"/>
          <w:sz w:val="32"/>
          <w:szCs w:val="32"/>
        </w:rPr>
        <w:t>CEDAW核心概念</w:t>
      </w:r>
      <w:r w:rsidR="00E04B80">
        <w:rPr>
          <w:rFonts w:ascii="標楷體" w:eastAsia="標楷體" w:hAnsi="標楷體" w:hint="eastAsia"/>
          <w:color w:val="000000" w:themeColor="text1"/>
          <w:sz w:val="32"/>
          <w:szCs w:val="32"/>
        </w:rPr>
        <w:t>(禁止歧視、實質平等、國家義務)</w:t>
      </w:r>
      <w:r w:rsidR="00255DD6" w:rsidRPr="00255DD6">
        <w:rPr>
          <w:rFonts w:ascii="標楷體" w:eastAsia="標楷體" w:hAnsi="標楷體" w:hint="eastAsia"/>
          <w:color w:val="000000" w:themeColor="text1"/>
          <w:sz w:val="32"/>
          <w:szCs w:val="32"/>
        </w:rPr>
        <w:t>【</w:t>
      </w:r>
      <w:r w:rsidR="00F2726C">
        <w:rPr>
          <w:rFonts w:ascii="標楷體" w:eastAsia="標楷體" w:hAnsi="標楷體" w:hint="eastAsia"/>
          <w:b/>
          <w:color w:val="000000" w:themeColor="text1"/>
          <w:sz w:val="32"/>
          <w:szCs w:val="32"/>
        </w:rPr>
        <w:t>請注意不可使用兩性</w:t>
      </w:r>
      <w:r w:rsidR="00BF5582">
        <w:rPr>
          <w:rFonts w:ascii="標楷體" w:eastAsia="標楷體" w:hAnsi="標楷體" w:hint="eastAsia"/>
          <w:b/>
          <w:color w:val="000000" w:themeColor="text1"/>
          <w:sz w:val="32"/>
          <w:szCs w:val="32"/>
        </w:rPr>
        <w:t>及避免使用男</w:t>
      </w:r>
      <w:r w:rsidR="00F2726C">
        <w:rPr>
          <w:rFonts w:ascii="標楷體" w:eastAsia="標楷體" w:hAnsi="標楷體" w:hint="eastAsia"/>
          <w:b/>
          <w:color w:val="000000" w:themeColor="text1"/>
          <w:sz w:val="32"/>
          <w:szCs w:val="32"/>
        </w:rPr>
        <w:t>女</w:t>
      </w:r>
      <w:r w:rsidR="00255DD6" w:rsidRPr="00255DD6">
        <w:rPr>
          <w:rFonts w:ascii="標楷體" w:eastAsia="標楷體" w:hAnsi="標楷體" w:hint="eastAsia"/>
          <w:color w:val="000000" w:themeColor="text1"/>
          <w:sz w:val="32"/>
          <w:szCs w:val="32"/>
        </w:rPr>
        <w:t>】</w:t>
      </w:r>
      <w:r w:rsidRPr="00AC0050">
        <w:rPr>
          <w:rFonts w:ascii="標楷體" w:eastAsia="標楷體" w:hAnsi="標楷體" w:hint="eastAsia"/>
          <w:color w:val="000000" w:themeColor="text1"/>
          <w:sz w:val="32"/>
          <w:szCs w:val="32"/>
        </w:rPr>
        <w:t>。</w:t>
      </w:r>
    </w:p>
    <w:p w:rsidR="00AD79AA" w:rsidRDefault="00AD79AA" w:rsidP="00AD79AA">
      <w:pPr>
        <w:tabs>
          <w:tab w:val="left" w:pos="180"/>
        </w:tabs>
        <w:spacing w:line="480" w:lineRule="exact"/>
        <w:ind w:leftChars="400" w:left="1382" w:hangingChars="132" w:hanging="422"/>
        <w:rPr>
          <w:rFonts w:ascii="標楷體" w:eastAsia="標楷體" w:hAnsi="標楷體" w:cs="Times New Roman"/>
          <w:sz w:val="32"/>
          <w:szCs w:val="32"/>
        </w:rPr>
      </w:pPr>
      <w:r>
        <w:rPr>
          <w:rFonts w:ascii="標楷體" w:eastAsia="標楷體" w:hAnsi="標楷體" w:cs="Times New Roman" w:hint="eastAsia"/>
          <w:sz w:val="32"/>
          <w:szCs w:val="32"/>
        </w:rPr>
        <w:t>4.</w:t>
      </w:r>
      <w:r w:rsidR="00F445DB">
        <w:rPr>
          <w:rFonts w:ascii="標楷體" w:eastAsia="標楷體" w:hAnsi="標楷體" w:cs="Times New Roman" w:hint="eastAsia"/>
          <w:sz w:val="32"/>
          <w:szCs w:val="32"/>
        </w:rPr>
        <w:t>檢附</w:t>
      </w:r>
      <w:r w:rsidRPr="00AD79AA">
        <w:rPr>
          <w:rFonts w:ascii="標楷體" w:eastAsia="標楷體" w:hAnsi="標楷體" w:cs="Times New Roman" w:hint="eastAsia"/>
          <w:sz w:val="32"/>
          <w:szCs w:val="32"/>
        </w:rPr>
        <w:t>與家庭教育相關之CEDAW條文(如附件1)</w:t>
      </w:r>
      <w:r>
        <w:rPr>
          <w:rFonts w:ascii="標楷體" w:eastAsia="標楷體" w:hAnsi="標楷體" w:cs="Times New Roman" w:hint="eastAsia"/>
          <w:sz w:val="32"/>
          <w:szCs w:val="32"/>
        </w:rPr>
        <w:t>。</w:t>
      </w:r>
    </w:p>
    <w:p w:rsidR="00AD79AA" w:rsidRDefault="00AD79AA" w:rsidP="00233B7E">
      <w:pPr>
        <w:tabs>
          <w:tab w:val="left" w:pos="180"/>
        </w:tabs>
        <w:spacing w:line="480" w:lineRule="exact"/>
        <w:ind w:leftChars="200" w:left="2720" w:hangingChars="700" w:hanging="2240"/>
        <w:rPr>
          <w:rFonts w:ascii="標楷體" w:eastAsia="標楷體" w:hAnsi="標楷體" w:cs="Times New Roman"/>
          <w:sz w:val="32"/>
          <w:szCs w:val="32"/>
        </w:rPr>
      </w:pPr>
      <w:r>
        <w:rPr>
          <w:rFonts w:ascii="標楷體" w:eastAsia="標楷體" w:hAnsi="標楷體" w:cs="Times New Roman" w:hint="eastAsia"/>
          <w:sz w:val="32"/>
          <w:szCs w:val="32"/>
        </w:rPr>
        <w:t>(三)</w:t>
      </w:r>
      <w:r w:rsidR="00233B7E">
        <w:rPr>
          <w:rFonts w:ascii="標楷體" w:eastAsia="標楷體" w:hAnsi="標楷體" w:cs="Times New Roman" w:hint="eastAsia"/>
          <w:sz w:val="32"/>
          <w:szCs w:val="32"/>
        </w:rPr>
        <w:t>應繳資料：參賽作品(</w:t>
      </w:r>
      <w:r w:rsidR="00233B7E" w:rsidRPr="00973DFB">
        <w:rPr>
          <w:rFonts w:ascii="標楷體" w:eastAsia="標楷體" w:hAnsi="標楷體" w:cs="Times New Roman" w:hint="eastAsia"/>
          <w:b/>
          <w:sz w:val="32"/>
          <w:szCs w:val="32"/>
        </w:rPr>
        <w:t>背面</w:t>
      </w:r>
      <w:r w:rsidR="00973DFB" w:rsidRPr="00973DFB">
        <w:rPr>
          <w:rFonts w:ascii="標楷體" w:eastAsia="標楷體" w:hAnsi="標楷體" w:cs="Times New Roman" w:hint="eastAsia"/>
          <w:b/>
          <w:sz w:val="32"/>
          <w:szCs w:val="32"/>
        </w:rPr>
        <w:t>右下角</w:t>
      </w:r>
      <w:r w:rsidR="00233B7E" w:rsidRPr="00973DFB">
        <w:rPr>
          <w:rFonts w:ascii="標楷體" w:eastAsia="標楷體" w:hAnsi="標楷體" w:cs="Times New Roman" w:hint="eastAsia"/>
          <w:b/>
          <w:sz w:val="32"/>
          <w:szCs w:val="32"/>
        </w:rPr>
        <w:t>需黏貼</w:t>
      </w:r>
      <w:r w:rsidRPr="00973DFB">
        <w:rPr>
          <w:rFonts w:ascii="標楷體" w:eastAsia="標楷體" w:hAnsi="標楷體" w:cs="Times New Roman" w:hint="eastAsia"/>
          <w:b/>
          <w:sz w:val="32"/>
          <w:szCs w:val="32"/>
        </w:rPr>
        <w:t>報名表</w:t>
      </w:r>
      <w:r w:rsidR="00233B7E">
        <w:rPr>
          <w:rFonts w:ascii="標楷體" w:eastAsia="標楷體" w:hAnsi="標楷體" w:cs="Times New Roman" w:hint="eastAsia"/>
          <w:sz w:val="32"/>
          <w:szCs w:val="32"/>
        </w:rPr>
        <w:t>，</w:t>
      </w:r>
      <w:r w:rsidRPr="00AD79AA">
        <w:rPr>
          <w:rFonts w:ascii="標楷體" w:eastAsia="標楷體" w:hAnsi="標楷體" w:cs="Times New Roman" w:hint="eastAsia"/>
          <w:sz w:val="32"/>
          <w:szCs w:val="32"/>
        </w:rPr>
        <w:t>如附件</w:t>
      </w:r>
      <w:r>
        <w:rPr>
          <w:rFonts w:ascii="標楷體" w:eastAsia="標楷體" w:hAnsi="標楷體" w:cs="Times New Roman" w:hint="eastAsia"/>
          <w:sz w:val="32"/>
          <w:szCs w:val="32"/>
        </w:rPr>
        <w:t>2</w:t>
      </w:r>
      <w:r w:rsidRPr="00AD79AA">
        <w:rPr>
          <w:rFonts w:ascii="標楷體" w:eastAsia="標楷體" w:hAnsi="標楷體" w:cs="Times New Roman" w:hint="eastAsia"/>
          <w:sz w:val="32"/>
          <w:szCs w:val="32"/>
        </w:rPr>
        <w:t>)</w:t>
      </w:r>
      <w:r w:rsidR="00E04B80">
        <w:rPr>
          <w:rFonts w:ascii="標楷體" w:eastAsia="標楷體" w:hAnsi="標楷體" w:cs="Times New Roman" w:hint="eastAsia"/>
          <w:sz w:val="32"/>
          <w:szCs w:val="32"/>
        </w:rPr>
        <w:t>、作品清冊1</w:t>
      </w:r>
      <w:r w:rsidR="00233B7E">
        <w:rPr>
          <w:rFonts w:ascii="標楷體" w:eastAsia="標楷體" w:hAnsi="標楷體" w:cs="Times New Roman" w:hint="eastAsia"/>
          <w:sz w:val="32"/>
          <w:szCs w:val="32"/>
        </w:rPr>
        <w:t>份(如附件3)</w:t>
      </w:r>
      <w:r w:rsidRPr="00AD79AA">
        <w:rPr>
          <w:rFonts w:ascii="標楷體" w:eastAsia="標楷體" w:hAnsi="標楷體" w:cs="Times New Roman" w:hint="eastAsia"/>
          <w:sz w:val="32"/>
          <w:szCs w:val="32"/>
        </w:rPr>
        <w:t>。</w:t>
      </w:r>
    </w:p>
    <w:p w:rsidR="00233B7E" w:rsidRPr="00233B7E" w:rsidRDefault="00233B7E" w:rsidP="00233B7E">
      <w:pPr>
        <w:spacing w:line="480" w:lineRule="exact"/>
        <w:rPr>
          <w:rFonts w:ascii="標楷體" w:eastAsia="標楷體" w:hAnsi="標楷體" w:cs="Times New Roman"/>
          <w:sz w:val="32"/>
          <w:szCs w:val="32"/>
        </w:rPr>
      </w:pPr>
      <w:r>
        <w:rPr>
          <w:rFonts w:ascii="標楷體" w:eastAsia="標楷體" w:hAnsi="標楷體" w:cs="Times New Roman" w:hint="eastAsia"/>
          <w:sz w:val="32"/>
          <w:szCs w:val="32"/>
        </w:rPr>
        <w:t>七</w:t>
      </w:r>
      <w:r w:rsidRPr="00233B7E">
        <w:rPr>
          <w:rFonts w:ascii="標楷體" w:eastAsia="標楷體" w:hAnsi="標楷體" w:cs="Times New Roman" w:hint="eastAsia"/>
          <w:sz w:val="32"/>
          <w:szCs w:val="32"/>
        </w:rPr>
        <w:t>、</w:t>
      </w:r>
      <w:r w:rsidRPr="00233B7E">
        <w:rPr>
          <w:rFonts w:ascii="標楷體" w:eastAsia="標楷體" w:hAnsi="標楷體" w:cs="Arial Unicode MS" w:hint="eastAsia"/>
          <w:sz w:val="32"/>
          <w:szCs w:val="32"/>
        </w:rPr>
        <w:t>評選</w:t>
      </w:r>
    </w:p>
    <w:p w:rsidR="00233B7E" w:rsidRPr="00233B7E" w:rsidRDefault="00233B7E" w:rsidP="00233B7E">
      <w:pPr>
        <w:spacing w:line="480" w:lineRule="exact"/>
        <w:ind w:leftChars="200" w:left="1120" w:hangingChars="200" w:hanging="640"/>
        <w:rPr>
          <w:rFonts w:ascii="標楷體" w:eastAsia="標楷體" w:hAnsi="標楷體" w:cs="Times New Roman"/>
          <w:sz w:val="32"/>
          <w:szCs w:val="32"/>
        </w:rPr>
      </w:pPr>
      <w:r w:rsidRPr="00233B7E">
        <w:rPr>
          <w:rFonts w:ascii="標楷體" w:eastAsia="標楷體" w:hAnsi="標楷體" w:cs="Times New Roman" w:hint="eastAsia"/>
          <w:sz w:val="32"/>
          <w:szCs w:val="32"/>
        </w:rPr>
        <w:t>(一)評選方式：</w:t>
      </w:r>
      <w:r w:rsidR="00E74A02" w:rsidRPr="00E74A02">
        <w:rPr>
          <w:rFonts w:ascii="標楷體" w:eastAsia="標楷體" w:hAnsi="標楷體" w:cs="Times New Roman" w:hint="eastAsia"/>
          <w:sz w:val="32"/>
          <w:szCs w:val="32"/>
        </w:rPr>
        <w:t>由承辦單位遴聘專業學者</w:t>
      </w:r>
      <w:r w:rsidR="00DD04AD">
        <w:rPr>
          <w:rFonts w:ascii="標楷體" w:eastAsia="標楷體" w:hAnsi="標楷體" w:cs="Times New Roman" w:hint="eastAsia"/>
          <w:sz w:val="32"/>
          <w:szCs w:val="32"/>
        </w:rPr>
        <w:t>及相關領域</w:t>
      </w:r>
      <w:r w:rsidR="00E74A02" w:rsidRPr="00E74A02">
        <w:rPr>
          <w:rFonts w:ascii="標楷體" w:eastAsia="標楷體" w:hAnsi="標楷體" w:cs="Times New Roman" w:hint="eastAsia"/>
          <w:sz w:val="32"/>
          <w:szCs w:val="32"/>
        </w:rPr>
        <w:t>專家評選。</w:t>
      </w:r>
    </w:p>
    <w:p w:rsidR="00233B7E" w:rsidRPr="00233B7E" w:rsidRDefault="00233B7E" w:rsidP="00233B7E">
      <w:pPr>
        <w:spacing w:line="480" w:lineRule="exact"/>
        <w:ind w:leftChars="200" w:left="1120" w:hangingChars="200" w:hanging="640"/>
        <w:rPr>
          <w:rFonts w:ascii="標楷體" w:eastAsia="標楷體" w:hAnsi="標楷體" w:cs="Times New Roman"/>
          <w:sz w:val="32"/>
          <w:szCs w:val="32"/>
        </w:rPr>
      </w:pPr>
      <w:r w:rsidRPr="00233B7E">
        <w:rPr>
          <w:rFonts w:ascii="標楷體" w:eastAsia="標楷體" w:hAnsi="標楷體" w:cs="Times New Roman" w:hint="eastAsia"/>
          <w:sz w:val="32"/>
          <w:szCs w:val="32"/>
        </w:rPr>
        <w:t>(二)評選標準</w:t>
      </w:r>
    </w:p>
    <w:p w:rsidR="0073361D" w:rsidRPr="0073361D" w:rsidRDefault="0073361D" w:rsidP="0073361D">
      <w:pPr>
        <w:tabs>
          <w:tab w:val="left" w:pos="1080"/>
        </w:tabs>
        <w:snapToGrid w:val="0"/>
        <w:spacing w:line="480" w:lineRule="exact"/>
        <w:ind w:leftChars="400" w:left="1600" w:hangingChars="200" w:hanging="640"/>
        <w:rPr>
          <w:rFonts w:ascii="標楷體" w:eastAsia="標楷體" w:hAnsi="標楷體" w:cs="Times New Roman"/>
          <w:sz w:val="32"/>
          <w:szCs w:val="32"/>
        </w:rPr>
      </w:pPr>
      <w:r w:rsidRPr="0073361D">
        <w:rPr>
          <w:rFonts w:ascii="標楷體" w:eastAsia="標楷體" w:hAnsi="標楷體" w:cs="Times New Roman" w:hint="eastAsia"/>
          <w:sz w:val="32"/>
          <w:szCs w:val="32"/>
        </w:rPr>
        <w:t>1.作品之性別平等、CEDAW理念展現與啟發性：50％</w:t>
      </w:r>
    </w:p>
    <w:p w:rsidR="0073361D" w:rsidRPr="0073361D" w:rsidRDefault="0073361D" w:rsidP="0073361D">
      <w:pPr>
        <w:tabs>
          <w:tab w:val="left" w:pos="1080"/>
        </w:tabs>
        <w:snapToGrid w:val="0"/>
        <w:spacing w:line="480" w:lineRule="exact"/>
        <w:ind w:leftChars="400" w:left="1600" w:hangingChars="200" w:hanging="640"/>
        <w:rPr>
          <w:rFonts w:ascii="標楷體" w:eastAsia="標楷體" w:hAnsi="標楷體" w:cs="Times New Roman"/>
          <w:sz w:val="32"/>
          <w:szCs w:val="32"/>
        </w:rPr>
      </w:pPr>
      <w:r w:rsidRPr="0073361D">
        <w:rPr>
          <w:rFonts w:ascii="標楷體" w:eastAsia="標楷體" w:hAnsi="標楷體" w:cs="Times New Roman" w:hint="eastAsia"/>
          <w:sz w:val="32"/>
          <w:szCs w:val="32"/>
        </w:rPr>
        <w:t>2.作品創意性：30％</w:t>
      </w:r>
    </w:p>
    <w:p w:rsidR="00233B7E" w:rsidRPr="00233B7E" w:rsidRDefault="0073361D" w:rsidP="0073361D">
      <w:pPr>
        <w:tabs>
          <w:tab w:val="left" w:pos="1080"/>
        </w:tabs>
        <w:snapToGrid w:val="0"/>
        <w:spacing w:line="480" w:lineRule="exact"/>
        <w:ind w:leftChars="400" w:left="1600" w:hangingChars="200" w:hanging="640"/>
        <w:rPr>
          <w:rFonts w:ascii="標楷體" w:eastAsia="標楷體" w:hAnsi="標楷體" w:cs="Times New Roman"/>
          <w:sz w:val="32"/>
          <w:szCs w:val="32"/>
        </w:rPr>
      </w:pPr>
      <w:r w:rsidRPr="0073361D">
        <w:rPr>
          <w:rFonts w:ascii="標楷體" w:eastAsia="標楷體" w:hAnsi="標楷體" w:cs="Times New Roman" w:hint="eastAsia"/>
          <w:sz w:val="32"/>
          <w:szCs w:val="32"/>
        </w:rPr>
        <w:t>3.作品繪畫技巧：20％</w:t>
      </w:r>
    </w:p>
    <w:p w:rsidR="00233B7E" w:rsidRPr="00233B7E" w:rsidRDefault="00233B7E" w:rsidP="00233B7E">
      <w:pPr>
        <w:spacing w:line="480" w:lineRule="exact"/>
        <w:rPr>
          <w:rFonts w:ascii="標楷體" w:eastAsia="標楷體" w:hAnsi="標楷體" w:cs="Times New Roman"/>
          <w:sz w:val="32"/>
          <w:szCs w:val="32"/>
        </w:rPr>
      </w:pPr>
      <w:r>
        <w:rPr>
          <w:rFonts w:ascii="標楷體" w:eastAsia="標楷體" w:hAnsi="標楷體" w:cs="Times New Roman" w:hint="eastAsia"/>
          <w:sz w:val="32"/>
          <w:szCs w:val="32"/>
        </w:rPr>
        <w:t>八</w:t>
      </w:r>
      <w:r w:rsidRPr="00233B7E">
        <w:rPr>
          <w:rFonts w:ascii="標楷體" w:eastAsia="標楷體" w:hAnsi="標楷體" w:cs="Times New Roman" w:hint="eastAsia"/>
          <w:sz w:val="32"/>
          <w:szCs w:val="32"/>
        </w:rPr>
        <w:t>、</w:t>
      </w:r>
      <w:r w:rsidRPr="00233B7E">
        <w:rPr>
          <w:rFonts w:ascii="標楷體" w:eastAsia="標楷體" w:hAnsi="標楷體" w:cs="Arial Unicode MS" w:hint="eastAsia"/>
          <w:sz w:val="32"/>
          <w:szCs w:val="32"/>
        </w:rPr>
        <w:t>獎勵</w:t>
      </w:r>
    </w:p>
    <w:p w:rsidR="00233B7E" w:rsidRDefault="00233B7E" w:rsidP="0073361D">
      <w:pPr>
        <w:spacing w:line="480" w:lineRule="exact"/>
        <w:ind w:leftChars="200" w:left="1120" w:hangingChars="200" w:hanging="640"/>
        <w:rPr>
          <w:rFonts w:ascii="標楷體" w:eastAsia="標楷體" w:hAnsi="標楷體" w:cs="Times New Roman"/>
          <w:sz w:val="32"/>
          <w:szCs w:val="32"/>
        </w:rPr>
      </w:pPr>
      <w:r w:rsidRPr="00233B7E">
        <w:rPr>
          <w:rFonts w:ascii="標楷體" w:eastAsia="標楷體" w:hAnsi="標楷體" w:cs="Times New Roman" w:hint="eastAsia"/>
          <w:sz w:val="32"/>
          <w:szCs w:val="32"/>
        </w:rPr>
        <w:t>(一)</w:t>
      </w:r>
      <w:r w:rsidR="0073361D" w:rsidRPr="0073361D">
        <w:rPr>
          <w:rFonts w:ascii="標楷體" w:eastAsia="標楷體" w:hAnsi="標楷體" w:cs="Times New Roman" w:hint="eastAsia"/>
          <w:sz w:val="32"/>
          <w:szCs w:val="32"/>
        </w:rPr>
        <w:t>各組獎項及獎勵如下：</w:t>
      </w:r>
    </w:p>
    <w:tbl>
      <w:tblPr>
        <w:tblStyle w:val="1"/>
        <w:tblW w:w="9356" w:type="dxa"/>
        <w:jc w:val="center"/>
        <w:tblLook w:val="04A0" w:firstRow="1" w:lastRow="0" w:firstColumn="1" w:lastColumn="0" w:noHBand="0" w:noVBand="1"/>
      </w:tblPr>
      <w:tblGrid>
        <w:gridCol w:w="992"/>
        <w:gridCol w:w="992"/>
        <w:gridCol w:w="3261"/>
        <w:gridCol w:w="4111"/>
      </w:tblGrid>
      <w:tr w:rsidR="0073361D" w:rsidRPr="00C252CF" w:rsidTr="00CF295F">
        <w:trPr>
          <w:trHeight w:val="639"/>
          <w:tblHeader/>
          <w:jc w:val="center"/>
        </w:trPr>
        <w:tc>
          <w:tcPr>
            <w:tcW w:w="992" w:type="dxa"/>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獎項</w:t>
            </w:r>
          </w:p>
        </w:tc>
        <w:tc>
          <w:tcPr>
            <w:tcW w:w="992" w:type="dxa"/>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名額</w:t>
            </w:r>
          </w:p>
        </w:tc>
        <w:tc>
          <w:tcPr>
            <w:tcW w:w="3261" w:type="dxa"/>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獎狀/獎金</w:t>
            </w:r>
          </w:p>
        </w:tc>
        <w:tc>
          <w:tcPr>
            <w:tcW w:w="4111" w:type="dxa"/>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備註</w:t>
            </w:r>
          </w:p>
        </w:tc>
      </w:tr>
      <w:tr w:rsidR="0073361D" w:rsidRPr="00C252CF" w:rsidTr="00CF295F">
        <w:trPr>
          <w:trHeight w:val="583"/>
          <w:jc w:val="center"/>
        </w:trPr>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特優</w:t>
            </w:r>
          </w:p>
        </w:tc>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3</w:t>
            </w:r>
          </w:p>
        </w:tc>
        <w:tc>
          <w:tcPr>
            <w:tcW w:w="3261" w:type="dxa"/>
            <w:vAlign w:val="center"/>
          </w:tcPr>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1.獎狀1張</w:t>
            </w:r>
          </w:p>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2.每人2,000元禮券</w:t>
            </w:r>
          </w:p>
        </w:tc>
        <w:tc>
          <w:tcPr>
            <w:tcW w:w="4111" w:type="dxa"/>
            <w:vMerge w:val="restart"/>
            <w:vAlign w:val="center"/>
          </w:tcPr>
          <w:p w:rsidR="0073361D" w:rsidRPr="00C252CF" w:rsidRDefault="0073361D" w:rsidP="00CF295F">
            <w:pPr>
              <w:spacing w:line="480" w:lineRule="exact"/>
              <w:ind w:left="320" w:hangingChars="100" w:hanging="320"/>
              <w:jc w:val="both"/>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1.錄取名額得依實際參選作品數量及</w:t>
            </w:r>
            <w:r w:rsidRPr="00C252CF">
              <w:rPr>
                <w:rFonts w:ascii="標楷體" w:eastAsia="標楷體" w:hAnsi="標楷體" w:hint="eastAsia"/>
                <w:color w:val="000000" w:themeColor="text1"/>
                <w:sz w:val="32"/>
                <w:szCs w:val="32"/>
              </w:rPr>
              <w:t>素</w:t>
            </w:r>
            <w:r w:rsidRPr="00C252CF">
              <w:rPr>
                <w:rFonts w:ascii="標楷體" w:eastAsia="標楷體" w:hAnsi="標楷體"/>
                <w:color w:val="000000" w:themeColor="text1"/>
                <w:sz w:val="32"/>
                <w:szCs w:val="32"/>
              </w:rPr>
              <w:t>質，斟酌增減。</w:t>
            </w:r>
          </w:p>
          <w:p w:rsidR="0073361D" w:rsidRPr="00C252CF" w:rsidRDefault="0073361D" w:rsidP="00CF295F">
            <w:pPr>
              <w:spacing w:line="480" w:lineRule="exact"/>
              <w:ind w:left="320" w:hangingChars="100" w:hanging="320"/>
              <w:jc w:val="both"/>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2.各組作品若未達水準，得以「從缺」處理。</w:t>
            </w:r>
          </w:p>
          <w:p w:rsidR="0073361D" w:rsidRPr="00C252CF" w:rsidRDefault="0073361D" w:rsidP="00CF295F">
            <w:pPr>
              <w:spacing w:line="480" w:lineRule="exact"/>
              <w:ind w:left="320" w:hangingChars="100" w:hanging="320"/>
              <w:jc w:val="both"/>
              <w:rPr>
                <w:rFonts w:ascii="標楷體" w:eastAsia="標楷體" w:hAnsi="標楷體"/>
                <w:color w:val="000000" w:themeColor="text1"/>
                <w:sz w:val="32"/>
                <w:szCs w:val="32"/>
              </w:rPr>
            </w:pPr>
            <w:r w:rsidRPr="00C252CF">
              <w:rPr>
                <w:rFonts w:ascii="標楷體" w:eastAsia="標楷體" w:hAnsi="標楷體"/>
                <w:color w:val="000000" w:themeColor="text1"/>
                <w:sz w:val="32"/>
                <w:szCs w:val="32"/>
              </w:rPr>
              <w:t>3.各組懸缺獎項得移作他組增額獎勵。</w:t>
            </w:r>
          </w:p>
        </w:tc>
      </w:tr>
      <w:tr w:rsidR="0073361D" w:rsidRPr="00C252CF" w:rsidTr="00CF295F">
        <w:trPr>
          <w:trHeight w:val="197"/>
          <w:jc w:val="center"/>
        </w:trPr>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優等</w:t>
            </w:r>
          </w:p>
        </w:tc>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5</w:t>
            </w:r>
          </w:p>
        </w:tc>
        <w:tc>
          <w:tcPr>
            <w:tcW w:w="3261" w:type="dxa"/>
            <w:vAlign w:val="center"/>
          </w:tcPr>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1.獎狀1張</w:t>
            </w:r>
          </w:p>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2.每人1,000元禮券</w:t>
            </w:r>
          </w:p>
        </w:tc>
        <w:tc>
          <w:tcPr>
            <w:tcW w:w="4111" w:type="dxa"/>
            <w:vMerge/>
          </w:tcPr>
          <w:p w:rsidR="0073361D" w:rsidRPr="00C252CF" w:rsidRDefault="0073361D" w:rsidP="00CF295F">
            <w:pPr>
              <w:spacing w:line="480" w:lineRule="exact"/>
              <w:rPr>
                <w:rFonts w:ascii="標楷體" w:eastAsia="標楷體" w:hAnsi="標楷體"/>
                <w:color w:val="000000" w:themeColor="text1"/>
                <w:sz w:val="32"/>
                <w:szCs w:val="32"/>
              </w:rPr>
            </w:pPr>
          </w:p>
        </w:tc>
      </w:tr>
      <w:tr w:rsidR="0073361D" w:rsidRPr="00C252CF" w:rsidTr="00CF295F">
        <w:trPr>
          <w:trHeight w:val="70"/>
          <w:jc w:val="center"/>
        </w:trPr>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甲等</w:t>
            </w:r>
          </w:p>
        </w:tc>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10</w:t>
            </w:r>
          </w:p>
        </w:tc>
        <w:tc>
          <w:tcPr>
            <w:tcW w:w="3261" w:type="dxa"/>
            <w:vAlign w:val="center"/>
          </w:tcPr>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1.獎狀1張</w:t>
            </w:r>
          </w:p>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2.每人500元禮券</w:t>
            </w:r>
          </w:p>
        </w:tc>
        <w:tc>
          <w:tcPr>
            <w:tcW w:w="4111" w:type="dxa"/>
            <w:vMerge/>
          </w:tcPr>
          <w:p w:rsidR="0073361D" w:rsidRPr="00C252CF" w:rsidRDefault="0073361D" w:rsidP="00CF295F">
            <w:pPr>
              <w:spacing w:line="480" w:lineRule="exact"/>
              <w:rPr>
                <w:rFonts w:ascii="標楷體" w:eastAsia="標楷體" w:hAnsi="標楷體"/>
                <w:color w:val="000000" w:themeColor="text1"/>
                <w:sz w:val="32"/>
                <w:szCs w:val="32"/>
              </w:rPr>
            </w:pPr>
          </w:p>
        </w:tc>
      </w:tr>
      <w:tr w:rsidR="0073361D" w:rsidRPr="00C252CF" w:rsidTr="00CF295F">
        <w:trPr>
          <w:trHeight w:val="702"/>
          <w:jc w:val="center"/>
        </w:trPr>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佳作</w:t>
            </w:r>
          </w:p>
        </w:tc>
        <w:tc>
          <w:tcPr>
            <w:tcW w:w="992" w:type="dxa"/>
            <w:vAlign w:val="center"/>
          </w:tcPr>
          <w:p w:rsidR="0073361D" w:rsidRPr="00C252CF" w:rsidRDefault="0073361D" w:rsidP="00CF295F">
            <w:pPr>
              <w:spacing w:line="480" w:lineRule="exact"/>
              <w:jc w:val="center"/>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20</w:t>
            </w:r>
          </w:p>
        </w:tc>
        <w:tc>
          <w:tcPr>
            <w:tcW w:w="3261" w:type="dxa"/>
            <w:vAlign w:val="center"/>
          </w:tcPr>
          <w:p w:rsidR="0073361D" w:rsidRPr="00C252CF" w:rsidRDefault="0073361D" w:rsidP="00D42633">
            <w:pPr>
              <w:spacing w:line="480" w:lineRule="exact"/>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獎狀1張</w:t>
            </w:r>
          </w:p>
        </w:tc>
        <w:tc>
          <w:tcPr>
            <w:tcW w:w="4111" w:type="dxa"/>
            <w:vMerge/>
          </w:tcPr>
          <w:p w:rsidR="0073361D" w:rsidRPr="00C252CF" w:rsidRDefault="0073361D" w:rsidP="00CF295F">
            <w:pPr>
              <w:spacing w:line="480" w:lineRule="exact"/>
              <w:rPr>
                <w:rFonts w:ascii="標楷體" w:eastAsia="標楷體" w:hAnsi="標楷體"/>
                <w:color w:val="000000" w:themeColor="text1"/>
                <w:sz w:val="32"/>
                <w:szCs w:val="32"/>
              </w:rPr>
            </w:pPr>
          </w:p>
        </w:tc>
      </w:tr>
    </w:tbl>
    <w:p w:rsidR="0073361D" w:rsidRPr="0073361D"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73361D">
        <w:rPr>
          <w:rFonts w:ascii="標楷體" w:eastAsia="標楷體" w:hAnsi="標楷體" w:hint="eastAsia"/>
          <w:color w:val="000000" w:themeColor="text1"/>
          <w:sz w:val="32"/>
          <w:szCs w:val="32"/>
        </w:rPr>
        <w:t>(二)指導教師獎勵原則：</w:t>
      </w:r>
    </w:p>
    <w:p w:rsidR="0073361D" w:rsidRPr="0073361D" w:rsidRDefault="0073361D" w:rsidP="0073361D">
      <w:pPr>
        <w:spacing w:line="480" w:lineRule="exact"/>
        <w:ind w:leftChars="400" w:left="1280" w:hangingChars="100" w:hanging="320"/>
        <w:rPr>
          <w:rFonts w:ascii="標楷體" w:eastAsia="標楷體" w:hAnsi="標楷體"/>
          <w:color w:val="000000" w:themeColor="text1"/>
          <w:sz w:val="32"/>
          <w:szCs w:val="32"/>
        </w:rPr>
      </w:pPr>
      <w:r w:rsidRPr="0073361D">
        <w:rPr>
          <w:rFonts w:ascii="標楷體" w:eastAsia="標楷體" w:hAnsi="標楷體" w:hint="eastAsia"/>
          <w:color w:val="000000" w:themeColor="text1"/>
          <w:sz w:val="32"/>
          <w:szCs w:val="32"/>
        </w:rPr>
        <w:t>1.</w:t>
      </w:r>
      <w:r w:rsidR="00B02726">
        <w:rPr>
          <w:rFonts w:ascii="標楷體" w:eastAsia="標楷體" w:hAnsi="標楷體" w:hint="eastAsia"/>
          <w:color w:val="000000" w:themeColor="text1"/>
          <w:sz w:val="32"/>
          <w:szCs w:val="32"/>
        </w:rPr>
        <w:t>依</w:t>
      </w:r>
      <w:r w:rsidR="00B02726" w:rsidRPr="0073361D">
        <w:rPr>
          <w:rFonts w:ascii="標楷體" w:eastAsia="標楷體" w:hAnsi="標楷體" w:hint="eastAsia"/>
          <w:color w:val="000000" w:themeColor="text1"/>
          <w:sz w:val="32"/>
          <w:szCs w:val="32"/>
        </w:rPr>
        <w:t>「臺南市立高級中等以下學校教職員獎懲案件作業規定」</w:t>
      </w:r>
      <w:r w:rsidRPr="0073361D">
        <w:rPr>
          <w:rFonts w:ascii="標楷體" w:eastAsia="標楷體" w:hAnsi="標楷體" w:hint="eastAsia"/>
          <w:color w:val="000000" w:themeColor="text1"/>
          <w:sz w:val="32"/>
          <w:szCs w:val="32"/>
        </w:rPr>
        <w:t>指導學生獲特優</w:t>
      </w:r>
      <w:r w:rsidR="00B02726">
        <w:rPr>
          <w:rFonts w:ascii="標楷體" w:eastAsia="標楷體" w:hAnsi="標楷體" w:hint="eastAsia"/>
          <w:color w:val="000000" w:themeColor="text1"/>
          <w:sz w:val="32"/>
          <w:szCs w:val="32"/>
        </w:rPr>
        <w:t>者嘉獎2次，獲優等、甲等者嘉獎1次</w:t>
      </w:r>
      <w:r w:rsidRPr="0073361D">
        <w:rPr>
          <w:rFonts w:ascii="標楷體" w:eastAsia="標楷體" w:hAnsi="標楷體" w:hint="eastAsia"/>
          <w:color w:val="000000" w:themeColor="text1"/>
          <w:sz w:val="32"/>
          <w:szCs w:val="32"/>
        </w:rPr>
        <w:t>，獲佳作者頒發獎狀1張。</w:t>
      </w:r>
    </w:p>
    <w:p w:rsidR="0073361D" w:rsidRPr="0073361D" w:rsidRDefault="0073361D" w:rsidP="0073361D">
      <w:pPr>
        <w:spacing w:line="480" w:lineRule="exact"/>
        <w:ind w:leftChars="400" w:left="1280" w:hangingChars="100" w:hanging="320"/>
        <w:rPr>
          <w:rFonts w:ascii="標楷體" w:eastAsia="標楷體" w:hAnsi="標楷體"/>
          <w:color w:val="000000" w:themeColor="text1"/>
          <w:sz w:val="32"/>
          <w:szCs w:val="32"/>
        </w:rPr>
      </w:pPr>
      <w:r w:rsidRPr="0073361D">
        <w:rPr>
          <w:rFonts w:ascii="標楷體" w:eastAsia="標楷體" w:hAnsi="標楷體" w:hint="eastAsia"/>
          <w:color w:val="000000" w:themeColor="text1"/>
          <w:sz w:val="32"/>
          <w:szCs w:val="32"/>
        </w:rPr>
        <w:t>2.</w:t>
      </w:r>
      <w:r w:rsidRPr="0073361D">
        <w:rPr>
          <w:rFonts w:ascii="標楷體" w:eastAsia="標楷體" w:hAnsi="標楷體" w:hint="eastAsia"/>
          <w:b/>
          <w:color w:val="000000" w:themeColor="text1"/>
          <w:sz w:val="32"/>
          <w:szCs w:val="32"/>
          <w:u w:val="single"/>
        </w:rPr>
        <w:t>每件作品限1位指導教師及1位參賽學生</w:t>
      </w:r>
      <w:r w:rsidRPr="0073361D">
        <w:rPr>
          <w:rFonts w:ascii="標楷體" w:eastAsia="標楷體" w:hAnsi="標楷體" w:hint="eastAsia"/>
          <w:color w:val="000000" w:themeColor="text1"/>
          <w:sz w:val="32"/>
          <w:szCs w:val="32"/>
        </w:rPr>
        <w:t>，1位教師同時指導數位學生皆入選時，以最高之名次敘獎。</w:t>
      </w:r>
    </w:p>
    <w:p w:rsidR="00233B7E" w:rsidRPr="00233B7E" w:rsidRDefault="0073361D" w:rsidP="0073361D">
      <w:pPr>
        <w:spacing w:line="480" w:lineRule="exact"/>
        <w:ind w:leftChars="200" w:left="2720" w:hangingChars="700" w:hanging="2240"/>
        <w:rPr>
          <w:rFonts w:ascii="標楷體" w:eastAsia="標楷體" w:hAnsi="標楷體" w:cs="Times New Roman"/>
          <w:sz w:val="32"/>
          <w:szCs w:val="32"/>
        </w:rPr>
      </w:pPr>
      <w:r w:rsidRPr="0073361D">
        <w:rPr>
          <w:rFonts w:ascii="標楷體" w:eastAsia="標楷體" w:hAnsi="標楷體" w:hint="eastAsia"/>
          <w:color w:val="000000" w:themeColor="text1"/>
          <w:sz w:val="32"/>
          <w:szCs w:val="32"/>
        </w:rPr>
        <w:t>(三)結果公佈：111年</w:t>
      </w:r>
      <w:r w:rsidR="004E76FE">
        <w:rPr>
          <w:rFonts w:ascii="標楷體" w:eastAsia="標楷體" w:hAnsi="標楷體" w:hint="eastAsia"/>
          <w:color w:val="000000" w:themeColor="text1"/>
          <w:sz w:val="32"/>
          <w:szCs w:val="32"/>
        </w:rPr>
        <w:t>4</w:t>
      </w:r>
      <w:r w:rsidR="00CD55AA">
        <w:rPr>
          <w:rFonts w:ascii="標楷體" w:eastAsia="標楷體" w:hAnsi="標楷體" w:hint="eastAsia"/>
          <w:color w:val="000000" w:themeColor="text1"/>
          <w:sz w:val="32"/>
          <w:szCs w:val="32"/>
        </w:rPr>
        <w:t>月</w:t>
      </w:r>
      <w:r w:rsidR="004E76FE">
        <w:rPr>
          <w:rFonts w:ascii="標楷體" w:eastAsia="標楷體" w:hAnsi="標楷體" w:hint="eastAsia"/>
          <w:color w:val="000000" w:themeColor="text1"/>
          <w:sz w:val="32"/>
          <w:szCs w:val="32"/>
        </w:rPr>
        <w:t>底</w:t>
      </w:r>
      <w:r w:rsidRPr="0073361D">
        <w:rPr>
          <w:rFonts w:ascii="標楷體" w:eastAsia="標楷體" w:hAnsi="標楷體" w:hint="eastAsia"/>
          <w:color w:val="000000" w:themeColor="text1"/>
          <w:sz w:val="32"/>
          <w:szCs w:val="32"/>
        </w:rPr>
        <w:t>公佈於臺南市家庭教育中心網站。</w:t>
      </w:r>
    </w:p>
    <w:p w:rsidR="00233B7E" w:rsidRPr="00233B7E" w:rsidRDefault="00233B7E" w:rsidP="00233B7E">
      <w:pPr>
        <w:spacing w:line="480" w:lineRule="exact"/>
        <w:rPr>
          <w:rFonts w:ascii="標楷體" w:eastAsia="標楷體" w:hAnsi="標楷體" w:cs="Times New Roman"/>
          <w:sz w:val="32"/>
          <w:szCs w:val="32"/>
        </w:rPr>
      </w:pPr>
      <w:r>
        <w:rPr>
          <w:rFonts w:ascii="標楷體" w:eastAsia="標楷體" w:hAnsi="標楷體" w:cs="Times New Roman" w:hint="eastAsia"/>
          <w:sz w:val="32"/>
          <w:szCs w:val="32"/>
        </w:rPr>
        <w:t>九</w:t>
      </w:r>
      <w:r w:rsidRPr="00233B7E">
        <w:rPr>
          <w:rFonts w:ascii="標楷體" w:eastAsia="標楷體" w:hAnsi="標楷體" w:cs="Times New Roman" w:hint="eastAsia"/>
          <w:sz w:val="32"/>
          <w:szCs w:val="32"/>
        </w:rPr>
        <w:t>、</w:t>
      </w:r>
      <w:r w:rsidRPr="00233B7E">
        <w:rPr>
          <w:rFonts w:ascii="標楷體" w:eastAsia="標楷體" w:hAnsi="標楷體" w:cs="Arial Unicode MS" w:hint="eastAsia"/>
          <w:sz w:val="32"/>
          <w:szCs w:val="32"/>
        </w:rPr>
        <w:t>注意事項</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一)參賽作品必須為學生個人之創作，如為臨摹、抄襲、由他人加筆或明確挪用他人創意之作品，均不予評選；且不得為「已發表作品及曾在其他比賽獲獎或正在評審中之作品」，必須遵守著作權相關之規定，若有違反或侵權情事，由參賽者與指導者自負一切法律責任，並立即取消參賽資格。若為得獎作品則追回該獎項，獎位不予遞補。</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(二)每件作品之作者以1人為限。</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(三)每件作品均需填寫報名表，自行黏貼作品背面右下角，作品上請勿書寫參賽人姓名，資料不全者不予評選。</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(四)</w:t>
      </w:r>
      <w:r w:rsidRPr="00C252CF">
        <w:rPr>
          <w:rFonts w:ascii="標楷體" w:eastAsia="標楷體" w:hAnsi="標楷體" w:hint="eastAsia"/>
          <w:b/>
          <w:color w:val="000000" w:themeColor="text1"/>
          <w:sz w:val="32"/>
          <w:szCs w:val="32"/>
          <w:u w:val="single"/>
        </w:rPr>
        <w:t>作者姓名及指導教師姓名欄位，應親自簽名</w:t>
      </w:r>
      <w:r w:rsidRPr="00C252CF">
        <w:rPr>
          <w:rFonts w:ascii="標楷體" w:eastAsia="標楷體" w:hAnsi="標楷體" w:hint="eastAsia"/>
          <w:color w:val="000000" w:themeColor="text1"/>
          <w:sz w:val="32"/>
          <w:szCs w:val="32"/>
        </w:rPr>
        <w:t>，且指導教師應負有審核作品無違反前開規定之責任。</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(五)</w:t>
      </w:r>
      <w:r w:rsidRPr="00C252CF">
        <w:rPr>
          <w:rFonts w:ascii="標楷體" w:eastAsia="標楷體" w:hAnsi="標楷體" w:hint="eastAsia"/>
          <w:color w:val="000000" w:themeColor="text1"/>
          <w:sz w:val="32"/>
          <w:szCs w:val="32"/>
          <w:lang w:bidi="en-US"/>
        </w:rPr>
        <w:t>參賽作品因郵寄或不可抗拒之力導致參賽作品損壞，主（承）辦機關不負賠償責任。</w:t>
      </w:r>
    </w:p>
    <w:p w:rsidR="0073361D" w:rsidRPr="00C252CF"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(六)參賽作品恕不退件。</w:t>
      </w:r>
    </w:p>
    <w:p w:rsidR="00233B7E" w:rsidRDefault="0073361D" w:rsidP="0073361D">
      <w:pPr>
        <w:spacing w:line="480" w:lineRule="exact"/>
        <w:ind w:leftChars="200" w:left="1120" w:hangingChars="200" w:hanging="640"/>
        <w:rPr>
          <w:rFonts w:ascii="標楷體" w:eastAsia="標楷體" w:hAnsi="標楷體"/>
          <w:color w:val="000000" w:themeColor="text1"/>
          <w:sz w:val="32"/>
          <w:szCs w:val="32"/>
        </w:rPr>
      </w:pPr>
      <w:r w:rsidRPr="00C252CF">
        <w:rPr>
          <w:rFonts w:ascii="標楷體" w:eastAsia="標楷體" w:hAnsi="標楷體" w:hint="eastAsia"/>
          <w:color w:val="000000" w:themeColor="text1"/>
          <w:sz w:val="32"/>
          <w:szCs w:val="32"/>
        </w:rPr>
        <w:t>(七)得獎作品著作權歸臺南市家庭教育中心所有，主辦單位依著作權法行使重製、發行、公開發表及相關之權利，不另致酬。</w:t>
      </w:r>
    </w:p>
    <w:p w:rsidR="004E17C4" w:rsidRDefault="004E17C4" w:rsidP="0073361D">
      <w:pPr>
        <w:spacing w:line="480" w:lineRule="exact"/>
        <w:ind w:leftChars="200" w:left="1120" w:hangingChars="200" w:hanging="640"/>
        <w:rPr>
          <w:rFonts w:ascii="標楷體" w:eastAsia="標楷體" w:hAnsi="標楷體" w:cs="Times New Roman" w:hint="eastAsia"/>
          <w:sz w:val="32"/>
          <w:szCs w:val="32"/>
        </w:rPr>
      </w:pPr>
    </w:p>
    <w:p w:rsidR="00F476A1" w:rsidRDefault="00F476A1" w:rsidP="00B63B8B">
      <w:pPr>
        <w:spacing w:line="480" w:lineRule="exact"/>
        <w:ind w:left="2080" w:hangingChars="650" w:hanging="2080"/>
        <w:rPr>
          <w:rFonts w:ascii="標楷體" w:eastAsia="標楷體" w:hAnsi="標楷體" w:cs="Times New Roman"/>
          <w:sz w:val="32"/>
          <w:szCs w:val="32"/>
        </w:rPr>
      </w:pPr>
      <w:r>
        <w:rPr>
          <w:rFonts w:ascii="標楷體" w:eastAsia="標楷體" w:hAnsi="標楷體" w:cs="Times New Roman" w:hint="eastAsia"/>
          <w:sz w:val="32"/>
          <w:szCs w:val="32"/>
        </w:rPr>
        <w:t>十、</w:t>
      </w:r>
      <w:r w:rsidRPr="00F476A1">
        <w:rPr>
          <w:rFonts w:ascii="標楷體" w:eastAsia="標楷體" w:hAnsi="標楷體" w:cs="Times New Roman" w:hint="eastAsia"/>
          <w:sz w:val="32"/>
          <w:szCs w:val="32"/>
        </w:rPr>
        <w:t>經費來源：教育部補助本(</w:t>
      </w:r>
      <w:r>
        <w:rPr>
          <w:rFonts w:ascii="標楷體" w:eastAsia="標楷體" w:hAnsi="標楷體" w:cs="Times New Roman" w:hint="eastAsia"/>
          <w:sz w:val="32"/>
          <w:szCs w:val="32"/>
        </w:rPr>
        <w:t>11</w:t>
      </w:r>
      <w:r w:rsidR="0073361D">
        <w:rPr>
          <w:rFonts w:ascii="標楷體" w:eastAsia="標楷體" w:hAnsi="標楷體" w:cs="Times New Roman" w:hint="eastAsia"/>
          <w:sz w:val="32"/>
          <w:szCs w:val="32"/>
        </w:rPr>
        <w:t>1</w:t>
      </w:r>
      <w:r w:rsidRPr="00F476A1">
        <w:rPr>
          <w:rFonts w:ascii="標楷體" w:eastAsia="標楷體" w:hAnsi="標楷體" w:cs="Times New Roman" w:hint="eastAsia"/>
          <w:sz w:val="32"/>
          <w:szCs w:val="32"/>
        </w:rPr>
        <w:t>)年度家庭教育工作計畫經費項下支應。</w:t>
      </w:r>
    </w:p>
    <w:p w:rsidR="00655A66" w:rsidRDefault="00655A66" w:rsidP="00F476A1">
      <w:pPr>
        <w:adjustRightInd w:val="0"/>
        <w:spacing w:line="480" w:lineRule="exact"/>
        <w:ind w:left="960" w:hangingChars="300" w:hanging="960"/>
        <w:rPr>
          <w:rFonts w:ascii="標楷體" w:eastAsia="標楷體" w:hAnsi="標楷體" w:cs="Times New Roman"/>
          <w:sz w:val="32"/>
          <w:szCs w:val="32"/>
        </w:rPr>
      </w:pPr>
      <w:r>
        <w:rPr>
          <w:rFonts w:ascii="標楷體" w:eastAsia="標楷體" w:hAnsi="標楷體" w:cs="Times New Roman" w:hint="eastAsia"/>
          <w:sz w:val="32"/>
          <w:szCs w:val="32"/>
        </w:rPr>
        <w:t>十</w:t>
      </w:r>
      <w:r w:rsidR="00F476A1">
        <w:rPr>
          <w:rFonts w:ascii="標楷體" w:eastAsia="標楷體" w:hAnsi="標楷體" w:cs="Times New Roman" w:hint="eastAsia"/>
          <w:sz w:val="32"/>
          <w:szCs w:val="32"/>
        </w:rPr>
        <w:t>一</w:t>
      </w:r>
      <w:r>
        <w:rPr>
          <w:rFonts w:ascii="標楷體" w:eastAsia="標楷體" w:hAnsi="標楷體" w:cs="Times New Roman" w:hint="eastAsia"/>
          <w:sz w:val="32"/>
          <w:szCs w:val="32"/>
        </w:rPr>
        <w:t>、</w:t>
      </w:r>
      <w:r w:rsidRPr="00655A66">
        <w:rPr>
          <w:rFonts w:ascii="標楷體" w:eastAsia="標楷體" w:hAnsi="標楷體" w:cs="Times New Roman" w:hint="eastAsia"/>
          <w:sz w:val="32"/>
          <w:szCs w:val="32"/>
        </w:rPr>
        <w:t>承辦</w:t>
      </w:r>
      <w:r>
        <w:rPr>
          <w:rFonts w:ascii="標楷體" w:eastAsia="標楷體" w:hAnsi="標楷體" w:cs="Times New Roman" w:hint="eastAsia"/>
          <w:sz w:val="32"/>
          <w:szCs w:val="32"/>
        </w:rPr>
        <w:t>本計畫</w:t>
      </w:r>
      <w:r w:rsidRPr="00655A66">
        <w:rPr>
          <w:rFonts w:ascii="標楷體" w:eastAsia="標楷體" w:hAnsi="標楷體" w:cs="Times New Roman" w:hint="eastAsia"/>
          <w:sz w:val="32"/>
          <w:szCs w:val="32"/>
        </w:rPr>
        <w:t>有功人員依「臺南市立高級中等以下學校教職員獎懲案件作業規定」辦理敘獎。</w:t>
      </w:r>
    </w:p>
    <w:p w:rsidR="00F476A1" w:rsidRDefault="00F476A1" w:rsidP="00F476A1">
      <w:pPr>
        <w:adjustRightInd w:val="0"/>
        <w:spacing w:line="480" w:lineRule="exact"/>
        <w:ind w:left="640" w:hangingChars="200" w:hanging="640"/>
        <w:rPr>
          <w:rFonts w:ascii="標楷體" w:eastAsia="標楷體" w:hAnsi="標楷體" w:cs="Times New Roman"/>
          <w:sz w:val="32"/>
          <w:szCs w:val="32"/>
        </w:rPr>
      </w:pPr>
      <w:r w:rsidRPr="00F476A1">
        <w:rPr>
          <w:rFonts w:ascii="標楷體" w:eastAsia="標楷體" w:hAnsi="標楷體" w:cs="Times New Roman" w:hint="eastAsia"/>
          <w:sz w:val="32"/>
          <w:szCs w:val="32"/>
        </w:rPr>
        <w:t>十</w:t>
      </w:r>
      <w:r>
        <w:rPr>
          <w:rFonts w:ascii="標楷體" w:eastAsia="標楷體" w:hAnsi="標楷體" w:cs="Times New Roman" w:hint="eastAsia"/>
          <w:sz w:val="32"/>
          <w:szCs w:val="32"/>
        </w:rPr>
        <w:t>二</w:t>
      </w:r>
      <w:r w:rsidRPr="00F476A1">
        <w:rPr>
          <w:rFonts w:ascii="標楷體" w:eastAsia="標楷體" w:hAnsi="標楷體" w:cs="Times New Roman" w:hint="eastAsia"/>
          <w:sz w:val="32"/>
          <w:szCs w:val="32"/>
        </w:rPr>
        <w:t>、本計畫經奉核後實施，修訂時亦同。</w:t>
      </w:r>
    </w:p>
    <w:p w:rsidR="00221F7F" w:rsidRDefault="00221F7F">
      <w:pPr>
        <w:widowControl/>
        <w:rPr>
          <w:rFonts w:ascii="標楷體" w:eastAsia="標楷體" w:hAnsi="標楷體" w:cs="Times New Roman"/>
          <w:sz w:val="32"/>
          <w:szCs w:val="32"/>
        </w:rPr>
      </w:pPr>
      <w:r>
        <w:rPr>
          <w:rFonts w:ascii="標楷體" w:eastAsia="標楷體" w:hAnsi="標楷體" w:cs="Times New Roman"/>
          <w:sz w:val="32"/>
          <w:szCs w:val="32"/>
        </w:rPr>
        <w:br w:type="page"/>
      </w:r>
    </w:p>
    <w:p w:rsidR="00221F7F" w:rsidRPr="00221F7F" w:rsidRDefault="00221F7F" w:rsidP="00221F7F">
      <w:pPr>
        <w:jc w:val="right"/>
        <w:rPr>
          <w:rFonts w:ascii="標楷體" w:eastAsia="標楷體" w:hAnsi="標楷體" w:cs="Times New Roman"/>
          <w:b/>
          <w:sz w:val="32"/>
          <w:szCs w:val="32"/>
          <w:bdr w:val="single" w:sz="4" w:space="0" w:color="auto"/>
        </w:rPr>
      </w:pPr>
      <w:r w:rsidRPr="00221F7F">
        <w:rPr>
          <w:rFonts w:ascii="標楷體" w:eastAsia="標楷體" w:hAnsi="標楷體" w:cs="Times New Roman" w:hint="eastAsia"/>
          <w:b/>
          <w:sz w:val="32"/>
          <w:szCs w:val="32"/>
          <w:bdr w:val="single" w:sz="4" w:space="0" w:color="auto"/>
        </w:rPr>
        <w:t>附件1</w:t>
      </w:r>
    </w:p>
    <w:p w:rsidR="00221F7F" w:rsidRPr="00221F7F" w:rsidRDefault="00221F7F" w:rsidP="00221F7F">
      <w:pPr>
        <w:spacing w:line="500" w:lineRule="exact"/>
        <w:jc w:val="center"/>
        <w:rPr>
          <w:rFonts w:ascii="標楷體" w:eastAsia="標楷體" w:hAnsi="標楷體" w:cs="Times New Roman"/>
          <w:sz w:val="28"/>
        </w:rPr>
      </w:pPr>
      <w:r w:rsidRPr="008E2EE8">
        <w:rPr>
          <w:rFonts w:ascii="標楷體" w:eastAsia="標楷體" w:hAnsi="標楷體" w:cs="Times New Roman" w:hint="eastAsia"/>
          <w:sz w:val="36"/>
        </w:rPr>
        <w:t>與家庭教育相關之CEDAW條文</w:t>
      </w:r>
    </w:p>
    <w:p w:rsidR="00221F7F" w:rsidRPr="00394892" w:rsidRDefault="00221F7F" w:rsidP="008E3851">
      <w:pPr>
        <w:spacing w:line="480" w:lineRule="exact"/>
        <w:rPr>
          <w:rFonts w:ascii="標楷體" w:eastAsia="標楷體" w:hAnsi="標楷體" w:cs="Times New Roman"/>
          <w:b/>
          <w:sz w:val="28"/>
        </w:rPr>
      </w:pPr>
      <w:r w:rsidRPr="00394892">
        <w:rPr>
          <w:rFonts w:ascii="標楷體" w:eastAsia="標楷體" w:hAnsi="標楷體" w:cs="Times New Roman" w:hint="eastAsia"/>
          <w:b/>
          <w:sz w:val="28"/>
        </w:rPr>
        <w:t>第一條</w:t>
      </w:r>
    </w:p>
    <w:p w:rsidR="00221F7F" w:rsidRPr="00221F7F" w:rsidRDefault="00221F7F" w:rsidP="008E3851">
      <w:pPr>
        <w:spacing w:line="480" w:lineRule="exact"/>
        <w:rPr>
          <w:rFonts w:ascii="標楷體" w:eastAsia="標楷體" w:hAnsi="標楷體" w:cs="Times New Roman"/>
          <w:sz w:val="28"/>
        </w:rPr>
      </w:pPr>
      <w:r w:rsidRPr="00221F7F">
        <w:rPr>
          <w:rFonts w:ascii="標楷體" w:eastAsia="標楷體" w:hAnsi="標楷體" w:cs="Times New Roman"/>
          <w:sz w:val="28"/>
        </w:rPr>
        <w:t>在本公約中</w:t>
      </w:r>
      <w:r w:rsidRPr="00221F7F">
        <w:rPr>
          <w:rFonts w:ascii="標楷體" w:eastAsia="標楷體" w:hAnsi="標楷體" w:cs="Times New Roman" w:hint="eastAsia"/>
          <w:sz w:val="28"/>
        </w:rPr>
        <w:t>，</w:t>
      </w:r>
      <w:r w:rsidRPr="00221F7F">
        <w:rPr>
          <w:rFonts w:ascii="標楷體" w:eastAsia="標楷體" w:hAnsi="標楷體" w:cs="Times New Roman" w:hint="eastAsia"/>
          <w:b/>
          <w:sz w:val="28"/>
        </w:rPr>
        <w:t>"對婦女的歧視"</w:t>
      </w:r>
      <w:r w:rsidRPr="00221F7F">
        <w:rPr>
          <w:rFonts w:ascii="標楷體" w:eastAsia="標楷體" w:hAnsi="標楷體" w:cs="Times New Roman"/>
          <w:b/>
          <w:sz w:val="28"/>
        </w:rPr>
        <w:t>一詞指基於性別而作的任何區別、排斥或限制</w:t>
      </w:r>
      <w:r w:rsidRPr="00221F7F">
        <w:rPr>
          <w:rFonts w:ascii="標楷體" w:eastAsia="標楷體" w:hAnsi="標楷體" w:cs="Times New Roman"/>
          <w:sz w:val="28"/>
        </w:rPr>
        <w:t>，其影響或其目的均足以妨礙或否認婦女不論已婚未婚在男女平等的基礎上認識、享有或行使在政治、經濟、社會、文化、公民或任何其他方面的人權和基本自由。</w:t>
      </w:r>
    </w:p>
    <w:p w:rsidR="00221F7F" w:rsidRPr="00221F7F" w:rsidRDefault="00221F7F" w:rsidP="008E3851">
      <w:pPr>
        <w:spacing w:line="480" w:lineRule="exact"/>
        <w:rPr>
          <w:rFonts w:ascii="標楷體" w:eastAsia="標楷體" w:hAnsi="標楷體" w:cs="Times New Roman"/>
          <w:sz w:val="28"/>
        </w:rPr>
      </w:pPr>
    </w:p>
    <w:p w:rsidR="00221F7F" w:rsidRPr="00394892" w:rsidRDefault="00221F7F" w:rsidP="008E3851">
      <w:pPr>
        <w:spacing w:line="480" w:lineRule="exact"/>
        <w:rPr>
          <w:rFonts w:ascii="標楷體" w:eastAsia="標楷體" w:hAnsi="標楷體" w:cs="Times New Roman"/>
          <w:b/>
          <w:sz w:val="28"/>
        </w:rPr>
      </w:pPr>
      <w:r w:rsidRPr="00394892">
        <w:rPr>
          <w:rFonts w:ascii="標楷體" w:eastAsia="標楷體" w:hAnsi="標楷體" w:cs="Times New Roman" w:hint="eastAsia"/>
          <w:b/>
          <w:sz w:val="28"/>
        </w:rPr>
        <w:t>第五條</w:t>
      </w:r>
    </w:p>
    <w:p w:rsidR="00221F7F" w:rsidRPr="00221F7F" w:rsidRDefault="00221F7F" w:rsidP="008E3851">
      <w:pPr>
        <w:spacing w:line="480" w:lineRule="exact"/>
        <w:rPr>
          <w:rFonts w:ascii="標楷體" w:eastAsia="標楷體" w:hAnsi="標楷體" w:cs="Times New Roman"/>
          <w:sz w:val="28"/>
        </w:rPr>
      </w:pPr>
      <w:r w:rsidRPr="00221F7F">
        <w:rPr>
          <w:rFonts w:ascii="標楷體" w:eastAsia="標楷體" w:hAnsi="標楷體" w:cs="Times New Roman" w:hint="eastAsia"/>
          <w:sz w:val="28"/>
        </w:rPr>
        <w:t>締約各國應採取一切適當措施：</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(a)改變男女的社會和文化行為模式，</w:t>
      </w:r>
      <w:r w:rsidRPr="00221F7F">
        <w:rPr>
          <w:rFonts w:ascii="標楷體" w:eastAsia="標楷體" w:hAnsi="標楷體" w:cs="Times New Roman" w:hint="eastAsia"/>
          <w:b/>
          <w:sz w:val="28"/>
        </w:rPr>
        <w:t>以消除基於性別而分尊卑觀念或基於男女任務定型所產生的偏見、習俗和一切其他做法</w:t>
      </w:r>
      <w:r w:rsidRPr="00221F7F">
        <w:rPr>
          <w:rFonts w:ascii="標楷體" w:eastAsia="標楷體" w:hAnsi="標楷體" w:cs="Times New Roman" w:hint="eastAsia"/>
          <w:sz w:val="28"/>
        </w:rPr>
        <w:t>；</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(b)</w:t>
      </w:r>
      <w:r w:rsidRPr="00221F7F">
        <w:rPr>
          <w:rFonts w:ascii="標楷體" w:eastAsia="標楷體" w:hAnsi="標楷體" w:cs="Times New Roman" w:hint="eastAsia"/>
          <w:b/>
          <w:sz w:val="28"/>
        </w:rPr>
        <w:t>保證家庭教育應包括正確了解母性的社會功能和確認教養子女是父母的共同責任</w:t>
      </w:r>
      <w:r w:rsidRPr="00221F7F">
        <w:rPr>
          <w:rFonts w:ascii="標楷體" w:eastAsia="標楷體" w:hAnsi="標楷體" w:cs="Times New Roman" w:hint="eastAsia"/>
          <w:sz w:val="28"/>
        </w:rPr>
        <w:t>，當然在任何情況下都應首先考慮子女的利益。</w:t>
      </w:r>
    </w:p>
    <w:p w:rsidR="00221F7F" w:rsidRPr="00221F7F" w:rsidRDefault="00221F7F" w:rsidP="008E3851">
      <w:pPr>
        <w:spacing w:line="480" w:lineRule="exact"/>
        <w:rPr>
          <w:rFonts w:ascii="標楷體" w:eastAsia="標楷體" w:hAnsi="標楷體" w:cs="Times New Roman"/>
          <w:sz w:val="28"/>
        </w:rPr>
      </w:pPr>
    </w:p>
    <w:p w:rsidR="00221F7F" w:rsidRPr="00394892" w:rsidRDefault="00221F7F" w:rsidP="008E3851">
      <w:pPr>
        <w:spacing w:line="480" w:lineRule="exact"/>
        <w:rPr>
          <w:rFonts w:ascii="標楷體" w:eastAsia="標楷體" w:hAnsi="標楷體" w:cs="Times New Roman"/>
          <w:b/>
          <w:sz w:val="28"/>
        </w:rPr>
      </w:pPr>
      <w:r w:rsidRPr="00394892">
        <w:rPr>
          <w:rFonts w:ascii="標楷體" w:eastAsia="標楷體" w:hAnsi="標楷體" w:cs="Times New Roman" w:hint="eastAsia"/>
          <w:b/>
          <w:sz w:val="28"/>
        </w:rPr>
        <w:t>第十條</w:t>
      </w:r>
    </w:p>
    <w:p w:rsidR="00221F7F" w:rsidRPr="00221F7F" w:rsidRDefault="00221F7F" w:rsidP="008E3851">
      <w:pPr>
        <w:spacing w:line="480" w:lineRule="exact"/>
        <w:rPr>
          <w:rFonts w:ascii="標楷體" w:eastAsia="標楷體" w:hAnsi="標楷體" w:cs="Times New Roman"/>
          <w:sz w:val="28"/>
        </w:rPr>
      </w:pPr>
      <w:r w:rsidRPr="00221F7F">
        <w:rPr>
          <w:rFonts w:ascii="標楷體" w:eastAsia="標楷體" w:hAnsi="標楷體" w:cs="Times New Roman" w:hint="eastAsia"/>
          <w:sz w:val="28"/>
        </w:rPr>
        <w:t>締約各國應採取一切適當措施以消除對婦女的歧視，</w:t>
      </w:r>
      <w:r w:rsidRPr="00221F7F">
        <w:rPr>
          <w:rFonts w:ascii="標楷體" w:eastAsia="標楷體" w:hAnsi="標楷體" w:cs="Times New Roman" w:hint="eastAsia"/>
          <w:b/>
          <w:sz w:val="28"/>
        </w:rPr>
        <w:t>以保證婦女在教育方面享有與男子平等的權利</w:t>
      </w:r>
      <w:r w:rsidRPr="00221F7F">
        <w:rPr>
          <w:rFonts w:ascii="標楷體" w:eastAsia="標楷體" w:hAnsi="標楷體" w:cs="Times New Roman" w:hint="eastAsia"/>
          <w:sz w:val="28"/>
        </w:rPr>
        <w:t>，特別是在男女平等的基礎上保證：</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(a)在各類教育機構，不論其在城市或農村，在</w:t>
      </w:r>
      <w:r w:rsidRPr="00221F7F">
        <w:rPr>
          <w:rFonts w:ascii="標楷體" w:eastAsia="標楷體" w:hAnsi="標楷體" w:cs="Times New Roman" w:hint="eastAsia"/>
          <w:b/>
          <w:sz w:val="28"/>
        </w:rPr>
        <w:t>專業和職業輔導、取得學習機會和文憑</w:t>
      </w:r>
      <w:r w:rsidRPr="00221F7F">
        <w:rPr>
          <w:rFonts w:ascii="標楷體" w:eastAsia="標楷體" w:hAnsi="標楷體" w:cs="Times New Roman" w:hint="eastAsia"/>
          <w:sz w:val="28"/>
        </w:rPr>
        <w:t xml:space="preserve">等方面都有相同的條件。在學前教育、普通教育、技術、專業和高等技術教育以及各種職業培訓方面，都應保證這種平等；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(b)</w:t>
      </w:r>
      <w:r w:rsidRPr="00221F7F">
        <w:rPr>
          <w:rFonts w:ascii="標楷體" w:eastAsia="標楷體" w:hAnsi="標楷體" w:cs="Times New Roman" w:hint="eastAsia"/>
          <w:b/>
          <w:sz w:val="28"/>
        </w:rPr>
        <w:t>課程、考試、師資</w:t>
      </w:r>
      <w:r w:rsidRPr="00221F7F">
        <w:rPr>
          <w:rFonts w:ascii="標楷體" w:eastAsia="標楷體" w:hAnsi="標楷體" w:cs="Times New Roman" w:hint="eastAsia"/>
          <w:sz w:val="28"/>
        </w:rPr>
        <w:t>的標準</w:t>
      </w:r>
      <w:r w:rsidRPr="00E42B03">
        <w:rPr>
          <w:rFonts w:ascii="標楷體" w:eastAsia="標楷體" w:hAnsi="標楷體" w:cs="Times New Roman" w:hint="eastAsia"/>
          <w:sz w:val="28"/>
        </w:rPr>
        <w:t>、</w:t>
      </w:r>
      <w:r w:rsidRPr="00221F7F">
        <w:rPr>
          <w:rFonts w:ascii="標楷體" w:eastAsia="標楷體" w:hAnsi="標楷體" w:cs="Times New Roman" w:hint="eastAsia"/>
          <w:b/>
          <w:sz w:val="28"/>
        </w:rPr>
        <w:t>校舍和設備</w:t>
      </w:r>
      <w:r w:rsidRPr="00221F7F">
        <w:rPr>
          <w:rFonts w:ascii="標楷體" w:eastAsia="標楷體" w:hAnsi="標楷體" w:cs="Times New Roman" w:hint="eastAsia"/>
          <w:sz w:val="28"/>
        </w:rPr>
        <w:t xml:space="preserve">的質量一律相同；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(c)為消除在各級和各種方式的教育中對男女任務的任何定型觀念，應鼓勵實行</w:t>
      </w:r>
      <w:r w:rsidRPr="00221F7F">
        <w:rPr>
          <w:rFonts w:ascii="標楷體" w:eastAsia="標楷體" w:hAnsi="標楷體" w:cs="Times New Roman" w:hint="eastAsia"/>
          <w:b/>
          <w:sz w:val="28"/>
        </w:rPr>
        <w:t>男女同校</w:t>
      </w:r>
      <w:r w:rsidRPr="00221F7F">
        <w:rPr>
          <w:rFonts w:ascii="標楷體" w:eastAsia="標楷體" w:hAnsi="標楷體" w:cs="Times New Roman" w:hint="eastAsia"/>
          <w:sz w:val="28"/>
        </w:rPr>
        <w:t>和其他有助於實現這個目的的教育形式，並特別應修訂</w:t>
      </w:r>
      <w:r w:rsidRPr="00221F7F">
        <w:rPr>
          <w:rFonts w:ascii="標楷體" w:eastAsia="標楷體" w:hAnsi="標楷體" w:cs="Times New Roman" w:hint="eastAsia"/>
          <w:b/>
          <w:sz w:val="28"/>
        </w:rPr>
        <w:t>教科書和課程</w:t>
      </w:r>
      <w:r w:rsidRPr="00221F7F">
        <w:rPr>
          <w:rFonts w:ascii="標楷體" w:eastAsia="標楷體" w:hAnsi="標楷體" w:cs="Times New Roman" w:hint="eastAsia"/>
          <w:sz w:val="28"/>
        </w:rPr>
        <w:t>以及相應地修改</w:t>
      </w:r>
      <w:r w:rsidRPr="00221F7F">
        <w:rPr>
          <w:rFonts w:ascii="標楷體" w:eastAsia="標楷體" w:hAnsi="標楷體" w:cs="Times New Roman" w:hint="eastAsia"/>
          <w:b/>
          <w:sz w:val="28"/>
        </w:rPr>
        <w:t>教學方法</w:t>
      </w:r>
      <w:r w:rsidRPr="00221F7F">
        <w:rPr>
          <w:rFonts w:ascii="標楷體" w:eastAsia="標楷體" w:hAnsi="標楷體" w:cs="Times New Roman" w:hint="eastAsia"/>
          <w:sz w:val="28"/>
        </w:rPr>
        <w:t xml:space="preserve">；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(d)領受</w:t>
      </w:r>
      <w:r w:rsidRPr="00221F7F">
        <w:rPr>
          <w:rFonts w:ascii="標楷體" w:eastAsia="標楷體" w:hAnsi="標楷體" w:cs="Times New Roman" w:hint="eastAsia"/>
          <w:b/>
          <w:sz w:val="28"/>
        </w:rPr>
        <w:t>獎學金</w:t>
      </w:r>
      <w:r w:rsidRPr="00221F7F">
        <w:rPr>
          <w:rFonts w:ascii="標楷體" w:eastAsia="標楷體" w:hAnsi="標楷體" w:cs="Times New Roman" w:hint="eastAsia"/>
          <w:sz w:val="28"/>
        </w:rPr>
        <w:t>和其他</w:t>
      </w:r>
      <w:r w:rsidRPr="00221F7F">
        <w:rPr>
          <w:rFonts w:ascii="標楷體" w:eastAsia="標楷體" w:hAnsi="標楷體" w:cs="Times New Roman" w:hint="eastAsia"/>
          <w:b/>
          <w:sz w:val="28"/>
        </w:rPr>
        <w:t>研究補助金</w:t>
      </w:r>
      <w:r w:rsidRPr="00221F7F">
        <w:rPr>
          <w:rFonts w:ascii="標楷體" w:eastAsia="標楷體" w:hAnsi="標楷體" w:cs="Times New Roman" w:hint="eastAsia"/>
          <w:sz w:val="28"/>
        </w:rPr>
        <w:t xml:space="preserve">的機會相同；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(e)接受</w:t>
      </w:r>
      <w:r w:rsidRPr="00221F7F">
        <w:rPr>
          <w:rFonts w:ascii="標楷體" w:eastAsia="標楷體" w:hAnsi="標楷體" w:cs="Times New Roman" w:hint="eastAsia"/>
          <w:b/>
          <w:sz w:val="28"/>
        </w:rPr>
        <w:t>成人教育</w:t>
      </w:r>
      <w:r w:rsidRPr="00221F7F">
        <w:rPr>
          <w:rFonts w:ascii="標楷體" w:eastAsia="標楷體" w:hAnsi="標楷體" w:cs="Times New Roman" w:hint="eastAsia"/>
          <w:sz w:val="28"/>
        </w:rPr>
        <w:t>、包括</w:t>
      </w:r>
      <w:r w:rsidRPr="00221F7F">
        <w:rPr>
          <w:rFonts w:ascii="標楷體" w:eastAsia="標楷體" w:hAnsi="標楷體" w:cs="Times New Roman" w:hint="eastAsia"/>
          <w:b/>
          <w:sz w:val="28"/>
        </w:rPr>
        <w:t>成人識字</w:t>
      </w:r>
      <w:r w:rsidRPr="00221F7F">
        <w:rPr>
          <w:rFonts w:ascii="標楷體" w:eastAsia="標楷體" w:hAnsi="標楷體" w:cs="Times New Roman" w:hint="eastAsia"/>
          <w:sz w:val="28"/>
        </w:rPr>
        <w:t>和</w:t>
      </w:r>
      <w:r w:rsidRPr="00221F7F">
        <w:rPr>
          <w:rFonts w:ascii="標楷體" w:eastAsia="標楷體" w:hAnsi="標楷體" w:cs="Times New Roman" w:hint="eastAsia"/>
          <w:b/>
          <w:sz w:val="28"/>
        </w:rPr>
        <w:t>實用讀寫能力</w:t>
      </w:r>
      <w:r w:rsidRPr="00221F7F">
        <w:rPr>
          <w:rFonts w:ascii="標楷體" w:eastAsia="標楷體" w:hAnsi="標楷體" w:cs="Times New Roman" w:hint="eastAsia"/>
          <w:sz w:val="28"/>
        </w:rPr>
        <w:t xml:space="preserve">的教育的機會相同，特別是為了盡早縮短男女之間存在的教育水平上的一切差距；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(f)</w:t>
      </w:r>
      <w:r w:rsidRPr="00221F7F">
        <w:rPr>
          <w:rFonts w:ascii="標楷體" w:eastAsia="標楷體" w:hAnsi="標楷體" w:cs="Times New Roman" w:hint="eastAsia"/>
          <w:b/>
          <w:sz w:val="28"/>
        </w:rPr>
        <w:t>減少女生退學率</w:t>
      </w:r>
      <w:r w:rsidRPr="00221F7F">
        <w:rPr>
          <w:rFonts w:ascii="標楷體" w:eastAsia="標楷體" w:hAnsi="標楷體" w:cs="Times New Roman" w:hint="eastAsia"/>
          <w:sz w:val="28"/>
        </w:rPr>
        <w:t xml:space="preserve">，並為離校過早的少女和婦女安排各種方案；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(g)積極參加</w:t>
      </w:r>
      <w:r w:rsidRPr="00221F7F">
        <w:rPr>
          <w:rFonts w:ascii="標楷體" w:eastAsia="標楷體" w:hAnsi="標楷體" w:cs="Times New Roman" w:hint="eastAsia"/>
          <w:b/>
          <w:sz w:val="28"/>
        </w:rPr>
        <w:t>運動</w:t>
      </w:r>
      <w:r w:rsidRPr="00221F7F">
        <w:rPr>
          <w:rFonts w:ascii="標楷體" w:eastAsia="標楷體" w:hAnsi="標楷體" w:cs="Times New Roman" w:hint="eastAsia"/>
          <w:sz w:val="28"/>
        </w:rPr>
        <w:t>和</w:t>
      </w:r>
      <w:r w:rsidRPr="00221F7F">
        <w:rPr>
          <w:rFonts w:ascii="標楷體" w:eastAsia="標楷體" w:hAnsi="標楷體" w:cs="Times New Roman" w:hint="eastAsia"/>
          <w:b/>
          <w:sz w:val="28"/>
        </w:rPr>
        <w:t>體育</w:t>
      </w:r>
      <w:r w:rsidRPr="00221F7F">
        <w:rPr>
          <w:rFonts w:ascii="標楷體" w:eastAsia="標楷體" w:hAnsi="標楷體" w:cs="Times New Roman" w:hint="eastAsia"/>
          <w:sz w:val="28"/>
        </w:rPr>
        <w:t xml:space="preserve">的機會相同；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(h)有接受</w:t>
      </w:r>
      <w:r w:rsidRPr="00221F7F">
        <w:rPr>
          <w:rFonts w:ascii="標楷體" w:eastAsia="標楷體" w:hAnsi="標楷體" w:cs="Times New Roman" w:hint="eastAsia"/>
          <w:b/>
          <w:sz w:val="28"/>
        </w:rPr>
        <w:t>特殊知識輔導</w:t>
      </w:r>
      <w:r w:rsidRPr="00221F7F">
        <w:rPr>
          <w:rFonts w:ascii="標楷體" w:eastAsia="標楷體" w:hAnsi="標楷體" w:cs="Times New Roman" w:hint="eastAsia"/>
          <w:sz w:val="28"/>
        </w:rPr>
        <w:t>的機會，以有助於保障家庭健康和幸福，包括關於計劃生育的知識和輔導在內。</w:t>
      </w:r>
    </w:p>
    <w:p w:rsidR="00221F7F" w:rsidRPr="00221F7F" w:rsidRDefault="00221F7F" w:rsidP="008E3851">
      <w:pPr>
        <w:spacing w:line="480" w:lineRule="exact"/>
        <w:ind w:leftChars="100" w:left="520" w:hangingChars="100" w:hanging="280"/>
        <w:rPr>
          <w:rFonts w:ascii="標楷體" w:eastAsia="標楷體" w:hAnsi="標楷體" w:cs="Times New Roman"/>
          <w:sz w:val="28"/>
        </w:rPr>
      </w:pPr>
    </w:p>
    <w:p w:rsidR="00221F7F" w:rsidRPr="00394892" w:rsidRDefault="00221F7F" w:rsidP="008E3851">
      <w:pPr>
        <w:spacing w:line="480" w:lineRule="exact"/>
        <w:rPr>
          <w:rFonts w:ascii="標楷體" w:eastAsia="標楷體" w:hAnsi="標楷體" w:cs="Times New Roman"/>
          <w:b/>
          <w:sz w:val="28"/>
        </w:rPr>
      </w:pPr>
      <w:r w:rsidRPr="00394892">
        <w:rPr>
          <w:rFonts w:ascii="標楷體" w:eastAsia="標楷體" w:hAnsi="標楷體" w:cs="Times New Roman" w:hint="eastAsia"/>
          <w:b/>
          <w:sz w:val="28"/>
        </w:rPr>
        <w:t>第十六條</w:t>
      </w:r>
    </w:p>
    <w:p w:rsidR="00221F7F" w:rsidRPr="00221F7F" w:rsidRDefault="00221F7F" w:rsidP="008E3851">
      <w:pPr>
        <w:spacing w:line="480" w:lineRule="exact"/>
        <w:ind w:left="280" w:hangingChars="100" w:hanging="280"/>
        <w:rPr>
          <w:rFonts w:ascii="標楷體" w:eastAsia="標楷體" w:hAnsi="標楷體" w:cs="Times New Roman"/>
          <w:sz w:val="28"/>
        </w:rPr>
      </w:pPr>
      <w:r w:rsidRPr="00221F7F">
        <w:rPr>
          <w:rFonts w:ascii="標楷體" w:eastAsia="標楷體" w:hAnsi="標楷體" w:cs="Times New Roman" w:hint="eastAsia"/>
          <w:sz w:val="28"/>
        </w:rPr>
        <w:t>1.締約各國應採取一切適當措施，消除在有關婚姻和家庭關係的一切事務上對婦女的歧視，並特別應保證婦女在男女平等的基礎上：</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(a)有相同的</w:t>
      </w:r>
      <w:r w:rsidRPr="00221F7F">
        <w:rPr>
          <w:rFonts w:ascii="標楷體" w:eastAsia="標楷體" w:hAnsi="標楷體" w:cs="Times New Roman" w:hint="eastAsia"/>
          <w:b/>
          <w:sz w:val="28"/>
        </w:rPr>
        <w:t>締結婚約</w:t>
      </w:r>
      <w:r w:rsidRPr="00221F7F">
        <w:rPr>
          <w:rFonts w:ascii="標楷體" w:eastAsia="標楷體" w:hAnsi="標楷體" w:cs="Times New Roman" w:hint="eastAsia"/>
          <w:sz w:val="28"/>
        </w:rPr>
        <w:t xml:space="preserve">的權利；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(b)有相同的</w:t>
      </w:r>
      <w:r w:rsidRPr="00221F7F">
        <w:rPr>
          <w:rFonts w:ascii="標楷體" w:eastAsia="標楷體" w:hAnsi="標楷體" w:cs="Times New Roman" w:hint="eastAsia"/>
          <w:b/>
          <w:sz w:val="28"/>
        </w:rPr>
        <w:t>自由選擇配偶</w:t>
      </w:r>
      <w:r w:rsidRPr="00221F7F">
        <w:rPr>
          <w:rFonts w:ascii="標楷體" w:eastAsia="標楷體" w:hAnsi="標楷體" w:cs="Times New Roman" w:hint="eastAsia"/>
          <w:sz w:val="28"/>
        </w:rPr>
        <w:t xml:space="preserve">和非經本人自由表示、完全同意不締結婚約的權利；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(c)在</w:t>
      </w:r>
      <w:r w:rsidRPr="00221F7F">
        <w:rPr>
          <w:rFonts w:ascii="標楷體" w:eastAsia="標楷體" w:hAnsi="標楷體" w:cs="Times New Roman" w:hint="eastAsia"/>
          <w:b/>
          <w:sz w:val="28"/>
        </w:rPr>
        <w:t>婚姻存續期間</w:t>
      </w:r>
      <w:r w:rsidRPr="00221F7F">
        <w:rPr>
          <w:rFonts w:ascii="標楷體" w:eastAsia="標楷體" w:hAnsi="標楷體" w:cs="Times New Roman" w:hint="eastAsia"/>
          <w:sz w:val="28"/>
        </w:rPr>
        <w:t>以及</w:t>
      </w:r>
      <w:r w:rsidRPr="00221F7F">
        <w:rPr>
          <w:rFonts w:ascii="標楷體" w:eastAsia="標楷體" w:hAnsi="標楷體" w:cs="Times New Roman" w:hint="eastAsia"/>
          <w:b/>
          <w:sz w:val="28"/>
        </w:rPr>
        <w:t>解除婚姻關係</w:t>
      </w:r>
      <w:r w:rsidRPr="00221F7F">
        <w:rPr>
          <w:rFonts w:ascii="標楷體" w:eastAsia="標楷體" w:hAnsi="標楷體" w:cs="Times New Roman" w:hint="eastAsia"/>
          <w:sz w:val="28"/>
        </w:rPr>
        <w:t xml:space="preserve">時，有相同的權利和義務；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(d)不論婚姻狀況如何，在</w:t>
      </w:r>
      <w:r w:rsidRPr="00221F7F">
        <w:rPr>
          <w:rFonts w:ascii="標楷體" w:eastAsia="標楷體" w:hAnsi="標楷體" w:cs="Times New Roman" w:hint="eastAsia"/>
          <w:b/>
          <w:sz w:val="28"/>
        </w:rPr>
        <w:t>有關子女的事務</w:t>
      </w:r>
      <w:r w:rsidRPr="00221F7F">
        <w:rPr>
          <w:rFonts w:ascii="標楷體" w:eastAsia="標楷體" w:hAnsi="標楷體" w:cs="Times New Roman" w:hint="eastAsia"/>
          <w:sz w:val="28"/>
        </w:rPr>
        <w:t xml:space="preserve">上，作為父母親有相同的權利和義務。但在任何情形下，均應以子女的利益為重；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(e)有相同的權利自由負責地決定</w:t>
      </w:r>
      <w:r w:rsidRPr="00221F7F">
        <w:rPr>
          <w:rFonts w:ascii="標楷體" w:eastAsia="標楷體" w:hAnsi="標楷體" w:cs="Times New Roman" w:hint="eastAsia"/>
          <w:b/>
          <w:sz w:val="28"/>
        </w:rPr>
        <w:t>子女人數</w:t>
      </w:r>
      <w:r w:rsidRPr="00221F7F">
        <w:rPr>
          <w:rFonts w:ascii="標楷體" w:eastAsia="標楷體" w:hAnsi="標楷體" w:cs="Times New Roman" w:hint="eastAsia"/>
          <w:sz w:val="28"/>
        </w:rPr>
        <w:t>和</w:t>
      </w:r>
      <w:r w:rsidRPr="00221F7F">
        <w:rPr>
          <w:rFonts w:ascii="標楷體" w:eastAsia="標楷體" w:hAnsi="標楷體" w:cs="Times New Roman" w:hint="eastAsia"/>
          <w:b/>
          <w:sz w:val="28"/>
        </w:rPr>
        <w:t>生育間隔</w:t>
      </w:r>
      <w:r w:rsidRPr="00221F7F">
        <w:rPr>
          <w:rFonts w:ascii="標楷體" w:eastAsia="標楷體" w:hAnsi="標楷體" w:cs="Times New Roman" w:hint="eastAsia"/>
          <w:sz w:val="28"/>
        </w:rPr>
        <w:t xml:space="preserve">，並有機會使婦女獲得行使這種權利的知識、教育和方法；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(f)在</w:t>
      </w:r>
      <w:r w:rsidRPr="00221F7F">
        <w:rPr>
          <w:rFonts w:ascii="標楷體" w:eastAsia="標楷體" w:hAnsi="標楷體" w:cs="Times New Roman" w:hint="eastAsia"/>
          <w:b/>
          <w:sz w:val="28"/>
        </w:rPr>
        <w:t>監護、看管、受托和收養子女</w:t>
      </w:r>
      <w:r w:rsidRPr="00221F7F">
        <w:rPr>
          <w:rFonts w:ascii="標楷體" w:eastAsia="標楷體" w:hAnsi="標楷體" w:cs="Times New Roman" w:hint="eastAsia"/>
          <w:sz w:val="28"/>
        </w:rPr>
        <w:t xml:space="preserve">或類似的制度方面，如果國家法規有這些觀念的話，有相同的權利和義務。但在任何情形下，均應以子女的利益為重；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(g)夫妻有相同的</w:t>
      </w:r>
      <w:r w:rsidRPr="008E2EE8">
        <w:rPr>
          <w:rFonts w:ascii="標楷體" w:eastAsia="標楷體" w:hAnsi="標楷體" w:cs="Times New Roman" w:hint="eastAsia"/>
          <w:b/>
          <w:sz w:val="28"/>
        </w:rPr>
        <w:t>個人權利</w:t>
      </w:r>
      <w:r w:rsidRPr="00221F7F">
        <w:rPr>
          <w:rFonts w:ascii="標楷體" w:eastAsia="標楷體" w:hAnsi="標楷體" w:cs="Times New Roman" w:hint="eastAsia"/>
          <w:sz w:val="28"/>
        </w:rPr>
        <w:t>，包括</w:t>
      </w:r>
      <w:r w:rsidRPr="008E3851">
        <w:rPr>
          <w:rFonts w:ascii="標楷體" w:eastAsia="標楷體" w:hAnsi="標楷體" w:cs="Times New Roman" w:hint="eastAsia"/>
          <w:sz w:val="28"/>
        </w:rPr>
        <w:t>選擇姓氏、專業和職業</w:t>
      </w:r>
      <w:r w:rsidRPr="00221F7F">
        <w:rPr>
          <w:rFonts w:ascii="標楷體" w:eastAsia="標楷體" w:hAnsi="標楷體" w:cs="Times New Roman" w:hint="eastAsia"/>
          <w:sz w:val="28"/>
        </w:rPr>
        <w:t xml:space="preserve">的權利； </w:t>
      </w:r>
    </w:p>
    <w:p w:rsidR="00221F7F" w:rsidRPr="00221F7F" w:rsidRDefault="00221F7F" w:rsidP="008E3851">
      <w:pPr>
        <w:spacing w:line="480" w:lineRule="exact"/>
        <w:ind w:leftChars="100" w:left="660" w:hangingChars="150" w:hanging="420"/>
        <w:rPr>
          <w:rFonts w:ascii="標楷體" w:eastAsia="標楷體" w:hAnsi="標楷體" w:cs="Times New Roman"/>
          <w:sz w:val="28"/>
        </w:rPr>
      </w:pPr>
      <w:r w:rsidRPr="00221F7F">
        <w:rPr>
          <w:rFonts w:ascii="標楷體" w:eastAsia="標楷體" w:hAnsi="標楷體" w:cs="Times New Roman" w:hint="eastAsia"/>
          <w:sz w:val="28"/>
        </w:rPr>
        <w:t>(h)配偶雙方在</w:t>
      </w:r>
      <w:r w:rsidRPr="00221F7F">
        <w:rPr>
          <w:rFonts w:ascii="標楷體" w:eastAsia="標楷體" w:hAnsi="標楷體" w:cs="Times New Roman" w:hint="eastAsia"/>
          <w:b/>
          <w:sz w:val="28"/>
        </w:rPr>
        <w:t>財產</w:t>
      </w:r>
      <w:r w:rsidRPr="00221F7F">
        <w:rPr>
          <w:rFonts w:ascii="標楷體" w:eastAsia="標楷體" w:hAnsi="標楷體" w:cs="Times New Roman" w:hint="eastAsia"/>
          <w:sz w:val="28"/>
        </w:rPr>
        <w:t>的所有、取得、經營、管理、享有、處置方面，不論是無償的或是收取價值酬報的，都具有相同的權利。</w:t>
      </w:r>
    </w:p>
    <w:p w:rsidR="00221F7F" w:rsidRPr="00221F7F" w:rsidRDefault="00221F7F" w:rsidP="008E3851">
      <w:pPr>
        <w:spacing w:line="480" w:lineRule="exact"/>
        <w:ind w:left="280" w:hangingChars="100" w:hanging="280"/>
        <w:rPr>
          <w:rFonts w:ascii="標楷體" w:eastAsia="標楷體" w:hAnsi="標楷體" w:cs="Times New Roman"/>
          <w:sz w:val="28"/>
        </w:rPr>
      </w:pPr>
      <w:r w:rsidRPr="00221F7F">
        <w:rPr>
          <w:rFonts w:ascii="標楷體" w:eastAsia="標楷體" w:hAnsi="標楷體" w:cs="Times New Roman" w:hint="eastAsia"/>
          <w:sz w:val="28"/>
        </w:rPr>
        <w:t>2.童年訂婚和結婚應不具法律效力，並應採取一切必要行動，包括制訂法律，規定結婚最低年齡，並規定婚姻必須向正式機構登記。</w:t>
      </w:r>
    </w:p>
    <w:p w:rsidR="00221F7F" w:rsidRPr="00221F7F" w:rsidRDefault="00221F7F" w:rsidP="008E3851">
      <w:pPr>
        <w:spacing w:line="480" w:lineRule="exact"/>
        <w:ind w:left="280" w:hangingChars="100" w:hanging="280"/>
        <w:rPr>
          <w:rFonts w:ascii="標楷體" w:eastAsia="標楷體" w:hAnsi="標楷體" w:cs="Times New Roman"/>
          <w:sz w:val="28"/>
        </w:rPr>
      </w:pPr>
    </w:p>
    <w:p w:rsidR="00221F7F" w:rsidRPr="00394892" w:rsidRDefault="00221F7F" w:rsidP="008E3851">
      <w:pPr>
        <w:spacing w:line="480" w:lineRule="exact"/>
        <w:rPr>
          <w:rFonts w:ascii="標楷體" w:eastAsia="標楷體" w:hAnsi="標楷體" w:cs="Times New Roman"/>
          <w:b/>
          <w:sz w:val="28"/>
        </w:rPr>
      </w:pPr>
      <w:r w:rsidRPr="00394892">
        <w:rPr>
          <w:rFonts w:ascii="標楷體" w:eastAsia="標楷體" w:hAnsi="標楷體" w:cs="Times New Roman" w:hint="eastAsia"/>
          <w:b/>
          <w:sz w:val="28"/>
        </w:rPr>
        <w:t>CEDAW第21號一般性建議：婚姻和家庭關係中的平等</w:t>
      </w:r>
    </w:p>
    <w:p w:rsidR="00221F7F" w:rsidRPr="00221F7F" w:rsidRDefault="00221F7F" w:rsidP="008E3851">
      <w:pPr>
        <w:spacing w:line="480" w:lineRule="exact"/>
        <w:rPr>
          <w:rFonts w:ascii="標楷體" w:eastAsia="標楷體" w:hAnsi="標楷體" w:cs="Times New Roman"/>
          <w:sz w:val="28"/>
        </w:rPr>
      </w:pPr>
      <w:r w:rsidRPr="00221F7F">
        <w:rPr>
          <w:rFonts w:ascii="標楷體" w:eastAsia="標楷體" w:hAnsi="標楷體" w:cs="Times New Roman" w:hint="eastAsia"/>
          <w:sz w:val="28"/>
        </w:rPr>
        <w:t>不分性別在</w:t>
      </w:r>
      <w:r w:rsidRPr="00690868">
        <w:rPr>
          <w:rFonts w:ascii="標楷體" w:eastAsia="標楷體" w:hAnsi="標楷體" w:cs="Times New Roman" w:hint="eastAsia"/>
          <w:b/>
          <w:sz w:val="28"/>
        </w:rPr>
        <w:t>社會上和家庭中享有平等的人權</w:t>
      </w:r>
      <w:r w:rsidRPr="00221F7F">
        <w:rPr>
          <w:rFonts w:ascii="標楷體" w:eastAsia="標楷體" w:hAnsi="標楷體" w:cs="Times New Roman" w:hint="eastAsia"/>
          <w:sz w:val="28"/>
        </w:rPr>
        <w:t>；不論在</w:t>
      </w:r>
      <w:r w:rsidRPr="008E3851">
        <w:rPr>
          <w:rFonts w:ascii="標楷體" w:eastAsia="標楷體" w:hAnsi="標楷體" w:cs="Times New Roman" w:hint="eastAsia"/>
          <w:sz w:val="28"/>
        </w:rPr>
        <w:t>家務分工、教養子女</w:t>
      </w:r>
      <w:r w:rsidRPr="00221F7F">
        <w:rPr>
          <w:rFonts w:ascii="標楷體" w:eastAsia="標楷體" w:hAnsi="標楷體" w:cs="Times New Roman" w:hint="eastAsia"/>
          <w:sz w:val="28"/>
        </w:rPr>
        <w:t>等家庭任務及</w:t>
      </w:r>
      <w:r w:rsidRPr="008E3851">
        <w:rPr>
          <w:rFonts w:ascii="標楷體" w:eastAsia="標楷體" w:hAnsi="標楷體" w:cs="Times New Roman" w:hint="eastAsia"/>
          <w:sz w:val="28"/>
        </w:rPr>
        <w:t>婚姻中財產分配、繼承權益</w:t>
      </w:r>
      <w:r w:rsidRPr="00221F7F">
        <w:rPr>
          <w:rFonts w:ascii="標楷體" w:eastAsia="標楷體" w:hAnsi="標楷體" w:cs="Times New Roman" w:hint="eastAsia"/>
          <w:sz w:val="28"/>
        </w:rPr>
        <w:t>等均享有平等之權利。</w:t>
      </w:r>
    </w:p>
    <w:p w:rsidR="00221F7F" w:rsidRPr="00221F7F" w:rsidRDefault="00221F7F" w:rsidP="008E3851">
      <w:pPr>
        <w:spacing w:line="480" w:lineRule="exact"/>
        <w:rPr>
          <w:rFonts w:ascii="標楷體" w:eastAsia="標楷體" w:hAnsi="標楷體" w:cs="Times New Roman"/>
          <w:sz w:val="28"/>
        </w:rPr>
      </w:pPr>
    </w:p>
    <w:p w:rsidR="00221F7F" w:rsidRPr="00394892" w:rsidRDefault="00221F7F" w:rsidP="008E3851">
      <w:pPr>
        <w:spacing w:line="480" w:lineRule="exact"/>
        <w:ind w:left="280" w:hangingChars="100" w:hanging="280"/>
        <w:rPr>
          <w:rFonts w:ascii="標楷體" w:eastAsia="標楷體" w:hAnsi="標楷體" w:cs="Times New Roman"/>
          <w:b/>
          <w:sz w:val="28"/>
        </w:rPr>
      </w:pPr>
      <w:r w:rsidRPr="00394892">
        <w:rPr>
          <w:rFonts w:ascii="標楷體" w:eastAsia="標楷體" w:hAnsi="標楷體" w:cs="Times New Roman" w:hint="eastAsia"/>
          <w:b/>
          <w:sz w:val="28"/>
        </w:rPr>
        <w:t>CEDAW第29號一般性建議：婚姻、家庭關係及其解消的經濟後果</w:t>
      </w:r>
    </w:p>
    <w:p w:rsidR="00221F7F" w:rsidRPr="00221F7F" w:rsidRDefault="00221F7F" w:rsidP="008E3851">
      <w:pPr>
        <w:spacing w:line="480" w:lineRule="exact"/>
        <w:ind w:left="280" w:hangingChars="100" w:hanging="280"/>
        <w:rPr>
          <w:rFonts w:ascii="標楷體" w:eastAsia="標楷體" w:hAnsi="標楷體" w:cs="Times New Roman"/>
          <w:sz w:val="28"/>
        </w:rPr>
      </w:pPr>
      <w:r w:rsidRPr="00221F7F">
        <w:rPr>
          <w:rFonts w:ascii="標楷體" w:eastAsia="標楷體" w:hAnsi="標楷體" w:cs="Times New Roman" w:hint="eastAsia"/>
          <w:sz w:val="28"/>
        </w:rPr>
        <w:t>1.廣義地理解「家庭」概念，「家庭」在各國之間和國家內部具有各種不同的形式和職能。</w:t>
      </w:r>
    </w:p>
    <w:p w:rsidR="00221F7F" w:rsidRDefault="00221F7F" w:rsidP="008E3851">
      <w:pPr>
        <w:widowControl/>
        <w:spacing w:line="480" w:lineRule="exact"/>
        <w:rPr>
          <w:rFonts w:ascii="標楷體" w:eastAsia="標楷體" w:hAnsi="標楷體" w:cs="Times New Roman"/>
          <w:sz w:val="28"/>
        </w:rPr>
      </w:pPr>
      <w:r w:rsidRPr="00221F7F">
        <w:rPr>
          <w:rFonts w:ascii="標楷體" w:eastAsia="標楷體" w:hAnsi="標楷體" w:cs="Times New Roman" w:hint="eastAsia"/>
          <w:sz w:val="28"/>
        </w:rPr>
        <w:t>2.國家有義務解決各種形式的</w:t>
      </w:r>
      <w:r w:rsidRPr="00221F7F">
        <w:rPr>
          <w:rFonts w:ascii="標楷體" w:eastAsia="標楷體" w:hAnsi="標楷體" w:cs="Times New Roman" w:hint="eastAsia"/>
          <w:b/>
          <w:sz w:val="28"/>
        </w:rPr>
        <w:t>家庭和家庭關係中的性和性別歧視</w:t>
      </w:r>
      <w:r w:rsidRPr="00221F7F">
        <w:rPr>
          <w:rFonts w:ascii="標楷體" w:eastAsia="標楷體" w:hAnsi="標楷體" w:cs="Times New Roman" w:hint="eastAsia"/>
          <w:sz w:val="28"/>
        </w:rPr>
        <w:t>。</w:t>
      </w:r>
    </w:p>
    <w:p w:rsidR="008E3851" w:rsidRDefault="008E3851" w:rsidP="008E3851">
      <w:pPr>
        <w:widowControl/>
        <w:spacing w:line="480" w:lineRule="exact"/>
        <w:rPr>
          <w:rFonts w:ascii="標楷體" w:eastAsia="標楷體" w:hAnsi="標楷體" w:cs="Times New Roman"/>
          <w:sz w:val="28"/>
        </w:rPr>
      </w:pPr>
    </w:p>
    <w:p w:rsidR="008E3851" w:rsidRPr="008E3851" w:rsidRDefault="008E3851" w:rsidP="008E3851">
      <w:pPr>
        <w:widowControl/>
        <w:spacing w:line="480" w:lineRule="exact"/>
        <w:rPr>
          <w:rFonts w:ascii="標楷體" w:eastAsia="標楷體" w:hAnsi="標楷體" w:cs="Times New Roman"/>
          <w:b/>
          <w:bCs/>
          <w:sz w:val="28"/>
        </w:rPr>
      </w:pPr>
      <w:r w:rsidRPr="008E3851">
        <w:rPr>
          <w:rFonts w:ascii="標楷體" w:eastAsia="標楷體" w:hAnsi="標楷體" w:cs="Times New Roman" w:hint="eastAsia"/>
          <w:b/>
          <w:bCs/>
          <w:sz w:val="28"/>
        </w:rPr>
        <w:t>CEDAW第3次國家報告</w:t>
      </w:r>
    </w:p>
    <w:p w:rsidR="008E3851" w:rsidRPr="008E3851" w:rsidRDefault="008E3851" w:rsidP="008E3851">
      <w:pPr>
        <w:widowControl/>
        <w:spacing w:line="480" w:lineRule="exact"/>
        <w:rPr>
          <w:rFonts w:ascii="標楷體" w:eastAsia="標楷體" w:hAnsi="標楷體" w:cs="Times New Roman"/>
          <w:b/>
          <w:bCs/>
          <w:sz w:val="28"/>
        </w:rPr>
      </w:pPr>
      <w:r>
        <w:rPr>
          <w:rFonts w:ascii="標楷體" w:eastAsia="標楷體" w:hAnsi="標楷體" w:cs="Times New Roman" w:hint="eastAsia"/>
          <w:b/>
          <w:bCs/>
          <w:sz w:val="28"/>
        </w:rPr>
        <w:t>第26、</w:t>
      </w:r>
      <w:r w:rsidRPr="008E3851">
        <w:rPr>
          <w:rFonts w:ascii="標楷體" w:eastAsia="標楷體" w:hAnsi="標楷體" w:cs="Times New Roman" w:hint="eastAsia"/>
          <w:b/>
          <w:bCs/>
          <w:sz w:val="28"/>
        </w:rPr>
        <w:t>27</w:t>
      </w:r>
      <w:r>
        <w:rPr>
          <w:rFonts w:ascii="標楷體" w:eastAsia="標楷體" w:hAnsi="標楷體" w:cs="Times New Roman" w:hint="eastAsia"/>
          <w:b/>
          <w:bCs/>
          <w:sz w:val="28"/>
        </w:rPr>
        <w:t>點-</w:t>
      </w:r>
      <w:r w:rsidRPr="008E3851">
        <w:rPr>
          <w:rFonts w:ascii="標楷體" w:eastAsia="標楷體" w:hAnsi="標楷體" w:cs="Times New Roman" w:hint="eastAsia"/>
          <w:b/>
          <w:bCs/>
          <w:sz w:val="28"/>
        </w:rPr>
        <w:t>破除刻板印象</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結論性意見</w:t>
      </w:r>
      <w:r w:rsidR="008E2EE8">
        <w:rPr>
          <w:rFonts w:ascii="標楷體" w:eastAsia="標楷體" w:hAnsi="標楷體" w:cs="Times New Roman" w:hint="eastAsia"/>
          <w:sz w:val="28"/>
        </w:rPr>
        <w:t>：</w:t>
      </w:r>
    </w:p>
    <w:p w:rsidR="008E3851" w:rsidRPr="008E3851" w:rsidRDefault="008E3851" w:rsidP="008E3851">
      <w:pPr>
        <w:widowControl/>
        <w:numPr>
          <w:ilvl w:val="0"/>
          <w:numId w:val="1"/>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教育選擇及家庭分工仍存在性別不平等。</w:t>
      </w:r>
    </w:p>
    <w:p w:rsidR="008E3851" w:rsidRPr="008E3851" w:rsidRDefault="008E3851" w:rsidP="008E3851">
      <w:pPr>
        <w:widowControl/>
        <w:numPr>
          <w:ilvl w:val="0"/>
          <w:numId w:val="1"/>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大眾傳播媒體、社群網絡、廣告仍存在刻板印象。</w:t>
      </w:r>
    </w:p>
    <w:p w:rsidR="00813210" w:rsidRPr="008E3851" w:rsidRDefault="008E3851" w:rsidP="008E3851">
      <w:pPr>
        <w:widowControl/>
        <w:numPr>
          <w:ilvl w:val="0"/>
          <w:numId w:val="1"/>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缺乏系統性計畫解決各種形式之刻板印象。</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結論性建議：</w:t>
      </w:r>
    </w:p>
    <w:p w:rsidR="008E3851" w:rsidRPr="008E3851" w:rsidRDefault="008E3851" w:rsidP="008E3851">
      <w:pPr>
        <w:widowControl/>
        <w:numPr>
          <w:ilvl w:val="0"/>
          <w:numId w:val="2"/>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採取全面性策略/政策，</w:t>
      </w:r>
      <w:r w:rsidRPr="008E0528">
        <w:rPr>
          <w:rFonts w:ascii="標楷體" w:eastAsia="標楷體" w:hAnsi="標楷體" w:cs="Times New Roman" w:hint="eastAsia"/>
          <w:b/>
          <w:sz w:val="28"/>
        </w:rPr>
        <w:t>修正或消除歧視女性的父權態度和性別刻板印象</w:t>
      </w:r>
      <w:r w:rsidRPr="008E3851">
        <w:rPr>
          <w:rFonts w:ascii="標楷體" w:eastAsia="標楷體" w:hAnsi="標楷體" w:cs="Times New Roman" w:hint="eastAsia"/>
          <w:sz w:val="28"/>
        </w:rPr>
        <w:t>。</w:t>
      </w:r>
    </w:p>
    <w:p w:rsidR="008E3851" w:rsidRPr="008E3851" w:rsidRDefault="008E3851" w:rsidP="008E3851">
      <w:pPr>
        <w:widowControl/>
        <w:numPr>
          <w:ilvl w:val="0"/>
          <w:numId w:val="2"/>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鼓勵女孩和男孩於非傳統領域接受教育和求職之計畫。</w:t>
      </w:r>
    </w:p>
    <w:p w:rsidR="008E3851" w:rsidRPr="008E3851" w:rsidRDefault="008E3851" w:rsidP="008E3851">
      <w:pPr>
        <w:widowControl/>
        <w:numPr>
          <w:ilvl w:val="0"/>
          <w:numId w:val="2"/>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加強</w:t>
      </w:r>
      <w:r w:rsidRPr="00B55578">
        <w:rPr>
          <w:rFonts w:ascii="標楷體" w:eastAsia="標楷體" w:hAnsi="標楷體" w:cs="Times New Roman" w:hint="eastAsia"/>
          <w:b/>
          <w:sz w:val="28"/>
        </w:rPr>
        <w:t>媒體及廣告中正面、非刻板印象之女性描繪</w:t>
      </w:r>
      <w:r w:rsidRPr="008E3851">
        <w:rPr>
          <w:rFonts w:ascii="標楷體" w:eastAsia="標楷體" w:hAnsi="標楷體" w:cs="Times New Roman" w:hint="eastAsia"/>
          <w:sz w:val="28"/>
        </w:rPr>
        <w:t>。</w:t>
      </w:r>
    </w:p>
    <w:p w:rsidR="008E3851" w:rsidRPr="008E3851" w:rsidRDefault="008E3851" w:rsidP="008E3851">
      <w:pPr>
        <w:widowControl/>
        <w:spacing w:line="480" w:lineRule="exact"/>
        <w:rPr>
          <w:rFonts w:ascii="標楷體" w:eastAsia="標楷體" w:hAnsi="標楷體" w:cs="Times New Roman"/>
          <w:b/>
          <w:bCs/>
          <w:sz w:val="28"/>
        </w:rPr>
      </w:pPr>
    </w:p>
    <w:p w:rsidR="008E3851" w:rsidRPr="008E3851" w:rsidRDefault="008E3851" w:rsidP="008E3851">
      <w:pPr>
        <w:widowControl/>
        <w:spacing w:line="480" w:lineRule="exact"/>
        <w:rPr>
          <w:rFonts w:ascii="標楷體" w:eastAsia="標楷體" w:hAnsi="標楷體" w:cs="Times New Roman"/>
          <w:b/>
          <w:bCs/>
          <w:sz w:val="28"/>
        </w:rPr>
      </w:pPr>
      <w:r>
        <w:rPr>
          <w:rFonts w:ascii="標楷體" w:eastAsia="標楷體" w:hAnsi="標楷體" w:cs="Times New Roman" w:hint="eastAsia"/>
          <w:b/>
          <w:bCs/>
          <w:sz w:val="28"/>
        </w:rPr>
        <w:t>第28、</w:t>
      </w:r>
      <w:r w:rsidRPr="008E3851">
        <w:rPr>
          <w:rFonts w:ascii="標楷體" w:eastAsia="標楷體" w:hAnsi="標楷體" w:cs="Times New Roman" w:hint="eastAsia"/>
          <w:b/>
          <w:bCs/>
          <w:sz w:val="28"/>
        </w:rPr>
        <w:t>29點-對女性基於性別的暴力</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結論性意見</w:t>
      </w:r>
      <w:r w:rsidR="008E2EE8">
        <w:rPr>
          <w:rFonts w:ascii="標楷體" w:eastAsia="標楷體" w:hAnsi="標楷體" w:cs="Times New Roman" w:hint="eastAsia"/>
          <w:sz w:val="28"/>
        </w:rPr>
        <w:t>：</w:t>
      </w:r>
    </w:p>
    <w:p w:rsidR="008E3851" w:rsidRPr="008E3851" w:rsidRDefault="008E3851" w:rsidP="008E3851">
      <w:pPr>
        <w:widowControl/>
        <w:numPr>
          <w:ilvl w:val="0"/>
          <w:numId w:val="8"/>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基於性別對女性的暴力行為之比率居高不下，包括身體、心理、性、經濟方面之暴力及發生於網路、其他數位環境之暴力形式。</w:t>
      </w:r>
    </w:p>
    <w:p w:rsidR="008E3851" w:rsidRPr="008E3851" w:rsidRDefault="008E3851" w:rsidP="008E3851">
      <w:pPr>
        <w:widowControl/>
        <w:numPr>
          <w:ilvl w:val="0"/>
          <w:numId w:val="8"/>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據傳有大量專業司法人員並不認為家暴是性別議題。亦關切《家庭暴力防治法》中未具體提及針對女性之家暴。</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結論性建議</w:t>
      </w:r>
      <w:r w:rsidR="008E2EE8">
        <w:rPr>
          <w:rFonts w:ascii="標楷體" w:eastAsia="標楷體" w:hAnsi="標楷體" w:cs="Times New Roman" w:hint="eastAsia"/>
          <w:sz w:val="28"/>
        </w:rPr>
        <w:t>：</w:t>
      </w:r>
    </w:p>
    <w:p w:rsidR="008E3851" w:rsidRPr="008E3851" w:rsidRDefault="008E3851" w:rsidP="008E3851">
      <w:pPr>
        <w:widowControl/>
        <w:numPr>
          <w:ilvl w:val="0"/>
          <w:numId w:val="7"/>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鼓勵</w:t>
      </w:r>
      <w:r w:rsidRPr="008E0528">
        <w:rPr>
          <w:rFonts w:ascii="標楷體" w:eastAsia="標楷體" w:hAnsi="標楷體" w:cs="Times New Roman" w:hint="eastAsia"/>
          <w:b/>
          <w:sz w:val="28"/>
        </w:rPr>
        <w:t>舉報暴力事件</w:t>
      </w:r>
      <w:r w:rsidRPr="008E3851">
        <w:rPr>
          <w:rFonts w:ascii="標楷體" w:eastAsia="標楷體" w:hAnsi="標楷體" w:cs="Times New Roman" w:hint="eastAsia"/>
          <w:sz w:val="28"/>
        </w:rPr>
        <w:t>確保有效調查所有通報事件，並起訴及適當懲罰犯罪者。</w:t>
      </w:r>
    </w:p>
    <w:p w:rsidR="008E3851" w:rsidRPr="008E3851" w:rsidRDefault="008E3851" w:rsidP="008E3851">
      <w:pPr>
        <w:widowControl/>
        <w:numPr>
          <w:ilvl w:val="0"/>
          <w:numId w:val="7"/>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確保受害者之法律訴訟、保護及支持措施皆尊重並增強其自主性。</w:t>
      </w:r>
    </w:p>
    <w:p w:rsidR="008E3851" w:rsidRPr="008E3851" w:rsidRDefault="008E3851" w:rsidP="008E3851">
      <w:pPr>
        <w:widowControl/>
        <w:numPr>
          <w:ilvl w:val="0"/>
          <w:numId w:val="7"/>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提升</w:t>
      </w:r>
      <w:r w:rsidR="008E0528" w:rsidRPr="008E3851">
        <w:rPr>
          <w:rFonts w:ascii="標楷體" w:eastAsia="標楷體" w:hAnsi="標楷體" w:cs="Times New Roman" w:hint="eastAsia"/>
          <w:sz w:val="28"/>
        </w:rPr>
        <w:t>社會大眾</w:t>
      </w:r>
      <w:r w:rsidRPr="008E0528">
        <w:rPr>
          <w:rFonts w:ascii="標楷體" w:eastAsia="標楷體" w:hAnsi="標楷體" w:cs="Times New Roman" w:hint="eastAsia"/>
          <w:b/>
          <w:sz w:val="28"/>
        </w:rPr>
        <w:t>網路暴力</w:t>
      </w:r>
      <w:r w:rsidR="008E0528" w:rsidRPr="008E0528">
        <w:rPr>
          <w:rFonts w:ascii="標楷體" w:eastAsia="標楷體" w:hAnsi="標楷體" w:cs="Times New Roman" w:hint="eastAsia"/>
          <w:b/>
          <w:sz w:val="28"/>
        </w:rPr>
        <w:t>認知</w:t>
      </w:r>
      <w:r w:rsidR="008E0528">
        <w:rPr>
          <w:rFonts w:ascii="標楷體" w:eastAsia="標楷體" w:hAnsi="標楷體" w:cs="Times New Roman" w:hint="eastAsia"/>
          <w:sz w:val="28"/>
        </w:rPr>
        <w:t>並</w:t>
      </w:r>
      <w:r w:rsidRPr="008E3851">
        <w:rPr>
          <w:rFonts w:ascii="標楷體" w:eastAsia="標楷體" w:hAnsi="標楷體" w:cs="Times New Roman" w:hint="eastAsia"/>
          <w:sz w:val="28"/>
        </w:rPr>
        <w:t>針對仇恨言論制定監管機制及補救作法。</w:t>
      </w:r>
    </w:p>
    <w:p w:rsidR="008E3851" w:rsidRPr="008E3851" w:rsidRDefault="008E3851" w:rsidP="008E3851">
      <w:pPr>
        <w:widowControl/>
        <w:numPr>
          <w:ilvl w:val="0"/>
          <w:numId w:val="7"/>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修正《家庭暴力防治法》明確指出基於性別對女性暴力行為。</w:t>
      </w:r>
    </w:p>
    <w:p w:rsidR="008E3851" w:rsidRPr="008E3851" w:rsidRDefault="008E3851" w:rsidP="008E3851">
      <w:pPr>
        <w:widowControl/>
        <w:spacing w:line="480" w:lineRule="exact"/>
        <w:rPr>
          <w:rFonts w:ascii="標楷體" w:eastAsia="標楷體" w:hAnsi="標楷體" w:cs="Times New Roman"/>
          <w:sz w:val="28"/>
        </w:rPr>
      </w:pPr>
    </w:p>
    <w:p w:rsidR="008E3851" w:rsidRPr="008E3851" w:rsidRDefault="008E3851" w:rsidP="008E3851">
      <w:pPr>
        <w:widowControl/>
        <w:spacing w:line="480" w:lineRule="exact"/>
        <w:rPr>
          <w:rFonts w:ascii="標楷體" w:eastAsia="標楷體" w:hAnsi="標楷體" w:cs="Times New Roman"/>
          <w:b/>
          <w:bCs/>
          <w:sz w:val="28"/>
        </w:rPr>
      </w:pPr>
      <w:r>
        <w:rPr>
          <w:rFonts w:ascii="標楷體" w:eastAsia="標楷體" w:hAnsi="標楷體" w:cs="Times New Roman" w:hint="eastAsia"/>
          <w:b/>
          <w:bCs/>
          <w:sz w:val="28"/>
        </w:rPr>
        <w:t>第46、</w:t>
      </w:r>
      <w:r w:rsidRPr="008E3851">
        <w:rPr>
          <w:rFonts w:ascii="標楷體" w:eastAsia="標楷體" w:hAnsi="標楷體" w:cs="Times New Roman" w:hint="eastAsia"/>
          <w:b/>
          <w:bCs/>
          <w:sz w:val="28"/>
        </w:rPr>
        <w:t>47點-性騷擾、性侵害、性霸凌</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結論性意見：</w:t>
      </w:r>
    </w:p>
    <w:p w:rsidR="008E3851" w:rsidRPr="008E3851" w:rsidRDefault="008E3851" w:rsidP="008E3851">
      <w:pPr>
        <w:widowControl/>
        <w:numPr>
          <w:ilvl w:val="0"/>
          <w:numId w:val="6"/>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校園中持續發生性騷擾、性侵害和性霸凌尤其是針對女孩、身心障礙、同性戀、雙性戀、跨性別、雙性人及外國籍學生等。</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結論性建議：</w:t>
      </w:r>
    </w:p>
    <w:p w:rsidR="008E3851" w:rsidRPr="008E3851" w:rsidRDefault="008E3851" w:rsidP="008E3851">
      <w:pPr>
        <w:widowControl/>
        <w:numPr>
          <w:ilvl w:val="0"/>
          <w:numId w:val="5"/>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政府應強化政策措施和教育計畫以</w:t>
      </w:r>
      <w:r w:rsidRPr="008E0528">
        <w:rPr>
          <w:rFonts w:ascii="標楷體" w:eastAsia="標楷體" w:hAnsi="標楷體" w:cs="Times New Roman" w:hint="eastAsia"/>
          <w:b/>
          <w:sz w:val="28"/>
        </w:rPr>
        <w:t>防止校園性騷擾、性侵害和性霸凌</w:t>
      </w:r>
      <w:r w:rsidRPr="008E3851">
        <w:rPr>
          <w:rFonts w:ascii="標楷體" w:eastAsia="標楷體" w:hAnsi="標楷體" w:cs="Times New Roman" w:hint="eastAsia"/>
          <w:sz w:val="28"/>
        </w:rPr>
        <w:t>。</w:t>
      </w:r>
    </w:p>
    <w:p w:rsidR="008E3851" w:rsidRPr="008E3851" w:rsidRDefault="008E3851" w:rsidP="008E3851">
      <w:pPr>
        <w:widowControl/>
        <w:numPr>
          <w:ilvl w:val="0"/>
          <w:numId w:val="5"/>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建議定期調查與分析並採取聚焦且客製化的積極政策措施解決問題。</w:t>
      </w:r>
    </w:p>
    <w:p w:rsidR="008E3851" w:rsidRPr="008E3851" w:rsidRDefault="008E3851" w:rsidP="008E3851">
      <w:pPr>
        <w:widowControl/>
        <w:spacing w:line="480" w:lineRule="exact"/>
        <w:rPr>
          <w:rFonts w:ascii="標楷體" w:eastAsia="標楷體" w:hAnsi="標楷體" w:cs="Times New Roman"/>
          <w:sz w:val="28"/>
        </w:rPr>
      </w:pPr>
    </w:p>
    <w:p w:rsidR="008E3851" w:rsidRPr="008E3851" w:rsidRDefault="008E3851" w:rsidP="008E3851">
      <w:pPr>
        <w:widowControl/>
        <w:spacing w:line="480" w:lineRule="exact"/>
        <w:rPr>
          <w:rFonts w:ascii="標楷體" w:eastAsia="標楷體" w:hAnsi="標楷體" w:cs="Times New Roman"/>
          <w:b/>
          <w:bCs/>
          <w:sz w:val="28"/>
        </w:rPr>
      </w:pPr>
      <w:r>
        <w:rPr>
          <w:rFonts w:ascii="標楷體" w:eastAsia="標楷體" w:hAnsi="標楷體" w:cs="Times New Roman" w:hint="eastAsia"/>
          <w:b/>
          <w:bCs/>
          <w:sz w:val="28"/>
        </w:rPr>
        <w:t>第</w:t>
      </w:r>
      <w:r>
        <w:rPr>
          <w:rFonts w:ascii="標楷體" w:eastAsia="標楷體" w:hAnsi="標楷體" w:cs="Times New Roman"/>
          <w:b/>
          <w:bCs/>
          <w:sz w:val="28"/>
        </w:rPr>
        <w:t>48</w:t>
      </w:r>
      <w:r>
        <w:rPr>
          <w:rFonts w:ascii="標楷體" w:eastAsia="標楷體" w:hAnsi="標楷體" w:cs="Times New Roman" w:hint="eastAsia"/>
          <w:b/>
          <w:bCs/>
          <w:sz w:val="28"/>
        </w:rPr>
        <w:t>、</w:t>
      </w:r>
      <w:r w:rsidRPr="008E3851">
        <w:rPr>
          <w:rFonts w:ascii="標楷體" w:eastAsia="標楷體" w:hAnsi="標楷體" w:cs="Times New Roman"/>
          <w:b/>
          <w:bCs/>
          <w:sz w:val="28"/>
        </w:rPr>
        <w:t>49</w:t>
      </w:r>
      <w:r w:rsidRPr="008E3851">
        <w:rPr>
          <w:rFonts w:ascii="標楷體" w:eastAsia="標楷體" w:hAnsi="標楷體" w:cs="Times New Roman" w:hint="eastAsia"/>
          <w:b/>
          <w:bCs/>
          <w:sz w:val="28"/>
        </w:rPr>
        <w:t>點-懷孕女孩和年輕母親之教育</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結論性意見：</w:t>
      </w:r>
    </w:p>
    <w:p w:rsidR="008E3851" w:rsidRPr="008E3851" w:rsidRDefault="00D959D6" w:rsidP="008E3851">
      <w:pPr>
        <w:widowControl/>
        <w:numPr>
          <w:ilvl w:val="0"/>
          <w:numId w:val="4"/>
        </w:numPr>
        <w:spacing w:line="480" w:lineRule="exact"/>
        <w:rPr>
          <w:rFonts w:ascii="標楷體" w:eastAsia="標楷體" w:hAnsi="標楷體" w:cs="Times New Roman"/>
          <w:sz w:val="28"/>
        </w:rPr>
      </w:pPr>
      <w:r>
        <w:rPr>
          <w:rFonts w:ascii="標楷體" w:eastAsia="標楷體" w:hAnsi="標楷體" w:cs="Times New Roman" w:hint="eastAsia"/>
          <w:sz w:val="28"/>
        </w:rPr>
        <w:t>2015</w:t>
      </w:r>
      <w:r w:rsidR="008E3851" w:rsidRPr="008E3851">
        <w:rPr>
          <w:rFonts w:ascii="標楷體" w:eastAsia="標楷體" w:hAnsi="標楷體" w:cs="Times New Roman" w:hint="eastAsia"/>
          <w:sz w:val="28"/>
        </w:rPr>
        <w:t>年雖修正《學生懷孕受教權維護及輔導協助要點》然而據悉學校無法滿足懷孕女孩及年輕母親之需求。</w:t>
      </w:r>
    </w:p>
    <w:p w:rsidR="008E3851" w:rsidRPr="008E3851" w:rsidRDefault="008E3851" w:rsidP="008E3851">
      <w:pPr>
        <w:widowControl/>
        <w:spacing w:line="480" w:lineRule="exact"/>
        <w:rPr>
          <w:rFonts w:ascii="標楷體" w:eastAsia="標楷體" w:hAnsi="標楷體" w:cs="Times New Roman"/>
          <w:sz w:val="28"/>
        </w:rPr>
      </w:pPr>
      <w:r w:rsidRPr="008E3851">
        <w:rPr>
          <w:rFonts w:ascii="標楷體" w:eastAsia="標楷體" w:hAnsi="標楷體" w:cs="Times New Roman" w:hint="eastAsia"/>
          <w:sz w:val="28"/>
        </w:rPr>
        <w:t>結論性建議：</w:t>
      </w:r>
    </w:p>
    <w:p w:rsidR="008E0528" w:rsidRDefault="008E3851" w:rsidP="008E3851">
      <w:pPr>
        <w:widowControl/>
        <w:numPr>
          <w:ilvl w:val="0"/>
          <w:numId w:val="3"/>
        </w:numPr>
        <w:spacing w:line="480" w:lineRule="exact"/>
        <w:rPr>
          <w:rFonts w:ascii="標楷體" w:eastAsia="標楷體" w:hAnsi="標楷體" w:cs="Times New Roman"/>
          <w:sz w:val="28"/>
        </w:rPr>
      </w:pPr>
      <w:r w:rsidRPr="008E3851">
        <w:rPr>
          <w:rFonts w:ascii="標楷體" w:eastAsia="標楷體" w:hAnsi="標楷體" w:cs="Times New Roman" w:hint="eastAsia"/>
          <w:sz w:val="28"/>
        </w:rPr>
        <w:t>建議政府採取措施來減輕懷孕學生和年輕母親之負擔，如</w:t>
      </w:r>
      <w:r w:rsidRPr="00394892">
        <w:rPr>
          <w:rFonts w:ascii="標楷體" w:eastAsia="標楷體" w:hAnsi="標楷體" w:cs="Times New Roman" w:hint="eastAsia"/>
          <w:b/>
          <w:sz w:val="28"/>
        </w:rPr>
        <w:t>提供重考選項、滿足育兒童照顧需求、增加獎學金或其他適當協助</w:t>
      </w:r>
      <w:r w:rsidRPr="008E3851">
        <w:rPr>
          <w:rFonts w:ascii="標楷體" w:eastAsia="標楷體" w:hAnsi="標楷體" w:cs="Times New Roman" w:hint="eastAsia"/>
          <w:sz w:val="28"/>
        </w:rPr>
        <w:t>。</w:t>
      </w:r>
    </w:p>
    <w:p w:rsidR="008E3851" w:rsidRPr="008E0528" w:rsidRDefault="008E3851" w:rsidP="008E3851">
      <w:pPr>
        <w:widowControl/>
        <w:numPr>
          <w:ilvl w:val="0"/>
          <w:numId w:val="3"/>
        </w:numPr>
        <w:spacing w:line="480" w:lineRule="exact"/>
        <w:rPr>
          <w:rFonts w:ascii="標楷體" w:eastAsia="標楷體" w:hAnsi="標楷體" w:cs="Times New Roman"/>
          <w:sz w:val="28"/>
        </w:rPr>
      </w:pPr>
      <w:r w:rsidRPr="008E0528">
        <w:rPr>
          <w:rFonts w:ascii="標楷體" w:eastAsia="標楷體" w:hAnsi="標楷體" w:cs="Times New Roman" w:hint="eastAsia"/>
          <w:sz w:val="28"/>
        </w:rPr>
        <w:t>建議政府檢視該《協助要點》修訂後之效益並視需要增加資金和重點資源配置。</w:t>
      </w:r>
    </w:p>
    <w:p w:rsidR="00221F7F" w:rsidRDefault="00221F7F">
      <w:pPr>
        <w:widowControl/>
        <w:rPr>
          <w:rFonts w:ascii="標楷體" w:eastAsia="標楷體" w:hAnsi="標楷體" w:cs="Times New Roman"/>
          <w:sz w:val="32"/>
          <w:szCs w:val="32"/>
        </w:rPr>
      </w:pPr>
      <w:r>
        <w:rPr>
          <w:rFonts w:ascii="標楷體" w:eastAsia="標楷體" w:hAnsi="標楷體" w:cs="Times New Roman"/>
          <w:sz w:val="32"/>
          <w:szCs w:val="32"/>
        </w:rPr>
        <w:br w:type="page"/>
      </w:r>
    </w:p>
    <w:p w:rsidR="00221F7F" w:rsidRPr="00221F7F" w:rsidRDefault="00221F7F" w:rsidP="00221F7F">
      <w:pPr>
        <w:jc w:val="right"/>
        <w:rPr>
          <w:rFonts w:ascii="標楷體" w:eastAsia="標楷體" w:hAnsi="標楷體" w:cs="Times New Roman"/>
          <w:b/>
          <w:sz w:val="32"/>
          <w:szCs w:val="32"/>
          <w:bdr w:val="single" w:sz="4" w:space="0" w:color="auto"/>
        </w:rPr>
      </w:pPr>
      <w:r w:rsidRPr="00221F7F">
        <w:rPr>
          <w:rFonts w:ascii="標楷體" w:eastAsia="標楷體" w:hAnsi="標楷體" w:cs="Times New Roman" w:hint="eastAsia"/>
          <w:b/>
          <w:sz w:val="32"/>
          <w:szCs w:val="32"/>
          <w:bdr w:val="single" w:sz="4" w:space="0" w:color="auto"/>
        </w:rPr>
        <w:t>附件</w:t>
      </w:r>
      <w:r>
        <w:rPr>
          <w:rFonts w:ascii="標楷體" w:eastAsia="標楷體" w:hAnsi="標楷體" w:cs="Times New Roman" w:hint="eastAsia"/>
          <w:b/>
          <w:sz w:val="32"/>
          <w:szCs w:val="32"/>
          <w:bdr w:val="single" w:sz="4" w:space="0" w:color="auto"/>
        </w:rPr>
        <w:t>2</w:t>
      </w:r>
    </w:p>
    <w:p w:rsidR="00221F7F" w:rsidRPr="00221F7F" w:rsidRDefault="0073361D" w:rsidP="00221F7F">
      <w:pPr>
        <w:spacing w:line="500" w:lineRule="exact"/>
        <w:jc w:val="center"/>
        <w:rPr>
          <w:rFonts w:ascii="標楷體" w:eastAsia="標楷體" w:hAnsi="標楷體" w:cs="Arial Unicode MS"/>
          <w:sz w:val="32"/>
          <w:szCs w:val="32"/>
        </w:rPr>
      </w:pPr>
      <w:r w:rsidRPr="0073361D">
        <w:rPr>
          <w:rFonts w:ascii="標楷體" w:eastAsia="標楷體" w:hAnsi="標楷體" w:cs="Arial Unicode MS" w:hint="eastAsia"/>
          <w:sz w:val="32"/>
          <w:szCs w:val="32"/>
        </w:rPr>
        <w:t>臺南市111年度</w:t>
      </w:r>
      <w:r>
        <w:rPr>
          <w:rFonts w:ascii="標楷體" w:eastAsia="標楷體" w:hAnsi="標楷體" w:cs="Arial Unicode MS" w:hint="eastAsia"/>
          <w:sz w:val="32"/>
          <w:szCs w:val="32"/>
        </w:rPr>
        <w:t>「</w:t>
      </w:r>
      <w:r w:rsidRPr="0073361D">
        <w:rPr>
          <w:rFonts w:ascii="標楷體" w:eastAsia="標楷體" w:hAnsi="標楷體" w:cs="Arial Unicode MS" w:hint="eastAsia"/>
          <w:b/>
          <w:sz w:val="32"/>
          <w:szCs w:val="32"/>
        </w:rPr>
        <w:t>校園CEDAW日四格漫畫徵選活動</w:t>
      </w:r>
      <w:r>
        <w:rPr>
          <w:rFonts w:ascii="標楷體" w:eastAsia="標楷體" w:hAnsi="標楷體" w:cs="Arial Unicode MS" w:hint="eastAsia"/>
          <w:sz w:val="32"/>
          <w:szCs w:val="32"/>
        </w:rPr>
        <w:t>」</w:t>
      </w:r>
    </w:p>
    <w:p w:rsidR="00221F7F" w:rsidRPr="00221F7F" w:rsidRDefault="00221F7F" w:rsidP="00221F7F">
      <w:pPr>
        <w:spacing w:line="500" w:lineRule="exact"/>
        <w:jc w:val="center"/>
        <w:rPr>
          <w:rFonts w:ascii="標楷體" w:eastAsia="標楷體" w:hAnsi="標楷體" w:cs="Arial Unicode MS"/>
          <w:sz w:val="32"/>
          <w:szCs w:val="32"/>
        </w:rPr>
      </w:pPr>
      <w:r w:rsidRPr="00221F7F">
        <w:rPr>
          <w:rFonts w:ascii="標楷體" w:eastAsia="標楷體" w:hAnsi="標楷體" w:cs="Arial Unicode MS" w:hint="eastAsia"/>
          <w:sz w:val="32"/>
          <w:szCs w:val="32"/>
        </w:rPr>
        <w:t>報名表</w:t>
      </w:r>
    </w:p>
    <w:tbl>
      <w:tblPr>
        <w:tblW w:w="98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7"/>
        <w:gridCol w:w="2409"/>
        <w:gridCol w:w="1984"/>
        <w:gridCol w:w="3969"/>
      </w:tblGrid>
      <w:tr w:rsidR="00221F7F" w:rsidRPr="00221F7F" w:rsidTr="009B2364">
        <w:trPr>
          <w:trHeight w:val="703"/>
        </w:trPr>
        <w:tc>
          <w:tcPr>
            <w:tcW w:w="1457" w:type="dxa"/>
            <w:tcBorders>
              <w:lef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作品名稱</w:t>
            </w:r>
          </w:p>
        </w:tc>
        <w:tc>
          <w:tcPr>
            <w:tcW w:w="8362" w:type="dxa"/>
            <w:gridSpan w:val="3"/>
            <w:tcBorders>
              <w:right w:val="single" w:sz="4" w:space="0" w:color="auto"/>
            </w:tcBorders>
            <w:vAlign w:val="center"/>
          </w:tcPr>
          <w:p w:rsidR="00221F7F" w:rsidRPr="00221F7F" w:rsidRDefault="00221F7F" w:rsidP="00221F7F">
            <w:pPr>
              <w:spacing w:line="400" w:lineRule="exact"/>
              <w:rPr>
                <w:rFonts w:ascii="標楷體" w:eastAsia="標楷體" w:hAnsi="標楷體" w:cs="Times New Roman"/>
                <w:sz w:val="28"/>
                <w:szCs w:val="28"/>
              </w:rPr>
            </w:pPr>
          </w:p>
        </w:tc>
      </w:tr>
      <w:tr w:rsidR="00221F7F" w:rsidRPr="00221F7F" w:rsidTr="009B2364">
        <w:trPr>
          <w:trHeight w:val="803"/>
        </w:trPr>
        <w:tc>
          <w:tcPr>
            <w:tcW w:w="1457" w:type="dxa"/>
            <w:tcBorders>
              <w:lef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作者姓名</w:t>
            </w:r>
          </w:p>
        </w:tc>
        <w:tc>
          <w:tcPr>
            <w:tcW w:w="2409" w:type="dxa"/>
            <w:vAlign w:val="center"/>
          </w:tcPr>
          <w:p w:rsidR="00221F7F" w:rsidRPr="00221F7F" w:rsidRDefault="00221F7F" w:rsidP="00221F7F">
            <w:pPr>
              <w:spacing w:line="400" w:lineRule="exact"/>
              <w:jc w:val="center"/>
              <w:rPr>
                <w:rFonts w:ascii="標楷體" w:eastAsia="標楷體" w:hAnsi="標楷體" w:cs="Times New Roman"/>
                <w:sz w:val="28"/>
                <w:szCs w:val="28"/>
              </w:rPr>
            </w:pPr>
          </w:p>
        </w:tc>
        <w:tc>
          <w:tcPr>
            <w:tcW w:w="1984" w:type="dxa"/>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作者英文姓名</w:t>
            </w:r>
          </w:p>
        </w:tc>
        <w:tc>
          <w:tcPr>
            <w:tcW w:w="3969" w:type="dxa"/>
            <w:tcBorders>
              <w:righ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color w:val="35A543"/>
                <w:sz w:val="28"/>
                <w:szCs w:val="28"/>
              </w:rPr>
            </w:pPr>
          </w:p>
        </w:tc>
      </w:tr>
      <w:tr w:rsidR="00221F7F" w:rsidRPr="00221F7F" w:rsidTr="009B2364">
        <w:trPr>
          <w:trHeight w:val="803"/>
        </w:trPr>
        <w:tc>
          <w:tcPr>
            <w:tcW w:w="1457" w:type="dxa"/>
            <w:tcBorders>
              <w:lef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指導教師</w:t>
            </w:r>
          </w:p>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姓名</w:t>
            </w:r>
          </w:p>
        </w:tc>
        <w:tc>
          <w:tcPr>
            <w:tcW w:w="2409" w:type="dxa"/>
            <w:vAlign w:val="center"/>
          </w:tcPr>
          <w:p w:rsidR="00221F7F" w:rsidRPr="00221F7F" w:rsidRDefault="00221F7F" w:rsidP="00221F7F">
            <w:pPr>
              <w:spacing w:line="400" w:lineRule="exact"/>
              <w:jc w:val="center"/>
              <w:rPr>
                <w:rFonts w:ascii="標楷體" w:eastAsia="標楷體" w:hAnsi="標楷體" w:cs="Times New Roman"/>
                <w:b/>
                <w:sz w:val="28"/>
                <w:szCs w:val="28"/>
              </w:rPr>
            </w:pPr>
          </w:p>
        </w:tc>
        <w:tc>
          <w:tcPr>
            <w:tcW w:w="1984" w:type="dxa"/>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指導教師</w:t>
            </w:r>
          </w:p>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英文姓名</w:t>
            </w:r>
          </w:p>
        </w:tc>
        <w:tc>
          <w:tcPr>
            <w:tcW w:w="3969" w:type="dxa"/>
            <w:tcBorders>
              <w:righ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color w:val="35A543"/>
                <w:sz w:val="28"/>
                <w:szCs w:val="28"/>
              </w:rPr>
            </w:pPr>
          </w:p>
        </w:tc>
      </w:tr>
      <w:tr w:rsidR="00221F7F" w:rsidRPr="00221F7F" w:rsidTr="009B2364">
        <w:trPr>
          <w:trHeight w:val="1589"/>
        </w:trPr>
        <w:tc>
          <w:tcPr>
            <w:tcW w:w="1457" w:type="dxa"/>
            <w:tcBorders>
              <w:lef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hint="eastAsia"/>
                <w:b/>
                <w:sz w:val="28"/>
                <w:szCs w:val="28"/>
              </w:rPr>
              <w:t>學校資訊</w:t>
            </w:r>
          </w:p>
        </w:tc>
        <w:tc>
          <w:tcPr>
            <w:tcW w:w="8362" w:type="dxa"/>
            <w:gridSpan w:val="3"/>
            <w:tcBorders>
              <w:right w:val="single" w:sz="4" w:space="0" w:color="auto"/>
            </w:tcBorders>
            <w:vAlign w:val="center"/>
          </w:tcPr>
          <w:p w:rsidR="00221F7F" w:rsidRPr="00221F7F" w:rsidRDefault="00221F7F" w:rsidP="00221F7F">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◎校名：</w:t>
            </w:r>
            <w:r w:rsidRPr="00221F7F">
              <w:rPr>
                <w:rFonts w:ascii="標楷體" w:eastAsia="標楷體" w:hAnsi="標楷體" w:cs="Times New Roman" w:hint="eastAsia"/>
                <w:sz w:val="28"/>
                <w:szCs w:val="28"/>
                <w:u w:val="single"/>
              </w:rPr>
              <w:t xml:space="preserve">                     </w:t>
            </w:r>
          </w:p>
          <w:p w:rsidR="00221F7F" w:rsidRPr="00221F7F" w:rsidRDefault="00221F7F" w:rsidP="00221F7F">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◎作者年級及班級：</w:t>
            </w:r>
            <w:r w:rsidRPr="00221F7F">
              <w:rPr>
                <w:rFonts w:ascii="標楷體" w:eastAsia="標楷體" w:hAnsi="標楷體" w:cs="Times New Roman" w:hint="eastAsia"/>
                <w:sz w:val="28"/>
                <w:szCs w:val="28"/>
                <w:u w:val="single"/>
              </w:rPr>
              <w:t xml:space="preserve">               </w:t>
            </w:r>
          </w:p>
          <w:p w:rsidR="00221F7F" w:rsidRPr="00221F7F" w:rsidRDefault="00221F7F" w:rsidP="00221F7F">
            <w:pPr>
              <w:spacing w:line="400" w:lineRule="exact"/>
              <w:jc w:val="both"/>
              <w:rPr>
                <w:rFonts w:ascii="標楷體" w:eastAsia="標楷體" w:hAnsi="標楷體" w:cs="Times New Roman"/>
                <w:sz w:val="28"/>
                <w:szCs w:val="28"/>
              </w:rPr>
            </w:pPr>
            <w:r w:rsidRPr="00221F7F">
              <w:rPr>
                <w:rFonts w:ascii="標楷體" w:eastAsia="標楷體" w:hAnsi="標楷體" w:cs="Times New Roman" w:hint="eastAsia"/>
                <w:sz w:val="28"/>
                <w:szCs w:val="28"/>
              </w:rPr>
              <w:t xml:space="preserve">  □普通班        □美術班</w:t>
            </w:r>
          </w:p>
          <w:p w:rsidR="00221F7F" w:rsidRPr="00221F7F" w:rsidRDefault="00221F7F" w:rsidP="00221F7F">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◎指導教師學校聯絡電話：</w:t>
            </w:r>
            <w:r w:rsidRPr="00221F7F">
              <w:rPr>
                <w:rFonts w:ascii="標楷體" w:eastAsia="標楷體" w:hAnsi="標楷體" w:cs="Times New Roman" w:hint="eastAsia"/>
                <w:sz w:val="28"/>
                <w:szCs w:val="28"/>
                <w:u w:val="single"/>
              </w:rPr>
              <w:t xml:space="preserve">                 </w:t>
            </w:r>
            <w:r w:rsidR="00F85C21">
              <w:rPr>
                <w:rFonts w:ascii="標楷體" w:eastAsia="標楷體" w:hAnsi="標楷體" w:cs="Times New Roman" w:hint="eastAsia"/>
                <w:sz w:val="28"/>
                <w:szCs w:val="28"/>
                <w:u w:val="single"/>
              </w:rPr>
              <w:t xml:space="preserve">    </w:t>
            </w:r>
          </w:p>
          <w:p w:rsidR="00221F7F" w:rsidRPr="00221F7F" w:rsidRDefault="00221F7F" w:rsidP="002F1113">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 xml:space="preserve">  </w:t>
            </w:r>
            <w:r w:rsidR="002F1113" w:rsidRPr="00221F7F">
              <w:rPr>
                <w:rFonts w:ascii="標楷體" w:eastAsia="標楷體" w:hAnsi="標楷體" w:cs="Times New Roman"/>
                <w:sz w:val="28"/>
                <w:szCs w:val="28"/>
              </w:rPr>
              <w:t>電子郵件</w:t>
            </w:r>
            <w:r w:rsidRPr="00221F7F">
              <w:rPr>
                <w:rFonts w:ascii="標楷體" w:eastAsia="標楷體" w:hAnsi="標楷體" w:cs="Times New Roman" w:hint="eastAsia"/>
                <w:sz w:val="28"/>
                <w:szCs w:val="28"/>
              </w:rPr>
              <w:t>：</w:t>
            </w:r>
            <w:r w:rsidRPr="00221F7F">
              <w:rPr>
                <w:rFonts w:ascii="標楷體" w:eastAsia="標楷體" w:hAnsi="標楷體" w:cs="Times New Roman" w:hint="eastAsia"/>
                <w:sz w:val="28"/>
                <w:szCs w:val="28"/>
                <w:u w:val="single"/>
              </w:rPr>
              <w:t xml:space="preserve">               </w:t>
            </w:r>
            <w:r w:rsidR="002F1113">
              <w:rPr>
                <w:rFonts w:ascii="標楷體" w:eastAsia="標楷體" w:hAnsi="標楷體" w:cs="Times New Roman" w:hint="eastAsia"/>
                <w:sz w:val="28"/>
                <w:szCs w:val="28"/>
                <w:u w:val="single"/>
              </w:rPr>
              <w:t xml:space="preserve">                  </w:t>
            </w:r>
          </w:p>
        </w:tc>
      </w:tr>
      <w:tr w:rsidR="00221F7F" w:rsidRPr="00221F7F" w:rsidTr="009B2364">
        <w:tblPrEx>
          <w:tblCellMar>
            <w:left w:w="108" w:type="dxa"/>
            <w:right w:w="108" w:type="dxa"/>
          </w:tblCellMar>
          <w:tblLook w:val="01E0" w:firstRow="1" w:lastRow="1" w:firstColumn="1" w:lastColumn="1" w:noHBand="0" w:noVBand="0"/>
        </w:tblPrEx>
        <w:trPr>
          <w:cantSplit/>
          <w:trHeight w:val="2548"/>
        </w:trPr>
        <w:tc>
          <w:tcPr>
            <w:tcW w:w="1457" w:type="dxa"/>
            <w:tcBorders>
              <w:left w:val="single" w:sz="4" w:space="0" w:color="auto"/>
            </w:tcBorders>
            <w:vAlign w:val="center"/>
          </w:tcPr>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b/>
                <w:sz w:val="28"/>
                <w:szCs w:val="28"/>
              </w:rPr>
              <w:t>版權轉讓</w:t>
            </w:r>
          </w:p>
          <w:p w:rsidR="00221F7F" w:rsidRPr="00221F7F" w:rsidRDefault="00221F7F" w:rsidP="00221F7F">
            <w:pPr>
              <w:spacing w:line="400" w:lineRule="exact"/>
              <w:jc w:val="center"/>
              <w:rPr>
                <w:rFonts w:ascii="標楷體" w:eastAsia="標楷體" w:hAnsi="標楷體" w:cs="Times New Roman"/>
                <w:b/>
                <w:sz w:val="28"/>
                <w:szCs w:val="28"/>
              </w:rPr>
            </w:pPr>
            <w:r w:rsidRPr="00221F7F">
              <w:rPr>
                <w:rFonts w:ascii="標楷體" w:eastAsia="標楷體" w:hAnsi="標楷體" w:cs="Times New Roman"/>
                <w:b/>
                <w:sz w:val="28"/>
                <w:szCs w:val="28"/>
              </w:rPr>
              <w:t>同意書</w:t>
            </w:r>
          </w:p>
        </w:tc>
        <w:tc>
          <w:tcPr>
            <w:tcW w:w="8362" w:type="dxa"/>
            <w:gridSpan w:val="3"/>
            <w:tcBorders>
              <w:right w:val="single" w:sz="4" w:space="0" w:color="auto"/>
            </w:tcBorders>
          </w:tcPr>
          <w:p w:rsidR="00221F7F" w:rsidRPr="00221F7F" w:rsidRDefault="00221F7F" w:rsidP="00221F7F">
            <w:pPr>
              <w:spacing w:line="400" w:lineRule="exact"/>
              <w:jc w:val="both"/>
              <w:rPr>
                <w:rFonts w:ascii="標楷體" w:eastAsia="標楷體" w:hAnsi="標楷體" w:cs="Times New Roman"/>
                <w:sz w:val="28"/>
                <w:szCs w:val="28"/>
              </w:rPr>
            </w:pPr>
            <w:r w:rsidRPr="00221F7F">
              <w:rPr>
                <w:rFonts w:ascii="標楷體" w:eastAsia="標楷體" w:hAnsi="標楷體" w:cs="Times New Roman"/>
                <w:bCs/>
                <w:sz w:val="28"/>
                <w:szCs w:val="28"/>
              </w:rPr>
              <w:t>本</w:t>
            </w:r>
            <w:r w:rsidRPr="00221F7F">
              <w:rPr>
                <w:rFonts w:ascii="標楷體" w:eastAsia="標楷體" w:hAnsi="標楷體" w:cs="Times New Roman" w:hint="eastAsia"/>
                <w:bCs/>
                <w:sz w:val="28"/>
                <w:szCs w:val="28"/>
              </w:rPr>
              <w:t>作品</w:t>
            </w:r>
            <w:r w:rsidRPr="00221F7F">
              <w:rPr>
                <w:rFonts w:ascii="標楷體" w:eastAsia="標楷體" w:hAnsi="標楷體" w:cs="Times New Roman"/>
                <w:bCs/>
                <w:sz w:val="28"/>
                <w:szCs w:val="28"/>
              </w:rPr>
              <w:t>確係本</w:t>
            </w:r>
            <w:r w:rsidRPr="00221F7F">
              <w:rPr>
                <w:rFonts w:ascii="標楷體" w:eastAsia="標楷體" w:hAnsi="標楷體" w:cs="Times New Roman" w:hint="eastAsia"/>
                <w:bCs/>
                <w:sz w:val="28"/>
                <w:szCs w:val="28"/>
              </w:rPr>
              <w:t>人</w:t>
            </w:r>
            <w:r w:rsidRPr="00221F7F">
              <w:rPr>
                <w:rFonts w:ascii="標楷體" w:eastAsia="標楷體" w:hAnsi="標楷體" w:cs="Times New Roman"/>
                <w:bCs/>
                <w:sz w:val="28"/>
                <w:szCs w:val="28"/>
              </w:rPr>
              <w:t>所創作，未違反智慧財產之相關問題；若有抄襲或不實</w:t>
            </w:r>
            <w:r w:rsidRPr="00221F7F">
              <w:rPr>
                <w:rFonts w:ascii="標楷體" w:eastAsia="標楷體" w:hAnsi="標楷體" w:cs="Times New Roman" w:hint="eastAsia"/>
                <w:bCs/>
                <w:sz w:val="28"/>
                <w:szCs w:val="28"/>
              </w:rPr>
              <w:t>，願自行負擔一切責任，並</w:t>
            </w:r>
            <w:r w:rsidRPr="00221F7F">
              <w:rPr>
                <w:rFonts w:ascii="標楷體" w:eastAsia="標楷體" w:hAnsi="標楷體" w:cs="Times New Roman"/>
                <w:bCs/>
                <w:sz w:val="28"/>
                <w:szCs w:val="28"/>
              </w:rPr>
              <w:t>取消得獎資</w:t>
            </w:r>
            <w:r w:rsidRPr="00221F7F">
              <w:rPr>
                <w:rFonts w:ascii="標楷體" w:eastAsia="標楷體" w:hAnsi="標楷體" w:cs="Times New Roman" w:hint="eastAsia"/>
                <w:bCs/>
                <w:sz w:val="28"/>
                <w:szCs w:val="28"/>
              </w:rPr>
              <w:t>格</w:t>
            </w:r>
            <w:r w:rsidRPr="00221F7F">
              <w:rPr>
                <w:rFonts w:ascii="標楷體" w:eastAsia="標楷體" w:hAnsi="標楷體" w:cs="Times New Roman"/>
                <w:bCs/>
                <w:sz w:val="28"/>
                <w:szCs w:val="28"/>
              </w:rPr>
              <w:t>，</w:t>
            </w:r>
            <w:r w:rsidRPr="00221F7F">
              <w:rPr>
                <w:rFonts w:ascii="標楷體" w:eastAsia="標楷體" w:hAnsi="標楷體" w:cs="Times New Roman" w:hint="eastAsia"/>
                <w:bCs/>
                <w:sz w:val="28"/>
                <w:szCs w:val="28"/>
              </w:rPr>
              <w:t>繳</w:t>
            </w:r>
            <w:r w:rsidRPr="00221F7F">
              <w:rPr>
                <w:rFonts w:ascii="標楷體" w:eastAsia="標楷體" w:hAnsi="標楷體" w:cs="Times New Roman"/>
                <w:bCs/>
                <w:sz w:val="28"/>
                <w:szCs w:val="28"/>
              </w:rPr>
              <w:t>回所得獎</w:t>
            </w:r>
            <w:r w:rsidRPr="00221F7F">
              <w:rPr>
                <w:rFonts w:ascii="標楷體" w:eastAsia="標楷體" w:hAnsi="標楷體" w:cs="Times New Roman" w:hint="eastAsia"/>
                <w:bCs/>
                <w:sz w:val="28"/>
                <w:szCs w:val="28"/>
              </w:rPr>
              <w:t>勵；</w:t>
            </w:r>
            <w:r w:rsidRPr="00221F7F">
              <w:rPr>
                <w:rFonts w:ascii="標楷體" w:eastAsia="標楷體" w:hAnsi="標楷體" w:cs="Times New Roman" w:hint="eastAsia"/>
                <w:sz w:val="28"/>
                <w:szCs w:val="28"/>
              </w:rPr>
              <w:t>本人同意</w:t>
            </w:r>
            <w:r w:rsidR="00EB11B3">
              <w:rPr>
                <w:rFonts w:ascii="標楷體" w:eastAsia="標楷體" w:hAnsi="標楷體" w:cs="Times New Roman" w:hint="eastAsia"/>
                <w:sz w:val="28"/>
                <w:szCs w:val="28"/>
              </w:rPr>
              <w:t>授權</w:t>
            </w:r>
            <w:r w:rsidR="00C603ED">
              <w:rPr>
                <w:rFonts w:ascii="標楷體" w:eastAsia="標楷體" w:hAnsi="標楷體" w:cs="Times New Roman" w:hint="eastAsia"/>
                <w:sz w:val="28"/>
                <w:szCs w:val="28"/>
              </w:rPr>
              <w:t>臺南市</w:t>
            </w:r>
            <w:r w:rsidRPr="00221F7F">
              <w:rPr>
                <w:rFonts w:ascii="標楷體" w:eastAsia="標楷體" w:hAnsi="標楷體" w:cs="Times New Roman" w:hint="eastAsia"/>
                <w:sz w:val="28"/>
                <w:szCs w:val="28"/>
              </w:rPr>
              <w:t>家庭教育中心無償之使用，</w:t>
            </w:r>
            <w:r w:rsidRPr="00221F7F">
              <w:rPr>
                <w:rFonts w:ascii="標楷體" w:eastAsia="標楷體" w:hAnsi="標楷體" w:cs="Times New Roman"/>
                <w:sz w:val="28"/>
                <w:szCs w:val="28"/>
              </w:rPr>
              <w:t>擁有公開展示</w:t>
            </w:r>
            <w:r w:rsidRPr="00221F7F">
              <w:rPr>
                <w:rFonts w:ascii="標楷體" w:eastAsia="標楷體" w:hAnsi="標楷體" w:cs="Times New Roman" w:hint="eastAsia"/>
                <w:sz w:val="28"/>
                <w:szCs w:val="28"/>
              </w:rPr>
              <w:t>、</w:t>
            </w:r>
            <w:r w:rsidR="00DD04AD">
              <w:rPr>
                <w:rFonts w:ascii="標楷體" w:eastAsia="標楷體" w:hAnsi="標楷體" w:cs="Times New Roman" w:hint="eastAsia"/>
                <w:sz w:val="28"/>
                <w:szCs w:val="28"/>
              </w:rPr>
              <w:t>上載</w:t>
            </w:r>
            <w:r w:rsidRPr="00221F7F">
              <w:rPr>
                <w:rFonts w:ascii="標楷體" w:eastAsia="標楷體" w:hAnsi="標楷體" w:cs="Times New Roman" w:hint="eastAsia"/>
                <w:sz w:val="28"/>
                <w:szCs w:val="28"/>
              </w:rPr>
              <w:t>網站</w:t>
            </w:r>
            <w:r w:rsidRPr="00221F7F">
              <w:rPr>
                <w:rFonts w:ascii="Times New Roman" w:eastAsia="標楷體" w:hAnsi="Times New Roman" w:cs="Times New Roman" w:hint="eastAsia"/>
                <w:sz w:val="28"/>
                <w:szCs w:val="28"/>
              </w:rPr>
              <w:t>、重製、發行、發表及印製之權益</w:t>
            </w:r>
            <w:r w:rsidRPr="00221F7F">
              <w:rPr>
                <w:rFonts w:ascii="標楷體" w:eastAsia="標楷體" w:hAnsi="標楷體" w:cs="Times New Roman"/>
                <w:sz w:val="28"/>
                <w:szCs w:val="28"/>
              </w:rPr>
              <w:t>。</w:t>
            </w:r>
          </w:p>
          <w:p w:rsidR="00221F7F" w:rsidRPr="00221F7F" w:rsidRDefault="00221F7F" w:rsidP="00221F7F">
            <w:pPr>
              <w:spacing w:line="400" w:lineRule="exact"/>
              <w:jc w:val="both"/>
              <w:rPr>
                <w:rFonts w:ascii="標楷體" w:eastAsia="標楷體" w:hAnsi="標楷體" w:cs="Times New Roman"/>
                <w:sz w:val="28"/>
                <w:szCs w:val="28"/>
              </w:rPr>
            </w:pPr>
            <w:r w:rsidRPr="00221F7F">
              <w:rPr>
                <w:rFonts w:ascii="標楷體" w:eastAsia="標楷體" w:hAnsi="標楷體" w:cs="Times New Roman" w:hint="eastAsia"/>
                <w:sz w:val="28"/>
                <w:szCs w:val="28"/>
              </w:rPr>
              <w:t>立同意書人(親簽)：</w:t>
            </w:r>
            <w:r w:rsidRPr="00221F7F">
              <w:rPr>
                <w:rFonts w:ascii="標楷體" w:eastAsia="標楷體" w:hAnsi="標楷體" w:cs="Times New Roman" w:hint="eastAsia"/>
                <w:sz w:val="28"/>
                <w:szCs w:val="28"/>
                <w:u w:val="single"/>
              </w:rPr>
              <w:t xml:space="preserve">                          </w:t>
            </w:r>
          </w:p>
          <w:p w:rsidR="00221F7F" w:rsidRPr="00221F7F" w:rsidRDefault="00221F7F" w:rsidP="00221F7F">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身 分 證 字 號：</w:t>
            </w:r>
            <w:r w:rsidRPr="00221F7F">
              <w:rPr>
                <w:rFonts w:ascii="標楷體" w:eastAsia="標楷體" w:hAnsi="標楷體" w:cs="Times New Roman" w:hint="eastAsia"/>
                <w:sz w:val="28"/>
                <w:szCs w:val="28"/>
                <w:u w:val="single"/>
              </w:rPr>
              <w:t xml:space="preserve">                            </w:t>
            </w:r>
          </w:p>
          <w:p w:rsidR="00221F7F" w:rsidRPr="00221F7F" w:rsidRDefault="00221F7F" w:rsidP="00221F7F">
            <w:pPr>
              <w:widowControl/>
              <w:tabs>
                <w:tab w:val="left" w:pos="5835"/>
              </w:tabs>
              <w:snapToGrid w:val="0"/>
              <w:spacing w:line="276" w:lineRule="auto"/>
              <w:jc w:val="both"/>
              <w:rPr>
                <w:rFonts w:ascii="微軟正黑體" w:eastAsia="微軟正黑體" w:hAnsi="微軟正黑體" w:cs="Times New Roman"/>
                <w:kern w:val="0"/>
                <w:szCs w:val="24"/>
                <w:lang w:bidi="en-US"/>
              </w:rPr>
            </w:pPr>
          </w:p>
          <w:p w:rsidR="00221F7F" w:rsidRPr="00221F7F" w:rsidRDefault="00221F7F" w:rsidP="00221F7F">
            <w:pPr>
              <w:widowControl/>
              <w:tabs>
                <w:tab w:val="left" w:pos="5835"/>
              </w:tabs>
              <w:snapToGrid w:val="0"/>
              <w:spacing w:line="276" w:lineRule="auto"/>
              <w:jc w:val="both"/>
              <w:rPr>
                <w:rFonts w:ascii="微軟正黑體" w:eastAsia="微軟正黑體" w:hAnsi="微軟正黑體" w:cs="Times New Roman"/>
                <w:kern w:val="0"/>
                <w:szCs w:val="24"/>
                <w:lang w:bidi="en-US"/>
              </w:rPr>
            </w:pPr>
          </w:p>
          <w:p w:rsidR="00221F7F" w:rsidRPr="00221F7F" w:rsidRDefault="00221F7F" w:rsidP="00DE42A3">
            <w:pPr>
              <w:widowControl/>
              <w:tabs>
                <w:tab w:val="left" w:pos="5835"/>
              </w:tabs>
              <w:snapToGrid w:val="0"/>
              <w:spacing w:line="400" w:lineRule="exact"/>
              <w:jc w:val="both"/>
              <w:rPr>
                <w:rFonts w:ascii="標楷體" w:eastAsia="標楷體" w:hAnsi="標楷體" w:cs="Times New Roman"/>
                <w:kern w:val="0"/>
                <w:sz w:val="28"/>
                <w:szCs w:val="24"/>
                <w:u w:val="single"/>
                <w:lang w:bidi="en-US"/>
              </w:rPr>
            </w:pPr>
            <w:r w:rsidRPr="00221F7F">
              <w:rPr>
                <w:rFonts w:ascii="標楷體" w:eastAsia="標楷體" w:hAnsi="標楷體" w:cs="Times New Roman" w:hint="eastAsia"/>
                <w:kern w:val="0"/>
                <w:sz w:val="28"/>
                <w:szCs w:val="24"/>
                <w:lang w:bidi="en-US"/>
              </w:rPr>
              <w:t>法定代理人(參賽者未滿20歲)簽章：</w:t>
            </w:r>
            <w:r w:rsidRPr="00221F7F">
              <w:rPr>
                <w:rFonts w:ascii="標楷體" w:eastAsia="標楷體" w:hAnsi="標楷體" w:cs="Times New Roman" w:hint="eastAsia"/>
                <w:kern w:val="0"/>
                <w:sz w:val="28"/>
                <w:szCs w:val="24"/>
                <w:u w:val="single"/>
                <w:lang w:bidi="en-US"/>
              </w:rPr>
              <w:t xml:space="preserve">                       </w:t>
            </w:r>
          </w:p>
          <w:p w:rsidR="00221F7F" w:rsidRPr="00221F7F" w:rsidRDefault="00221F7F" w:rsidP="00221F7F">
            <w:pPr>
              <w:spacing w:line="400" w:lineRule="exact"/>
              <w:jc w:val="both"/>
              <w:rPr>
                <w:rFonts w:ascii="標楷體" w:eastAsia="標楷體" w:hAnsi="標楷體" w:cs="Times New Roman"/>
                <w:sz w:val="28"/>
                <w:szCs w:val="28"/>
                <w:u w:val="single"/>
              </w:rPr>
            </w:pPr>
            <w:r w:rsidRPr="00221F7F">
              <w:rPr>
                <w:rFonts w:ascii="標楷體" w:eastAsia="標楷體" w:hAnsi="標楷體" w:cs="Times New Roman" w:hint="eastAsia"/>
                <w:sz w:val="28"/>
                <w:szCs w:val="28"/>
              </w:rPr>
              <w:t>身 分 證 字 號：</w:t>
            </w:r>
            <w:r w:rsidRPr="00221F7F">
              <w:rPr>
                <w:rFonts w:ascii="標楷體" w:eastAsia="標楷體" w:hAnsi="標楷體" w:cs="Times New Roman" w:hint="eastAsia"/>
                <w:sz w:val="28"/>
                <w:szCs w:val="28"/>
                <w:u w:val="single"/>
              </w:rPr>
              <w:t xml:space="preserve">                            </w:t>
            </w:r>
          </w:p>
          <w:p w:rsidR="00221F7F" w:rsidRPr="00221F7F" w:rsidRDefault="00221F7F" w:rsidP="00221F7F">
            <w:pPr>
              <w:widowControl/>
              <w:tabs>
                <w:tab w:val="left" w:pos="5835"/>
              </w:tabs>
              <w:snapToGrid w:val="0"/>
              <w:spacing w:line="276" w:lineRule="auto"/>
              <w:jc w:val="both"/>
              <w:rPr>
                <w:rFonts w:ascii="標楷體" w:eastAsia="標楷體" w:hAnsi="標楷體" w:cs="Times New Roman"/>
                <w:kern w:val="0"/>
                <w:sz w:val="28"/>
                <w:szCs w:val="24"/>
                <w:lang w:bidi="en-US"/>
              </w:rPr>
            </w:pPr>
          </w:p>
          <w:p w:rsidR="00221F7F" w:rsidRPr="00221F7F" w:rsidRDefault="00221F7F" w:rsidP="00221F7F">
            <w:pPr>
              <w:spacing w:line="400" w:lineRule="exact"/>
              <w:jc w:val="both"/>
              <w:rPr>
                <w:rFonts w:ascii="標楷體" w:eastAsia="標楷體" w:hAnsi="標楷體" w:cs="Times New Roman"/>
                <w:sz w:val="28"/>
                <w:szCs w:val="28"/>
                <w:u w:val="single"/>
              </w:rPr>
            </w:pPr>
          </w:p>
          <w:p w:rsidR="00221F7F" w:rsidRPr="00221F7F" w:rsidRDefault="00221F7F" w:rsidP="00221F7F">
            <w:pPr>
              <w:spacing w:line="400" w:lineRule="exact"/>
              <w:jc w:val="both"/>
              <w:rPr>
                <w:rFonts w:ascii="標楷體" w:eastAsia="標楷體" w:hAnsi="標楷體" w:cs="Times New Roman"/>
                <w:sz w:val="28"/>
                <w:szCs w:val="28"/>
                <w:u w:val="single"/>
              </w:rPr>
            </w:pPr>
          </w:p>
          <w:p w:rsidR="00221F7F" w:rsidRPr="00221F7F" w:rsidRDefault="00221F7F" w:rsidP="00221F7F">
            <w:pPr>
              <w:spacing w:line="400" w:lineRule="exact"/>
              <w:jc w:val="center"/>
              <w:rPr>
                <w:rFonts w:ascii="標楷體" w:eastAsia="標楷體" w:hAnsi="標楷體" w:cs="Times New Roman"/>
                <w:bCs/>
                <w:sz w:val="28"/>
                <w:szCs w:val="28"/>
              </w:rPr>
            </w:pPr>
            <w:r w:rsidRPr="00221F7F">
              <w:rPr>
                <w:rFonts w:ascii="標楷體" w:eastAsia="標楷體" w:hAnsi="標楷體" w:cs="Times New Roman" w:hint="eastAsia"/>
                <w:sz w:val="32"/>
                <w:szCs w:val="32"/>
              </w:rPr>
              <w:t xml:space="preserve">                    中華民國 </w:t>
            </w:r>
            <w:r w:rsidR="00ED268A">
              <w:rPr>
                <w:rFonts w:ascii="標楷體" w:eastAsia="標楷體" w:hAnsi="標楷體" w:cs="Times New Roman" w:hint="eastAsia"/>
                <w:sz w:val="32"/>
                <w:szCs w:val="32"/>
              </w:rPr>
              <w:t>111</w:t>
            </w:r>
            <w:r w:rsidRPr="00221F7F">
              <w:rPr>
                <w:rFonts w:ascii="標楷體" w:eastAsia="標楷體" w:hAnsi="標楷體" w:cs="Times New Roman" w:hint="eastAsia"/>
                <w:sz w:val="32"/>
                <w:szCs w:val="32"/>
              </w:rPr>
              <w:t xml:space="preserve"> 年    月    日</w:t>
            </w:r>
          </w:p>
        </w:tc>
      </w:tr>
    </w:tbl>
    <w:p w:rsidR="005C566D" w:rsidRDefault="005C566D" w:rsidP="00233B7E">
      <w:pPr>
        <w:spacing w:line="480" w:lineRule="exact"/>
        <w:ind w:leftChars="200" w:left="1120" w:hangingChars="200" w:hanging="640"/>
        <w:rPr>
          <w:rFonts w:ascii="標楷體" w:eastAsia="標楷體" w:hAnsi="標楷體" w:cs="Times New Roman"/>
          <w:sz w:val="32"/>
          <w:szCs w:val="32"/>
        </w:rPr>
      </w:pPr>
    </w:p>
    <w:p w:rsidR="005C566D" w:rsidRDefault="005C566D">
      <w:pPr>
        <w:widowControl/>
        <w:rPr>
          <w:rFonts w:ascii="標楷體" w:eastAsia="標楷體" w:hAnsi="標楷體" w:cs="Times New Roman"/>
          <w:sz w:val="32"/>
          <w:szCs w:val="32"/>
        </w:rPr>
      </w:pPr>
      <w:r>
        <w:rPr>
          <w:rFonts w:ascii="標楷體" w:eastAsia="標楷體" w:hAnsi="標楷體" w:cs="Times New Roman"/>
          <w:sz w:val="32"/>
          <w:szCs w:val="32"/>
        </w:rPr>
        <w:br w:type="page"/>
      </w:r>
    </w:p>
    <w:p w:rsidR="005C566D" w:rsidRPr="00221F7F" w:rsidRDefault="005C566D" w:rsidP="005C566D">
      <w:pPr>
        <w:jc w:val="right"/>
        <w:rPr>
          <w:rFonts w:ascii="標楷體" w:eastAsia="標楷體" w:hAnsi="標楷體" w:cs="Times New Roman"/>
          <w:b/>
          <w:sz w:val="32"/>
          <w:szCs w:val="32"/>
          <w:bdr w:val="single" w:sz="4" w:space="0" w:color="auto"/>
        </w:rPr>
      </w:pPr>
      <w:r w:rsidRPr="00221F7F">
        <w:rPr>
          <w:rFonts w:ascii="標楷體" w:eastAsia="標楷體" w:hAnsi="標楷體" w:cs="Times New Roman" w:hint="eastAsia"/>
          <w:b/>
          <w:sz w:val="32"/>
          <w:szCs w:val="32"/>
          <w:bdr w:val="single" w:sz="4" w:space="0" w:color="auto"/>
        </w:rPr>
        <w:t>附件</w:t>
      </w:r>
      <w:r>
        <w:rPr>
          <w:rFonts w:ascii="標楷體" w:eastAsia="標楷體" w:hAnsi="標楷體" w:cs="Times New Roman" w:hint="eastAsia"/>
          <w:b/>
          <w:sz w:val="32"/>
          <w:szCs w:val="32"/>
          <w:bdr w:val="single" w:sz="4" w:space="0" w:color="auto"/>
        </w:rPr>
        <w:t>3</w:t>
      </w:r>
    </w:p>
    <w:p w:rsidR="005C566D" w:rsidRPr="00221F7F" w:rsidRDefault="0073361D" w:rsidP="005C566D">
      <w:pPr>
        <w:spacing w:line="500" w:lineRule="exact"/>
        <w:jc w:val="center"/>
        <w:rPr>
          <w:rFonts w:ascii="標楷體" w:eastAsia="標楷體" w:hAnsi="標楷體" w:cs="Arial Unicode MS"/>
          <w:sz w:val="32"/>
          <w:szCs w:val="32"/>
        </w:rPr>
      </w:pPr>
      <w:r w:rsidRPr="0073361D">
        <w:rPr>
          <w:rFonts w:ascii="標楷體" w:eastAsia="標楷體" w:hAnsi="標楷體" w:cs="Arial Unicode MS" w:hint="eastAsia"/>
          <w:sz w:val="32"/>
          <w:szCs w:val="32"/>
        </w:rPr>
        <w:t>臺南市111年度</w:t>
      </w:r>
      <w:r>
        <w:rPr>
          <w:rFonts w:ascii="標楷體" w:eastAsia="標楷體" w:hAnsi="標楷體" w:cs="Arial Unicode MS" w:hint="eastAsia"/>
          <w:sz w:val="32"/>
          <w:szCs w:val="32"/>
        </w:rPr>
        <w:t>「</w:t>
      </w:r>
      <w:r w:rsidRPr="0073361D">
        <w:rPr>
          <w:rFonts w:ascii="標楷體" w:eastAsia="標楷體" w:hAnsi="標楷體" w:cs="Arial Unicode MS" w:hint="eastAsia"/>
          <w:b/>
          <w:sz w:val="32"/>
          <w:szCs w:val="32"/>
        </w:rPr>
        <w:t>校園CEDAW日四格漫畫徵選活動</w:t>
      </w:r>
      <w:r>
        <w:rPr>
          <w:rFonts w:ascii="標楷體" w:eastAsia="標楷體" w:hAnsi="標楷體" w:cs="Arial Unicode MS" w:hint="eastAsia"/>
          <w:sz w:val="32"/>
          <w:szCs w:val="32"/>
        </w:rPr>
        <w:t>」</w:t>
      </w:r>
    </w:p>
    <w:p w:rsidR="005C566D" w:rsidRDefault="005C566D" w:rsidP="005C566D">
      <w:pPr>
        <w:spacing w:line="500" w:lineRule="exact"/>
        <w:jc w:val="center"/>
        <w:rPr>
          <w:rFonts w:ascii="標楷體" w:eastAsia="標楷體" w:hAnsi="標楷體" w:cs="Arial Unicode MS"/>
          <w:sz w:val="32"/>
          <w:szCs w:val="32"/>
        </w:rPr>
      </w:pPr>
      <w:r>
        <w:rPr>
          <w:rFonts w:ascii="標楷體" w:eastAsia="標楷體" w:hAnsi="標楷體" w:cs="Arial Unicode MS" w:hint="eastAsia"/>
          <w:sz w:val="32"/>
          <w:szCs w:val="32"/>
        </w:rPr>
        <w:t>作品清冊</w:t>
      </w:r>
    </w:p>
    <w:p w:rsidR="005B44CB" w:rsidRDefault="005B44CB" w:rsidP="005B44CB">
      <w:pPr>
        <w:spacing w:line="500" w:lineRule="exact"/>
        <w:rPr>
          <w:rFonts w:ascii="標楷體" w:eastAsia="標楷體" w:hAnsi="標楷體" w:cs="Arial Unicode MS"/>
          <w:sz w:val="28"/>
          <w:szCs w:val="32"/>
          <w:u w:val="single"/>
        </w:rPr>
      </w:pPr>
      <w:r w:rsidRPr="005B44CB">
        <w:rPr>
          <w:rFonts w:ascii="標楷體" w:eastAsia="標楷體" w:hAnsi="標楷體" w:cs="Arial Unicode MS" w:hint="eastAsia"/>
          <w:sz w:val="28"/>
          <w:szCs w:val="32"/>
        </w:rPr>
        <w:t>學校名稱</w:t>
      </w:r>
      <w:r>
        <w:rPr>
          <w:rFonts w:ascii="標楷體" w:eastAsia="標楷體" w:hAnsi="標楷體" w:cs="Arial Unicode MS" w:hint="eastAsia"/>
          <w:sz w:val="28"/>
          <w:szCs w:val="32"/>
        </w:rPr>
        <w:t>：</w:t>
      </w:r>
      <w:r>
        <w:rPr>
          <w:rFonts w:ascii="標楷體" w:eastAsia="標楷體" w:hAnsi="標楷體" w:cs="Arial Unicode MS" w:hint="eastAsia"/>
          <w:sz w:val="28"/>
          <w:szCs w:val="32"/>
          <w:u w:val="single"/>
        </w:rPr>
        <w:t xml:space="preserve">　　　　　　　　　　</w:t>
      </w:r>
    </w:p>
    <w:p w:rsidR="00F93FF4" w:rsidRDefault="00F93FF4" w:rsidP="005B44CB">
      <w:pPr>
        <w:spacing w:line="500" w:lineRule="exact"/>
        <w:rPr>
          <w:rFonts w:ascii="標楷體" w:eastAsia="標楷體" w:hAnsi="標楷體" w:cs="Arial Unicode MS"/>
          <w:sz w:val="28"/>
          <w:szCs w:val="32"/>
          <w:u w:val="single"/>
        </w:rPr>
      </w:pPr>
      <w:r w:rsidRPr="005B44CB">
        <w:rPr>
          <w:rFonts w:ascii="標楷體" w:eastAsia="標楷體" w:hAnsi="標楷體" w:cs="Arial Unicode MS" w:hint="eastAsia"/>
          <w:sz w:val="28"/>
          <w:szCs w:val="32"/>
        </w:rPr>
        <w:t>組</w:t>
      </w:r>
      <w:r>
        <w:rPr>
          <w:rFonts w:ascii="標楷體" w:eastAsia="標楷體" w:hAnsi="標楷體" w:cs="Arial Unicode MS" w:hint="eastAsia"/>
          <w:sz w:val="28"/>
          <w:szCs w:val="32"/>
        </w:rPr>
        <w:t xml:space="preserve">　　</w:t>
      </w:r>
      <w:r w:rsidRPr="005B44CB">
        <w:rPr>
          <w:rFonts w:ascii="標楷體" w:eastAsia="標楷體" w:hAnsi="標楷體" w:cs="Arial Unicode MS" w:hint="eastAsia"/>
          <w:sz w:val="28"/>
          <w:szCs w:val="32"/>
        </w:rPr>
        <w:t>別：</w:t>
      </w:r>
      <w:r w:rsidRPr="005B44CB">
        <w:rPr>
          <w:rFonts w:ascii="標楷體" w:eastAsia="標楷體" w:hAnsi="標楷體" w:cs="Arial Unicode MS" w:hint="eastAsia"/>
          <w:sz w:val="28"/>
          <w:szCs w:val="32"/>
          <w:u w:val="single"/>
        </w:rPr>
        <w:t xml:space="preserve">　　　　　　　　　　</w:t>
      </w:r>
    </w:p>
    <w:p w:rsidR="005B44CB" w:rsidRDefault="005B44CB" w:rsidP="005B44CB">
      <w:pPr>
        <w:spacing w:line="500" w:lineRule="exact"/>
        <w:rPr>
          <w:rFonts w:ascii="標楷體" w:eastAsia="標楷體" w:hAnsi="標楷體" w:cs="Arial Unicode MS"/>
          <w:sz w:val="28"/>
          <w:szCs w:val="32"/>
          <w:u w:val="single"/>
        </w:rPr>
      </w:pPr>
      <w:r w:rsidRPr="005B44CB">
        <w:rPr>
          <w:rFonts w:ascii="標楷體" w:eastAsia="標楷體" w:hAnsi="標楷體" w:cs="Arial Unicode MS" w:hint="eastAsia"/>
          <w:sz w:val="28"/>
          <w:szCs w:val="32"/>
        </w:rPr>
        <w:t>聯絡教師：</w:t>
      </w:r>
      <w:r>
        <w:rPr>
          <w:rFonts w:ascii="標楷體" w:eastAsia="標楷體" w:hAnsi="標楷體" w:cs="Arial Unicode MS" w:hint="eastAsia"/>
          <w:sz w:val="28"/>
          <w:szCs w:val="32"/>
          <w:u w:val="single"/>
        </w:rPr>
        <w:t xml:space="preserve">　　　　　　　　　　</w:t>
      </w:r>
    </w:p>
    <w:p w:rsidR="00766354" w:rsidRPr="00766354" w:rsidRDefault="005B44CB" w:rsidP="005B44CB">
      <w:pPr>
        <w:spacing w:line="500" w:lineRule="exact"/>
        <w:rPr>
          <w:rFonts w:ascii="標楷體" w:eastAsia="標楷體" w:hAnsi="標楷體" w:cs="Arial Unicode MS"/>
          <w:sz w:val="28"/>
          <w:szCs w:val="32"/>
          <w:u w:val="single"/>
        </w:rPr>
      </w:pPr>
      <w:r w:rsidRPr="005B44CB">
        <w:rPr>
          <w:rFonts w:ascii="標楷體" w:eastAsia="標楷體" w:hAnsi="標楷體" w:cs="Arial Unicode MS" w:hint="eastAsia"/>
          <w:sz w:val="28"/>
          <w:szCs w:val="32"/>
        </w:rPr>
        <w:t>聯絡電話：</w:t>
      </w:r>
      <w:r w:rsidRPr="005B44CB">
        <w:rPr>
          <w:rFonts w:ascii="標楷體" w:eastAsia="標楷體" w:hAnsi="標楷體" w:cs="Arial Unicode MS" w:hint="eastAsia"/>
          <w:sz w:val="28"/>
          <w:szCs w:val="32"/>
          <w:u w:val="single"/>
        </w:rPr>
        <w:t xml:space="preserve">　　　　　　</w:t>
      </w:r>
      <w:r>
        <w:rPr>
          <w:rFonts w:ascii="標楷體" w:eastAsia="標楷體" w:hAnsi="標楷體" w:cs="Arial Unicode MS" w:hint="eastAsia"/>
          <w:sz w:val="28"/>
          <w:szCs w:val="32"/>
          <w:u w:val="single"/>
        </w:rPr>
        <w:t xml:space="preserve">　　　　</w:t>
      </w:r>
    </w:p>
    <w:tbl>
      <w:tblPr>
        <w:tblStyle w:val="a3"/>
        <w:tblW w:w="0" w:type="auto"/>
        <w:tblLook w:val="04A0" w:firstRow="1" w:lastRow="0" w:firstColumn="1" w:lastColumn="0" w:noHBand="0" w:noVBand="1"/>
      </w:tblPr>
      <w:tblGrid>
        <w:gridCol w:w="1101"/>
        <w:gridCol w:w="1701"/>
        <w:gridCol w:w="992"/>
        <w:gridCol w:w="4111"/>
        <w:gridCol w:w="1789"/>
      </w:tblGrid>
      <w:tr w:rsidR="005B44CB" w:rsidTr="005B44CB">
        <w:tc>
          <w:tcPr>
            <w:tcW w:w="1101" w:type="dxa"/>
          </w:tcPr>
          <w:p w:rsidR="005B44CB" w:rsidRPr="005B44CB" w:rsidRDefault="005B44CB" w:rsidP="005B44CB">
            <w:pPr>
              <w:spacing w:line="500" w:lineRule="exact"/>
              <w:jc w:val="center"/>
              <w:rPr>
                <w:rFonts w:ascii="標楷體" w:eastAsia="標楷體" w:hAnsi="標楷體" w:cs="Arial Unicode MS"/>
                <w:sz w:val="28"/>
                <w:szCs w:val="32"/>
              </w:rPr>
            </w:pPr>
            <w:r w:rsidRPr="005B44CB">
              <w:rPr>
                <w:rFonts w:ascii="標楷體" w:eastAsia="標楷體" w:hAnsi="標楷體" w:cs="Arial Unicode MS" w:hint="eastAsia"/>
                <w:sz w:val="28"/>
                <w:szCs w:val="32"/>
              </w:rPr>
              <w:t>編號</w:t>
            </w:r>
          </w:p>
        </w:tc>
        <w:tc>
          <w:tcPr>
            <w:tcW w:w="1701" w:type="dxa"/>
          </w:tcPr>
          <w:p w:rsidR="005B44CB" w:rsidRPr="005B44CB" w:rsidRDefault="005B44CB" w:rsidP="005B44CB">
            <w:pPr>
              <w:spacing w:line="500" w:lineRule="exact"/>
              <w:jc w:val="center"/>
              <w:rPr>
                <w:rFonts w:ascii="標楷體" w:eastAsia="標楷體" w:hAnsi="標楷體" w:cs="Arial Unicode MS"/>
                <w:sz w:val="28"/>
                <w:szCs w:val="32"/>
              </w:rPr>
            </w:pPr>
            <w:r w:rsidRPr="005B44CB">
              <w:rPr>
                <w:rFonts w:ascii="標楷體" w:eastAsia="標楷體" w:hAnsi="標楷體" w:cs="Arial Unicode MS" w:hint="eastAsia"/>
                <w:sz w:val="28"/>
                <w:szCs w:val="32"/>
              </w:rPr>
              <w:t>學生姓名</w:t>
            </w:r>
          </w:p>
        </w:tc>
        <w:tc>
          <w:tcPr>
            <w:tcW w:w="992" w:type="dxa"/>
          </w:tcPr>
          <w:p w:rsidR="005B44CB" w:rsidRPr="005B44CB" w:rsidRDefault="005B44CB" w:rsidP="005B44CB">
            <w:pPr>
              <w:spacing w:line="500" w:lineRule="exact"/>
              <w:jc w:val="center"/>
              <w:rPr>
                <w:rFonts w:ascii="標楷體" w:eastAsia="標楷體" w:hAnsi="標楷體" w:cs="Arial Unicode MS"/>
                <w:sz w:val="28"/>
                <w:szCs w:val="32"/>
              </w:rPr>
            </w:pPr>
            <w:r w:rsidRPr="005B44CB">
              <w:rPr>
                <w:rFonts w:ascii="標楷體" w:eastAsia="標楷體" w:hAnsi="標楷體" w:cs="Arial Unicode MS" w:hint="eastAsia"/>
                <w:sz w:val="28"/>
                <w:szCs w:val="32"/>
              </w:rPr>
              <w:t>年級</w:t>
            </w:r>
          </w:p>
        </w:tc>
        <w:tc>
          <w:tcPr>
            <w:tcW w:w="4111" w:type="dxa"/>
          </w:tcPr>
          <w:p w:rsidR="005B44CB" w:rsidRPr="005B44CB" w:rsidRDefault="005B44CB" w:rsidP="005B44CB">
            <w:pPr>
              <w:spacing w:line="500" w:lineRule="exact"/>
              <w:jc w:val="center"/>
              <w:rPr>
                <w:rFonts w:ascii="標楷體" w:eastAsia="標楷體" w:hAnsi="標楷體" w:cs="Arial Unicode MS"/>
                <w:sz w:val="28"/>
                <w:szCs w:val="32"/>
              </w:rPr>
            </w:pPr>
            <w:r w:rsidRPr="005B44CB">
              <w:rPr>
                <w:rFonts w:ascii="標楷體" w:eastAsia="標楷體" w:hAnsi="標楷體" w:cs="Arial Unicode MS" w:hint="eastAsia"/>
                <w:sz w:val="28"/>
                <w:szCs w:val="32"/>
              </w:rPr>
              <w:t>作品名稱</w:t>
            </w:r>
          </w:p>
        </w:tc>
        <w:tc>
          <w:tcPr>
            <w:tcW w:w="1789" w:type="dxa"/>
          </w:tcPr>
          <w:p w:rsidR="005B44CB" w:rsidRPr="005B44CB" w:rsidRDefault="005B44CB" w:rsidP="005B44CB">
            <w:pPr>
              <w:spacing w:line="500" w:lineRule="exact"/>
              <w:jc w:val="center"/>
              <w:rPr>
                <w:rFonts w:ascii="標楷體" w:eastAsia="標楷體" w:hAnsi="標楷體" w:cs="Arial Unicode MS"/>
                <w:sz w:val="28"/>
                <w:szCs w:val="32"/>
              </w:rPr>
            </w:pPr>
            <w:r w:rsidRPr="005B44CB">
              <w:rPr>
                <w:rFonts w:ascii="標楷體" w:eastAsia="標楷體" w:hAnsi="標楷體" w:cs="Arial Unicode MS" w:hint="eastAsia"/>
                <w:sz w:val="28"/>
                <w:szCs w:val="32"/>
              </w:rPr>
              <w:t>指導教師</w:t>
            </w:r>
          </w:p>
        </w:tc>
      </w:tr>
      <w:tr w:rsidR="005B44CB" w:rsidTr="00766354">
        <w:trPr>
          <w:trHeight w:val="715"/>
        </w:trPr>
        <w:tc>
          <w:tcPr>
            <w:tcW w:w="1101" w:type="dxa"/>
          </w:tcPr>
          <w:p w:rsidR="005B44CB"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1</w:t>
            </w:r>
          </w:p>
        </w:tc>
        <w:tc>
          <w:tcPr>
            <w:tcW w:w="1701" w:type="dxa"/>
          </w:tcPr>
          <w:p w:rsidR="005B44CB" w:rsidRPr="005B44CB" w:rsidRDefault="005B44CB" w:rsidP="005B44CB">
            <w:pPr>
              <w:spacing w:line="500" w:lineRule="exact"/>
              <w:rPr>
                <w:rFonts w:ascii="標楷體" w:eastAsia="標楷體" w:hAnsi="標楷體" w:cs="Arial Unicode MS"/>
                <w:sz w:val="28"/>
                <w:szCs w:val="32"/>
              </w:rPr>
            </w:pPr>
          </w:p>
        </w:tc>
        <w:tc>
          <w:tcPr>
            <w:tcW w:w="992" w:type="dxa"/>
          </w:tcPr>
          <w:p w:rsidR="005B44CB" w:rsidRPr="005B44CB" w:rsidRDefault="005B44CB" w:rsidP="005B44CB">
            <w:pPr>
              <w:spacing w:line="500" w:lineRule="exact"/>
              <w:rPr>
                <w:rFonts w:ascii="標楷體" w:eastAsia="標楷體" w:hAnsi="標楷體" w:cs="Arial Unicode MS"/>
                <w:sz w:val="28"/>
                <w:szCs w:val="32"/>
              </w:rPr>
            </w:pPr>
          </w:p>
        </w:tc>
        <w:tc>
          <w:tcPr>
            <w:tcW w:w="4111" w:type="dxa"/>
          </w:tcPr>
          <w:p w:rsidR="005B44CB" w:rsidRPr="005B44CB" w:rsidRDefault="005B44CB" w:rsidP="005B44CB">
            <w:pPr>
              <w:spacing w:line="500" w:lineRule="exact"/>
              <w:rPr>
                <w:rFonts w:ascii="標楷體" w:eastAsia="標楷體" w:hAnsi="標楷體" w:cs="Arial Unicode MS"/>
                <w:sz w:val="28"/>
                <w:szCs w:val="32"/>
              </w:rPr>
            </w:pPr>
          </w:p>
        </w:tc>
        <w:tc>
          <w:tcPr>
            <w:tcW w:w="1789" w:type="dxa"/>
          </w:tcPr>
          <w:p w:rsidR="005B44CB" w:rsidRPr="005B44CB" w:rsidRDefault="005B44CB"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2</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3</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4</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5</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6</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7</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8</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9</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r w:rsidR="00766354" w:rsidTr="00766354">
        <w:trPr>
          <w:trHeight w:val="715"/>
        </w:trPr>
        <w:tc>
          <w:tcPr>
            <w:tcW w:w="1101" w:type="dxa"/>
          </w:tcPr>
          <w:p w:rsidR="00766354" w:rsidRPr="005B44CB" w:rsidRDefault="00F93FF4" w:rsidP="00F93FF4">
            <w:pPr>
              <w:spacing w:line="500" w:lineRule="exact"/>
              <w:jc w:val="center"/>
              <w:rPr>
                <w:rFonts w:ascii="標楷體" w:eastAsia="標楷體" w:hAnsi="標楷體" w:cs="Arial Unicode MS"/>
                <w:sz w:val="28"/>
                <w:szCs w:val="32"/>
              </w:rPr>
            </w:pPr>
            <w:r>
              <w:rPr>
                <w:rFonts w:ascii="標楷體" w:eastAsia="標楷體" w:hAnsi="標楷體" w:cs="Arial Unicode MS" w:hint="eastAsia"/>
                <w:sz w:val="28"/>
                <w:szCs w:val="32"/>
              </w:rPr>
              <w:t>10</w:t>
            </w:r>
          </w:p>
        </w:tc>
        <w:tc>
          <w:tcPr>
            <w:tcW w:w="1701" w:type="dxa"/>
          </w:tcPr>
          <w:p w:rsidR="00766354" w:rsidRPr="005B44CB" w:rsidRDefault="00766354" w:rsidP="005B44CB">
            <w:pPr>
              <w:spacing w:line="500" w:lineRule="exact"/>
              <w:rPr>
                <w:rFonts w:ascii="標楷體" w:eastAsia="標楷體" w:hAnsi="標楷體" w:cs="Arial Unicode MS"/>
                <w:sz w:val="28"/>
                <w:szCs w:val="32"/>
              </w:rPr>
            </w:pPr>
          </w:p>
        </w:tc>
        <w:tc>
          <w:tcPr>
            <w:tcW w:w="992" w:type="dxa"/>
          </w:tcPr>
          <w:p w:rsidR="00766354" w:rsidRPr="005B44CB" w:rsidRDefault="00766354" w:rsidP="005B44CB">
            <w:pPr>
              <w:spacing w:line="500" w:lineRule="exact"/>
              <w:rPr>
                <w:rFonts w:ascii="標楷體" w:eastAsia="標楷體" w:hAnsi="標楷體" w:cs="Arial Unicode MS"/>
                <w:sz w:val="28"/>
                <w:szCs w:val="32"/>
              </w:rPr>
            </w:pPr>
          </w:p>
        </w:tc>
        <w:tc>
          <w:tcPr>
            <w:tcW w:w="4111" w:type="dxa"/>
          </w:tcPr>
          <w:p w:rsidR="00766354" w:rsidRPr="005B44CB" w:rsidRDefault="00766354" w:rsidP="005B44CB">
            <w:pPr>
              <w:spacing w:line="500" w:lineRule="exact"/>
              <w:rPr>
                <w:rFonts w:ascii="標楷體" w:eastAsia="標楷體" w:hAnsi="標楷體" w:cs="Arial Unicode MS"/>
                <w:sz w:val="28"/>
                <w:szCs w:val="32"/>
              </w:rPr>
            </w:pPr>
          </w:p>
        </w:tc>
        <w:tc>
          <w:tcPr>
            <w:tcW w:w="1789" w:type="dxa"/>
          </w:tcPr>
          <w:p w:rsidR="00766354" w:rsidRPr="005B44CB" w:rsidRDefault="00766354" w:rsidP="005B44CB">
            <w:pPr>
              <w:spacing w:line="500" w:lineRule="exact"/>
              <w:rPr>
                <w:rFonts w:ascii="標楷體" w:eastAsia="標楷體" w:hAnsi="標楷體" w:cs="Arial Unicode MS"/>
                <w:sz w:val="28"/>
                <w:szCs w:val="32"/>
              </w:rPr>
            </w:pPr>
          </w:p>
        </w:tc>
      </w:tr>
    </w:tbl>
    <w:p w:rsidR="005B44CB" w:rsidRPr="00221F7F" w:rsidRDefault="005B44CB" w:rsidP="005B44CB">
      <w:pPr>
        <w:spacing w:line="500" w:lineRule="exact"/>
        <w:rPr>
          <w:rFonts w:ascii="標楷體" w:eastAsia="標楷體" w:hAnsi="標楷體" w:cs="Arial Unicode MS"/>
          <w:sz w:val="28"/>
          <w:szCs w:val="32"/>
          <w:u w:val="single"/>
        </w:rPr>
      </w:pPr>
    </w:p>
    <w:p w:rsidR="00221F7F" w:rsidRPr="005B44CB" w:rsidRDefault="005B44CB" w:rsidP="005B44CB">
      <w:pPr>
        <w:spacing w:line="480" w:lineRule="exact"/>
        <w:rPr>
          <w:rFonts w:ascii="標楷體" w:eastAsia="標楷體" w:hAnsi="標楷體" w:cs="Times New Roman"/>
          <w:sz w:val="28"/>
          <w:szCs w:val="32"/>
        </w:rPr>
      </w:pPr>
      <w:r w:rsidRPr="005B44CB">
        <w:rPr>
          <w:rFonts w:ascii="標楷體" w:eastAsia="標楷體" w:hAnsi="標楷體" w:cs="Times New Roman" w:hint="eastAsia"/>
          <w:sz w:val="28"/>
          <w:szCs w:val="32"/>
        </w:rPr>
        <w:t>承辦人：</w:t>
      </w:r>
      <w:r>
        <w:rPr>
          <w:rFonts w:ascii="標楷體" w:eastAsia="標楷體" w:hAnsi="標楷體" w:cs="Times New Roman" w:hint="eastAsia"/>
          <w:sz w:val="28"/>
          <w:szCs w:val="32"/>
        </w:rPr>
        <w:t xml:space="preserve">　　　　　　　　主任：　　　　　　　　校長：　　　　　　　　</w:t>
      </w:r>
    </w:p>
    <w:sectPr w:rsidR="00221F7F" w:rsidRPr="005B44CB" w:rsidSect="00AD79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28" w:rsidRDefault="00885728" w:rsidP="00885728">
      <w:r>
        <w:separator/>
      </w:r>
    </w:p>
  </w:endnote>
  <w:endnote w:type="continuationSeparator" w:id="0">
    <w:p w:rsidR="00885728" w:rsidRDefault="00885728" w:rsidP="0088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Ming-Md-HK-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28" w:rsidRDefault="00885728" w:rsidP="00885728">
      <w:r>
        <w:separator/>
      </w:r>
    </w:p>
  </w:footnote>
  <w:footnote w:type="continuationSeparator" w:id="0">
    <w:p w:rsidR="00885728" w:rsidRDefault="00885728" w:rsidP="0088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BEA"/>
    <w:multiLevelType w:val="hybridMultilevel"/>
    <w:tmpl w:val="6E9CE5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5A0AD2"/>
    <w:multiLevelType w:val="hybridMultilevel"/>
    <w:tmpl w:val="A9720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2A10CC7"/>
    <w:multiLevelType w:val="hybridMultilevel"/>
    <w:tmpl w:val="C2C82E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392920"/>
    <w:multiLevelType w:val="hybridMultilevel"/>
    <w:tmpl w:val="C88A09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57E083B"/>
    <w:multiLevelType w:val="hybridMultilevel"/>
    <w:tmpl w:val="05E21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0642EA9"/>
    <w:multiLevelType w:val="hybridMultilevel"/>
    <w:tmpl w:val="A4D039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BF437F6"/>
    <w:multiLevelType w:val="hybridMultilevel"/>
    <w:tmpl w:val="13DC64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80642E9"/>
    <w:multiLevelType w:val="hybridMultilevel"/>
    <w:tmpl w:val="413AC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7"/>
  </w:num>
  <w:num w:numId="3">
    <w:abstractNumId w:val="0"/>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AA"/>
    <w:rsid w:val="00016E1C"/>
    <w:rsid w:val="000D7C3E"/>
    <w:rsid w:val="00114171"/>
    <w:rsid w:val="001659D8"/>
    <w:rsid w:val="001827A9"/>
    <w:rsid w:val="00182C92"/>
    <w:rsid w:val="001A2F3F"/>
    <w:rsid w:val="001A552D"/>
    <w:rsid w:val="00221F7F"/>
    <w:rsid w:val="00233B7E"/>
    <w:rsid w:val="00255DD6"/>
    <w:rsid w:val="002B1EC7"/>
    <w:rsid w:val="002B7289"/>
    <w:rsid w:val="002C678E"/>
    <w:rsid w:val="002F1113"/>
    <w:rsid w:val="00312B2F"/>
    <w:rsid w:val="00337E47"/>
    <w:rsid w:val="00364553"/>
    <w:rsid w:val="00394892"/>
    <w:rsid w:val="003A7622"/>
    <w:rsid w:val="003E5B5E"/>
    <w:rsid w:val="004378B5"/>
    <w:rsid w:val="0045540E"/>
    <w:rsid w:val="004E17C4"/>
    <w:rsid w:val="004E76FE"/>
    <w:rsid w:val="00503E1D"/>
    <w:rsid w:val="005258B5"/>
    <w:rsid w:val="005420EA"/>
    <w:rsid w:val="005A3EEF"/>
    <w:rsid w:val="005B44CB"/>
    <w:rsid w:val="005C566D"/>
    <w:rsid w:val="00655A66"/>
    <w:rsid w:val="00690868"/>
    <w:rsid w:val="006B283F"/>
    <w:rsid w:val="006E5E2D"/>
    <w:rsid w:val="007207C0"/>
    <w:rsid w:val="00732020"/>
    <w:rsid w:val="0073361D"/>
    <w:rsid w:val="00753E31"/>
    <w:rsid w:val="00766354"/>
    <w:rsid w:val="00783AAC"/>
    <w:rsid w:val="008105D5"/>
    <w:rsid w:val="0083443C"/>
    <w:rsid w:val="008576BE"/>
    <w:rsid w:val="008679C0"/>
    <w:rsid w:val="008773BF"/>
    <w:rsid w:val="00885728"/>
    <w:rsid w:val="008E0528"/>
    <w:rsid w:val="008E2EE8"/>
    <w:rsid w:val="008E3851"/>
    <w:rsid w:val="00923784"/>
    <w:rsid w:val="00973DFB"/>
    <w:rsid w:val="009A2B68"/>
    <w:rsid w:val="009E7A74"/>
    <w:rsid w:val="009E7ED1"/>
    <w:rsid w:val="00A22A32"/>
    <w:rsid w:val="00A308FC"/>
    <w:rsid w:val="00AC0050"/>
    <w:rsid w:val="00AD79AA"/>
    <w:rsid w:val="00AE19F1"/>
    <w:rsid w:val="00B02726"/>
    <w:rsid w:val="00B36A93"/>
    <w:rsid w:val="00B55578"/>
    <w:rsid w:val="00B63B8B"/>
    <w:rsid w:val="00B65073"/>
    <w:rsid w:val="00BF5582"/>
    <w:rsid w:val="00C603ED"/>
    <w:rsid w:val="00C82944"/>
    <w:rsid w:val="00C8635F"/>
    <w:rsid w:val="00CB413C"/>
    <w:rsid w:val="00CD55AA"/>
    <w:rsid w:val="00CF4163"/>
    <w:rsid w:val="00D42633"/>
    <w:rsid w:val="00D61173"/>
    <w:rsid w:val="00D670E8"/>
    <w:rsid w:val="00D959D6"/>
    <w:rsid w:val="00D9791A"/>
    <w:rsid w:val="00DD04AD"/>
    <w:rsid w:val="00DE42A3"/>
    <w:rsid w:val="00E04B80"/>
    <w:rsid w:val="00E424F5"/>
    <w:rsid w:val="00E42B03"/>
    <w:rsid w:val="00E74A02"/>
    <w:rsid w:val="00E906BD"/>
    <w:rsid w:val="00EB11B3"/>
    <w:rsid w:val="00ED268A"/>
    <w:rsid w:val="00ED43D2"/>
    <w:rsid w:val="00EE3CA4"/>
    <w:rsid w:val="00F2726C"/>
    <w:rsid w:val="00F31D1A"/>
    <w:rsid w:val="00F445DB"/>
    <w:rsid w:val="00F476A1"/>
    <w:rsid w:val="00F768E8"/>
    <w:rsid w:val="00F85C21"/>
    <w:rsid w:val="00F93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BC828C"/>
  <w15:docId w15:val="{533AF4B7-B62C-406E-A411-97591A50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55A66"/>
    <w:rPr>
      <w:sz w:val="18"/>
      <w:szCs w:val="18"/>
    </w:rPr>
  </w:style>
  <w:style w:type="paragraph" w:styleId="a5">
    <w:name w:val="annotation text"/>
    <w:basedOn w:val="a"/>
    <w:link w:val="a6"/>
    <w:uiPriority w:val="99"/>
    <w:semiHidden/>
    <w:unhideWhenUsed/>
    <w:rsid w:val="00655A66"/>
  </w:style>
  <w:style w:type="character" w:customStyle="1" w:styleId="a6">
    <w:name w:val="註解文字 字元"/>
    <w:basedOn w:val="a0"/>
    <w:link w:val="a5"/>
    <w:uiPriority w:val="99"/>
    <w:semiHidden/>
    <w:rsid w:val="00655A66"/>
  </w:style>
  <w:style w:type="paragraph" w:styleId="a7">
    <w:name w:val="annotation subject"/>
    <w:basedOn w:val="a5"/>
    <w:next w:val="a5"/>
    <w:link w:val="a8"/>
    <w:uiPriority w:val="99"/>
    <w:semiHidden/>
    <w:unhideWhenUsed/>
    <w:rsid w:val="00655A66"/>
    <w:rPr>
      <w:b/>
      <w:bCs/>
    </w:rPr>
  </w:style>
  <w:style w:type="character" w:customStyle="1" w:styleId="a8">
    <w:name w:val="註解主旨 字元"/>
    <w:basedOn w:val="a6"/>
    <w:link w:val="a7"/>
    <w:uiPriority w:val="99"/>
    <w:semiHidden/>
    <w:rsid w:val="00655A66"/>
    <w:rPr>
      <w:b/>
      <w:bCs/>
    </w:rPr>
  </w:style>
  <w:style w:type="paragraph" w:styleId="a9">
    <w:name w:val="Balloon Text"/>
    <w:basedOn w:val="a"/>
    <w:link w:val="aa"/>
    <w:uiPriority w:val="99"/>
    <w:semiHidden/>
    <w:unhideWhenUsed/>
    <w:rsid w:val="00655A6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5A66"/>
    <w:rPr>
      <w:rFonts w:asciiTheme="majorHAnsi" w:eastAsiaTheme="majorEastAsia" w:hAnsiTheme="majorHAnsi" w:cstheme="majorBidi"/>
      <w:sz w:val="18"/>
      <w:szCs w:val="18"/>
    </w:rPr>
  </w:style>
  <w:style w:type="table" w:customStyle="1" w:styleId="1">
    <w:name w:val="表格格線1"/>
    <w:basedOn w:val="a1"/>
    <w:next w:val="a3"/>
    <w:uiPriority w:val="39"/>
    <w:rsid w:val="001827A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85728"/>
    <w:pPr>
      <w:tabs>
        <w:tab w:val="center" w:pos="4153"/>
        <w:tab w:val="right" w:pos="8306"/>
      </w:tabs>
      <w:snapToGrid w:val="0"/>
    </w:pPr>
    <w:rPr>
      <w:sz w:val="20"/>
      <w:szCs w:val="20"/>
    </w:rPr>
  </w:style>
  <w:style w:type="character" w:customStyle="1" w:styleId="ac">
    <w:name w:val="頁首 字元"/>
    <w:basedOn w:val="a0"/>
    <w:link w:val="ab"/>
    <w:uiPriority w:val="99"/>
    <w:rsid w:val="00885728"/>
    <w:rPr>
      <w:sz w:val="20"/>
      <w:szCs w:val="20"/>
    </w:rPr>
  </w:style>
  <w:style w:type="paragraph" w:styleId="ad">
    <w:name w:val="footer"/>
    <w:basedOn w:val="a"/>
    <w:link w:val="ae"/>
    <w:uiPriority w:val="99"/>
    <w:unhideWhenUsed/>
    <w:rsid w:val="00885728"/>
    <w:pPr>
      <w:tabs>
        <w:tab w:val="center" w:pos="4153"/>
        <w:tab w:val="right" w:pos="8306"/>
      </w:tabs>
      <w:snapToGrid w:val="0"/>
    </w:pPr>
    <w:rPr>
      <w:sz w:val="20"/>
      <w:szCs w:val="20"/>
    </w:rPr>
  </w:style>
  <w:style w:type="character" w:customStyle="1" w:styleId="ae">
    <w:name w:val="頁尾 字元"/>
    <w:basedOn w:val="a0"/>
    <w:link w:val="ad"/>
    <w:uiPriority w:val="99"/>
    <w:rsid w:val="008857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10</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2022-02-21T23:55:00Z</cp:lastPrinted>
  <dcterms:created xsi:type="dcterms:W3CDTF">2021-02-08T09:08:00Z</dcterms:created>
  <dcterms:modified xsi:type="dcterms:W3CDTF">2022-02-22T06:13:00Z</dcterms:modified>
</cp:coreProperties>
</file>