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C7" w:rsidRPr="00D904C7" w:rsidRDefault="00D904C7" w:rsidP="00D904C7">
      <w:pPr>
        <w:pStyle w:val="cdt4ke"/>
        <w:spacing w:before="0" w:beforeAutospacing="0" w:after="0" w:afterAutospacing="0"/>
        <w:jc w:val="center"/>
        <w:rPr>
          <w:rFonts w:ascii="標楷體" w:eastAsia="標楷體" w:hAnsi="標楷體"/>
          <w:color w:val="212121"/>
          <w:sz w:val="32"/>
          <w:szCs w:val="32"/>
        </w:rPr>
      </w:pPr>
      <w:r w:rsidRPr="00D904C7">
        <w:rPr>
          <w:rFonts w:ascii="標楷體" w:eastAsia="標楷體" w:hAnsi="標楷體" w:hint="eastAsia"/>
          <w:color w:val="212121"/>
          <w:sz w:val="32"/>
          <w:szCs w:val="32"/>
        </w:rPr>
        <w:t>台南市善化國中門禁管理辦法</w:t>
      </w:r>
    </w:p>
    <w:p w:rsidR="00D904C7" w:rsidRPr="00D904C7" w:rsidRDefault="00D904C7" w:rsidP="00D904C7">
      <w:pPr>
        <w:pStyle w:val="cdt4ke"/>
        <w:spacing w:before="0" w:beforeAutospacing="0" w:after="0" w:afterAutospacing="0"/>
        <w:rPr>
          <w:rFonts w:ascii="標楷體" w:eastAsia="標楷體" w:hAnsi="標楷體" w:hint="eastAsia"/>
          <w:color w:val="212121"/>
        </w:rPr>
      </w:pPr>
      <w:r>
        <w:rPr>
          <w:rFonts w:ascii="標楷體" w:eastAsia="標楷體" w:hAnsi="標楷體" w:hint="eastAsia"/>
          <w:color w:val="212121"/>
        </w:rPr>
        <w:t xml:space="preserve">    </w:t>
      </w:r>
      <w:r w:rsidRPr="00D904C7">
        <w:rPr>
          <w:rFonts w:ascii="標楷體" w:eastAsia="標楷體" w:hAnsi="標楷體"/>
          <w:color w:val="212121"/>
        </w:rPr>
        <w:t>本校為加強生活管理，維護學生安全並確保校園安寧， 特訂定門禁管理辦法，敬請共同注意事項如下：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jc w:val="both"/>
        <w:rPr>
          <w:rFonts w:ascii="標楷體" w:eastAsia="標楷體" w:hAnsi="標楷體"/>
          <w:color w:val="212121"/>
        </w:rPr>
      </w:pPr>
      <w:r>
        <w:rPr>
          <w:rFonts w:ascii="標楷體" w:eastAsia="標楷體" w:hAnsi="標楷體"/>
          <w:color w:val="212121"/>
        </w:rPr>
        <w:t>一、來賓請先在警衛室登記，並說明拜訪或找尋對象，經</w:t>
      </w:r>
      <w:r>
        <w:rPr>
          <w:rFonts w:ascii="標楷體" w:eastAsia="標楷體" w:hAnsi="標楷體" w:hint="eastAsia"/>
          <w:color w:val="212121"/>
        </w:rPr>
        <w:t>保全</w:t>
      </w:r>
      <w:r>
        <w:rPr>
          <w:rFonts w:ascii="標楷體" w:eastAsia="標楷體" w:hAnsi="標楷體"/>
          <w:color w:val="212121"/>
        </w:rPr>
        <w:t>聯繫許可後，始准進入</w:t>
      </w:r>
      <w:r w:rsidRPr="00D904C7">
        <w:rPr>
          <w:rFonts w:ascii="標楷體" w:eastAsia="標楷體" w:hAnsi="標楷體"/>
          <w:color w:val="212121"/>
        </w:rPr>
        <w:t>。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jc w:val="both"/>
        <w:rPr>
          <w:rFonts w:ascii="標楷體" w:eastAsia="標楷體" w:hAnsi="標楷體"/>
          <w:color w:val="212121"/>
        </w:rPr>
      </w:pPr>
      <w:r>
        <w:rPr>
          <w:rFonts w:ascii="標楷體" w:eastAsia="標楷體" w:hAnsi="標楷體"/>
          <w:color w:val="212121"/>
        </w:rPr>
        <w:t>二、教職員工騎乘機踏車或駕駛車輛請停放</w:t>
      </w:r>
      <w:r>
        <w:rPr>
          <w:rFonts w:ascii="標楷體" w:eastAsia="標楷體" w:hAnsi="標楷體" w:hint="eastAsia"/>
          <w:color w:val="212121"/>
        </w:rPr>
        <w:t>校內</w:t>
      </w:r>
      <w:r w:rsidRPr="00D904C7">
        <w:rPr>
          <w:rFonts w:ascii="標楷體" w:eastAsia="標楷體" w:hAnsi="標楷體"/>
          <w:color w:val="212121"/>
        </w:rPr>
        <w:t>停車場；來賓之車輛則請停放於前庭。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jc w:val="both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三、禁止赤膊、著拖鞋、衣衫不整或奇裝異服、吸菸、嚼食檳榔者進入本校內。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jc w:val="both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四、禁止嬉遊閒蕩，尋釁鬥毆及兜售物品與有其他不法行為者進入本校內。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jc w:val="both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五、上課時間禁止會客，家長或訪客勿逕行至教室，請先在警衛室等候或至學務處、導師室接洽後，俟下課鈴響，再行通知。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jc w:val="both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六、學生外出，憑學務處核發之外出證明（負責校外掃區之班級，打掃時間例外），送交警衛室登記後，始可外出。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jc w:val="both"/>
        <w:rPr>
          <w:rFonts w:ascii="標楷體" w:eastAsia="標楷體" w:hAnsi="標楷體"/>
          <w:color w:val="212121"/>
        </w:rPr>
      </w:pPr>
      <w:r>
        <w:rPr>
          <w:rFonts w:ascii="標楷體" w:eastAsia="標楷體" w:hAnsi="標楷體"/>
          <w:color w:val="212121"/>
        </w:rPr>
        <w:t>七、星期日及例假日如欲</w:t>
      </w:r>
      <w:r w:rsidRPr="00D904C7">
        <w:rPr>
          <w:rFonts w:ascii="標楷體" w:eastAsia="標楷體" w:hAnsi="標楷體"/>
          <w:color w:val="212121"/>
        </w:rPr>
        <w:t>體育活動，請先向</w:t>
      </w:r>
      <w:r>
        <w:rPr>
          <w:rFonts w:ascii="標楷體" w:eastAsia="標楷體" w:hAnsi="標楷體"/>
          <w:color w:val="212121"/>
        </w:rPr>
        <w:t>校方（總務處）辦理登記核可。除運動場外，禁止隨意進入教室</w:t>
      </w:r>
      <w:r w:rsidRPr="00D904C7">
        <w:rPr>
          <w:rFonts w:ascii="標楷體" w:eastAsia="標楷體" w:hAnsi="標楷體"/>
          <w:color w:val="212121"/>
        </w:rPr>
        <w:t>。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jc w:val="both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八、運動如有損毀公物設備，請即刻會知總務處。（如有不便即時修護時；可委託學校代覓廠商修理）。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九、場地開放時間及應注意事項：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(1)開放時間：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1.星期一至星期五下午 17：30～20：30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2.星期六、日及例假日上午 9：00～17：00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(2)開放範圍：操場及籃球場。。</w:t>
      </w:r>
    </w:p>
    <w:p w:rsidR="00D904C7" w:rsidRPr="00D904C7" w:rsidRDefault="00D904C7" w:rsidP="00D904C7">
      <w:pPr>
        <w:pStyle w:val="cdt4ke"/>
        <w:spacing w:before="225" w:beforeAutospacing="0" w:after="0" w:afterAutospacing="0"/>
        <w:rPr>
          <w:rFonts w:ascii="標楷體" w:eastAsia="標楷體" w:hAnsi="標楷體"/>
          <w:color w:val="212121"/>
        </w:rPr>
      </w:pPr>
      <w:r w:rsidRPr="00D904C7">
        <w:rPr>
          <w:rFonts w:ascii="標楷體" w:eastAsia="標楷體" w:hAnsi="標楷體"/>
          <w:color w:val="212121"/>
        </w:rPr>
        <w:t>十、本辦法經校長核准後實施，</w:t>
      </w:r>
      <w:bookmarkStart w:id="0" w:name="_GoBack"/>
      <w:bookmarkEnd w:id="0"/>
      <w:r w:rsidRPr="00D904C7">
        <w:rPr>
          <w:rFonts w:ascii="標楷體" w:eastAsia="標楷體" w:hAnsi="標楷體"/>
          <w:color w:val="212121"/>
        </w:rPr>
        <w:t>修正時亦同。</w:t>
      </w:r>
    </w:p>
    <w:p w:rsidR="004F471A" w:rsidRPr="00D904C7" w:rsidRDefault="004F471A">
      <w:pPr>
        <w:rPr>
          <w:rFonts w:ascii="標楷體" w:eastAsia="標楷體" w:hAnsi="標楷體"/>
          <w:szCs w:val="24"/>
        </w:rPr>
      </w:pPr>
    </w:p>
    <w:sectPr w:rsidR="004F471A" w:rsidRPr="00D904C7" w:rsidSect="00D904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C7"/>
    <w:rsid w:val="004F471A"/>
    <w:rsid w:val="00D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0CA13-1B63-4461-9D77-615B570A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D904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shjh</dc:creator>
  <cp:keywords/>
  <dc:description/>
  <cp:lastModifiedBy>shjh</cp:lastModifiedBy>
  <cp:revision>1</cp:revision>
  <dcterms:created xsi:type="dcterms:W3CDTF">2020-11-16T01:15:00Z</dcterms:created>
  <dcterms:modified xsi:type="dcterms:W3CDTF">2020-11-16T01:19:00Z</dcterms:modified>
</cp:coreProperties>
</file>